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color w:val="0000FF"/>
          <w:sz w:val="32"/>
          <w:szCs w:val="32"/>
          <w:u w:val="single"/>
        </w:rPr>
      </w:pPr>
      <w:bookmarkStart w:id="0" w:name="_GoBack"/>
      <w:bookmarkEnd w:id="0"/>
      <w:r>
        <w:rPr>
          <w:rFonts w:ascii="楷体_GB2312" w:eastAsia="楷体_GB2312"/>
          <w:b/>
          <w:color w:val="0000FF"/>
          <w:sz w:val="32"/>
          <w:szCs w:val="32"/>
          <w:u w:val="single"/>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12128500</wp:posOffset>
            </wp:positionV>
            <wp:extent cx="482600" cy="342900"/>
            <wp:effectExtent l="0" t="0" r="1270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82600" cy="342900"/>
                    </a:xfrm>
                    <a:prstGeom prst="rect">
                      <a:avLst/>
                    </a:prstGeom>
                  </pic:spPr>
                </pic:pic>
              </a:graphicData>
            </a:graphic>
          </wp:anchor>
        </w:drawing>
      </w:r>
    </w:p>
    <w:p>
      <w:pPr>
        <w:spacing w:line="360" w:lineRule="auto"/>
        <w:jc w:val="center"/>
        <w:rPr>
          <w:rFonts w:eastAsia="微软雅黑"/>
          <w:b/>
          <w:sz w:val="36"/>
          <w:szCs w:val="36"/>
        </w:rPr>
      </w:pPr>
      <w:r>
        <w:rPr>
          <w:rFonts w:eastAsia="微软雅黑"/>
          <w:b/>
          <w:sz w:val="36"/>
          <w:szCs w:val="36"/>
        </w:rPr>
        <w:t>三十一　中古欧洲的政治制度、社会治理与思想文化</w:t>
      </w:r>
    </w:p>
    <w:p>
      <w:pPr>
        <w:spacing w:line="360" w:lineRule="auto"/>
        <w:jc w:val="center"/>
        <w:rPr>
          <w:rFonts w:eastAsia="微软雅黑"/>
          <w:b/>
          <w:color w:val="FF0000"/>
          <w:sz w:val="36"/>
          <w:szCs w:val="36"/>
        </w:rPr>
      </w:pPr>
    </w:p>
    <w:p>
      <w:pPr>
        <w:spacing w:line="360" w:lineRule="auto"/>
        <w:rPr>
          <w:rFonts w:eastAsia="微软雅黑"/>
          <w:sz w:val="28"/>
          <w:szCs w:val="28"/>
        </w:rPr>
      </w:pPr>
      <w:r>
        <w:rPr>
          <w:rFonts w:eastAsia="微软雅黑"/>
          <w:sz w:val="28"/>
          <w:szCs w:val="28"/>
        </w:rPr>
        <w:t>一、选择题:本题共15小题,每小题3分,共45分。每小题只有一个选项符合题目要求。</w:t>
      </w:r>
    </w:p>
    <w:p>
      <w:pPr>
        <w:spacing w:line="360" w:lineRule="auto"/>
        <w:rPr>
          <w:rFonts w:eastAsia="微软雅黑"/>
          <w:sz w:val="28"/>
          <w:szCs w:val="28"/>
        </w:rPr>
      </w:pPr>
      <w:r>
        <w:rPr>
          <w:rFonts w:eastAsia="微软雅黑"/>
          <w:sz w:val="28"/>
          <w:szCs w:val="28"/>
        </w:rPr>
        <w:t>1.(2023·连云港调研)511年,法兰克王国召开由基督教主教参加的教务会议,会上宣读了国王给主教们的信,承诺给予身陷囹圄的基督教徒们应有的保护与自由。会议还通过了教会法,规定:在没有国王的命令或国王代理人的授权时,任何人不得将世俗人士晋升为教士。这说明当时(　　)</w:t>
      </w:r>
    </w:p>
    <w:p>
      <w:pPr>
        <w:spacing w:line="360" w:lineRule="auto"/>
        <w:rPr>
          <w:rFonts w:eastAsia="微软雅黑"/>
          <w:sz w:val="28"/>
          <w:szCs w:val="28"/>
        </w:rPr>
      </w:pPr>
      <w:r>
        <w:rPr>
          <w:rFonts w:eastAsia="微软雅黑"/>
          <w:sz w:val="28"/>
          <w:szCs w:val="28"/>
        </w:rPr>
        <w:t xml:space="preserve">A.王权与教会相互借重 </w:t>
      </w:r>
    </w:p>
    <w:p>
      <w:pPr>
        <w:spacing w:line="360" w:lineRule="auto"/>
        <w:rPr>
          <w:rFonts w:eastAsia="微软雅黑"/>
          <w:sz w:val="28"/>
          <w:szCs w:val="28"/>
        </w:rPr>
      </w:pPr>
      <w:r>
        <w:rPr>
          <w:rFonts w:eastAsia="微软雅黑"/>
          <w:sz w:val="28"/>
          <w:szCs w:val="28"/>
        </w:rPr>
        <w:t>B.王权松散局面有所改善</w:t>
      </w:r>
    </w:p>
    <w:p>
      <w:pPr>
        <w:spacing w:line="360" w:lineRule="auto"/>
        <w:rPr>
          <w:rFonts w:eastAsia="微软雅黑"/>
          <w:sz w:val="28"/>
          <w:szCs w:val="28"/>
        </w:rPr>
      </w:pPr>
      <w:r>
        <w:rPr>
          <w:rFonts w:eastAsia="微软雅黑"/>
          <w:sz w:val="28"/>
          <w:szCs w:val="28"/>
        </w:rPr>
        <w:t>C.教权从属于世俗权力</w:t>
      </w:r>
    </w:p>
    <w:p>
      <w:pPr>
        <w:spacing w:line="360" w:lineRule="auto"/>
        <w:rPr>
          <w:rFonts w:eastAsia="微软雅黑"/>
          <w:color w:val="FF0000"/>
          <w:sz w:val="28"/>
          <w:szCs w:val="28"/>
        </w:rPr>
      </w:pPr>
      <w:r>
        <w:rPr>
          <w:rFonts w:eastAsia="微软雅黑"/>
          <w:sz w:val="28"/>
          <w:szCs w:val="28"/>
        </w:rPr>
        <w:t>D.教会法成为王权的基石</w:t>
      </w:r>
    </w:p>
    <w:p>
      <w:pPr>
        <w:spacing w:line="360" w:lineRule="auto"/>
        <w:rPr>
          <w:rFonts w:eastAsia="微软雅黑"/>
          <w:sz w:val="28"/>
          <w:szCs w:val="28"/>
        </w:rPr>
      </w:pPr>
      <w:r>
        <w:rPr>
          <w:rFonts w:eastAsia="微软雅黑"/>
          <w:sz w:val="28"/>
          <w:szCs w:val="28"/>
        </w:rPr>
        <w:t>2.公元3、4世纪,日尔曼人开始向罗马帝国境内迁徙,建立起成百上千个封建实体,如公国、伯国、子爵封地、男爵封地,后来还出现基督教的主教国、教会领地,以及一些自治的城市等。它们彼此独立,没有统一的政府。这主要反映出(　　)</w:t>
      </w:r>
    </w:p>
    <w:p>
      <w:pPr>
        <w:spacing w:line="360" w:lineRule="auto"/>
        <w:rPr>
          <w:rFonts w:eastAsia="微软雅黑"/>
          <w:sz w:val="28"/>
          <w:szCs w:val="28"/>
        </w:rPr>
      </w:pPr>
      <w:r>
        <w:rPr>
          <w:rFonts w:eastAsia="微软雅黑"/>
          <w:sz w:val="28"/>
          <w:szCs w:val="28"/>
        </w:rPr>
        <w:t>A.西欧社会结构的多元特征</w:t>
      </w:r>
    </w:p>
    <w:p>
      <w:pPr>
        <w:spacing w:line="360" w:lineRule="auto"/>
        <w:rPr>
          <w:rFonts w:eastAsia="微软雅黑"/>
          <w:sz w:val="28"/>
          <w:szCs w:val="28"/>
        </w:rPr>
      </w:pPr>
      <w:r>
        <w:rPr>
          <w:rFonts w:eastAsia="微软雅黑"/>
          <w:sz w:val="28"/>
          <w:szCs w:val="28"/>
        </w:rPr>
        <w:t>B.欧洲诸国均未形成中央集权</w:t>
      </w:r>
    </w:p>
    <w:p>
      <w:pPr>
        <w:spacing w:line="360" w:lineRule="auto"/>
        <w:rPr>
          <w:rFonts w:eastAsia="微软雅黑"/>
          <w:sz w:val="28"/>
          <w:szCs w:val="28"/>
        </w:rPr>
      </w:pPr>
      <w:r>
        <w:rPr>
          <w:rFonts w:eastAsia="微软雅黑"/>
          <w:sz w:val="28"/>
          <w:szCs w:val="28"/>
        </w:rPr>
        <w:t>C.基督教阻碍了欧洲的统一</w:t>
      </w:r>
    </w:p>
    <w:p>
      <w:pPr>
        <w:spacing w:line="360" w:lineRule="auto"/>
        <w:rPr>
          <w:rFonts w:eastAsia="微软雅黑"/>
          <w:color w:val="FF0000"/>
          <w:sz w:val="28"/>
          <w:szCs w:val="28"/>
        </w:rPr>
      </w:pPr>
      <w:r>
        <w:rPr>
          <w:rFonts w:eastAsia="微软雅黑"/>
          <w:sz w:val="28"/>
          <w:szCs w:val="28"/>
        </w:rPr>
        <w:t>D.城市市民自治具有深厚土壤</w:t>
      </w:r>
    </w:p>
    <w:p>
      <w:pPr>
        <w:spacing w:line="360" w:lineRule="auto"/>
        <w:rPr>
          <w:rFonts w:eastAsia="微软雅黑"/>
          <w:sz w:val="28"/>
          <w:szCs w:val="28"/>
        </w:rPr>
      </w:pPr>
      <w:r>
        <w:rPr>
          <w:rFonts w:eastAsia="微软雅黑"/>
          <w:sz w:val="28"/>
          <w:szCs w:val="28"/>
        </w:rPr>
        <w:t>3.从12世纪中叶起,欧洲开始出现了一些用通俗语言写的韵文故事。在这些故事中,作者常常对沉稳守旧的商人、愚蠢的宫廷大臣、狡猾奸诈的骑士等进行讽刺。这一现象反映出欧洲(　　)</w:t>
      </w:r>
    </w:p>
    <w:p>
      <w:pPr>
        <w:spacing w:line="360" w:lineRule="auto"/>
        <w:rPr>
          <w:rFonts w:eastAsia="微软雅黑"/>
          <w:sz w:val="28"/>
          <w:szCs w:val="28"/>
        </w:rPr>
      </w:pPr>
      <w:r>
        <w:rPr>
          <w:rFonts w:eastAsia="微软雅黑"/>
          <w:sz w:val="28"/>
          <w:szCs w:val="28"/>
        </w:rPr>
        <w:t>A.拥有丰厚的古典文化积淀</w:t>
      </w:r>
    </w:p>
    <w:p>
      <w:pPr>
        <w:spacing w:line="360" w:lineRule="auto"/>
        <w:rPr>
          <w:rFonts w:eastAsia="微软雅黑"/>
          <w:sz w:val="28"/>
          <w:szCs w:val="28"/>
        </w:rPr>
      </w:pPr>
      <w:r>
        <w:rPr>
          <w:rFonts w:eastAsia="微软雅黑"/>
          <w:sz w:val="28"/>
          <w:szCs w:val="28"/>
        </w:rPr>
        <w:t>B.市民文化冲击传统思想</w:t>
      </w:r>
    </w:p>
    <w:p>
      <w:pPr>
        <w:spacing w:line="360" w:lineRule="auto"/>
        <w:rPr>
          <w:rFonts w:eastAsia="微软雅黑"/>
          <w:sz w:val="28"/>
          <w:szCs w:val="28"/>
        </w:rPr>
      </w:pPr>
      <w:r>
        <w:rPr>
          <w:rFonts w:eastAsia="微软雅黑"/>
          <w:sz w:val="28"/>
          <w:szCs w:val="28"/>
        </w:rPr>
        <w:t>C.存在理性思考的社会风气</w:t>
      </w:r>
    </w:p>
    <w:p>
      <w:pPr>
        <w:spacing w:line="360" w:lineRule="auto"/>
        <w:rPr>
          <w:rFonts w:eastAsia="微软雅黑"/>
          <w:color w:val="FF0000"/>
          <w:sz w:val="28"/>
          <w:szCs w:val="28"/>
        </w:rPr>
      </w:pPr>
      <w:r>
        <w:rPr>
          <w:rFonts w:eastAsia="微软雅黑"/>
          <w:sz w:val="28"/>
          <w:szCs w:val="28"/>
        </w:rPr>
        <w:t>D.人文主义思想广泛传播</w:t>
      </w:r>
    </w:p>
    <w:p>
      <w:pPr>
        <w:spacing w:line="360" w:lineRule="auto"/>
        <w:rPr>
          <w:rFonts w:eastAsia="微软雅黑"/>
          <w:sz w:val="28"/>
          <w:szCs w:val="28"/>
        </w:rPr>
      </w:pPr>
      <w:r>
        <w:rPr>
          <w:rFonts w:eastAsia="微软雅黑"/>
          <w:sz w:val="28"/>
          <w:szCs w:val="28"/>
        </w:rPr>
        <w:t>4.(2023·扬州模拟)由于存在多种制约因素,欧洲封建领主在组织庄园法庭时不得不吸收和利用一些村社组织和庄民自治的形式;庄园法庭是领主控制和盘剥庄民的工具,对庄民具有保护作用的不是庄园法庭,而是其背后潜藏着的村社集体力量。据此对庄园法庭理解最为准确的是(　　)</w:t>
      </w:r>
    </w:p>
    <w:p>
      <w:pPr>
        <w:spacing w:line="360" w:lineRule="auto"/>
        <w:rPr>
          <w:rFonts w:eastAsia="微软雅黑"/>
          <w:sz w:val="28"/>
          <w:szCs w:val="28"/>
        </w:rPr>
      </w:pPr>
      <w:r>
        <w:rPr>
          <w:rFonts w:eastAsia="微软雅黑"/>
          <w:sz w:val="28"/>
          <w:szCs w:val="28"/>
        </w:rPr>
        <w:t>A.体现领主和庄民的妥协</w:t>
      </w:r>
    </w:p>
    <w:p>
      <w:pPr>
        <w:spacing w:line="360" w:lineRule="auto"/>
        <w:rPr>
          <w:rFonts w:eastAsia="微软雅黑"/>
          <w:sz w:val="28"/>
          <w:szCs w:val="28"/>
        </w:rPr>
      </w:pPr>
      <w:r>
        <w:rPr>
          <w:rFonts w:eastAsia="微软雅黑"/>
          <w:sz w:val="28"/>
          <w:szCs w:val="28"/>
        </w:rPr>
        <w:t>B.依靠村社集体力量设立</w:t>
      </w:r>
    </w:p>
    <w:p>
      <w:pPr>
        <w:spacing w:line="360" w:lineRule="auto"/>
        <w:rPr>
          <w:rFonts w:eastAsia="微软雅黑"/>
          <w:sz w:val="28"/>
          <w:szCs w:val="28"/>
        </w:rPr>
      </w:pPr>
      <w:r>
        <w:rPr>
          <w:rFonts w:eastAsia="微软雅黑"/>
          <w:sz w:val="28"/>
          <w:szCs w:val="28"/>
        </w:rPr>
        <w:t>C.独立行使庄民的自治权</w:t>
      </w:r>
    </w:p>
    <w:p>
      <w:pPr>
        <w:spacing w:line="360" w:lineRule="auto"/>
        <w:rPr>
          <w:rFonts w:eastAsia="微软雅黑"/>
          <w:color w:val="FF0000"/>
          <w:sz w:val="28"/>
          <w:szCs w:val="28"/>
        </w:rPr>
      </w:pPr>
      <w:r>
        <w:rPr>
          <w:rFonts w:eastAsia="微软雅黑"/>
          <w:sz w:val="28"/>
          <w:szCs w:val="28"/>
        </w:rPr>
        <w:t>D.无法保护庄民合法权益</w:t>
      </w:r>
    </w:p>
    <w:p>
      <w:pPr>
        <w:spacing w:line="360" w:lineRule="auto"/>
        <w:rPr>
          <w:rFonts w:eastAsia="微软雅黑"/>
          <w:sz w:val="28"/>
          <w:szCs w:val="28"/>
        </w:rPr>
      </w:pPr>
      <w:r>
        <w:rPr>
          <w:rFonts w:eastAsia="微软雅黑"/>
          <w:sz w:val="28"/>
          <w:szCs w:val="28"/>
        </w:rPr>
        <w:t>5.(2023·苏州模拟)15、16世纪,西欧国家的一些经营者走出城市到农村寻求新的发展空间,他们把原材料分发给农户,农户按要求加工,经营者付给农户报酬收回产品,他们再将产品运往远方的市场销售。这表明(　　)</w:t>
      </w:r>
    </w:p>
    <w:p>
      <w:pPr>
        <w:spacing w:line="360" w:lineRule="auto"/>
        <w:rPr>
          <w:rFonts w:eastAsia="微软雅黑"/>
          <w:sz w:val="28"/>
          <w:szCs w:val="28"/>
        </w:rPr>
      </w:pPr>
      <w:r>
        <w:rPr>
          <w:rFonts w:eastAsia="微软雅黑"/>
          <w:sz w:val="28"/>
          <w:szCs w:val="28"/>
        </w:rPr>
        <w:t xml:space="preserve">A.商业资本在农村的扩张 </w:t>
      </w:r>
    </w:p>
    <w:p>
      <w:pPr>
        <w:spacing w:line="360" w:lineRule="auto"/>
        <w:rPr>
          <w:rFonts w:eastAsia="微软雅黑"/>
          <w:sz w:val="28"/>
          <w:szCs w:val="28"/>
        </w:rPr>
      </w:pPr>
      <w:r>
        <w:rPr>
          <w:rFonts w:eastAsia="微软雅黑"/>
          <w:sz w:val="28"/>
          <w:szCs w:val="28"/>
        </w:rPr>
        <w:t>B.契约关系深入西欧农村</w:t>
      </w:r>
    </w:p>
    <w:p>
      <w:pPr>
        <w:spacing w:line="360" w:lineRule="auto"/>
        <w:rPr>
          <w:rFonts w:eastAsia="微软雅黑"/>
          <w:sz w:val="28"/>
          <w:szCs w:val="28"/>
        </w:rPr>
      </w:pPr>
      <w:r>
        <w:rPr>
          <w:rFonts w:eastAsia="微软雅黑"/>
          <w:sz w:val="28"/>
          <w:szCs w:val="28"/>
        </w:rPr>
        <w:t>C.封建主对市民剥削加重</w:t>
      </w:r>
    </w:p>
    <w:p>
      <w:pPr>
        <w:spacing w:line="360" w:lineRule="auto"/>
        <w:rPr>
          <w:rFonts w:eastAsia="微软雅黑"/>
          <w:color w:val="FF0000"/>
          <w:sz w:val="28"/>
          <w:szCs w:val="28"/>
        </w:rPr>
      </w:pPr>
      <w:r>
        <w:rPr>
          <w:rFonts w:eastAsia="微软雅黑"/>
          <w:sz w:val="28"/>
          <w:szCs w:val="28"/>
        </w:rPr>
        <w:t>D.人口流动促进市场扩大</w:t>
      </w:r>
    </w:p>
    <w:p>
      <w:pPr>
        <w:spacing w:line="360" w:lineRule="auto"/>
        <w:rPr>
          <w:rFonts w:eastAsia="微软雅黑"/>
          <w:sz w:val="28"/>
          <w:szCs w:val="28"/>
        </w:rPr>
      </w:pPr>
      <w:r>
        <w:rPr>
          <w:rFonts w:eastAsia="微软雅黑"/>
          <w:sz w:val="28"/>
          <w:szCs w:val="28"/>
        </w:rPr>
        <w:t>6.在中世纪的欧洲,农奴的法律定义指向“受束缚于土地”。每位农奴都可以从封建领地上分得一份耕地耕种,这种“占有”'相当稳定,不用担心被驱逐,还能世代相袭。同时,所有人可以根据需要使用耕地周围的天然草地、沼泽、森林。材料反映(　　)</w:t>
      </w:r>
    </w:p>
    <w:p>
      <w:pPr>
        <w:spacing w:line="360" w:lineRule="auto"/>
        <w:rPr>
          <w:rFonts w:eastAsia="微软雅黑"/>
          <w:sz w:val="28"/>
          <w:szCs w:val="28"/>
        </w:rPr>
      </w:pPr>
      <w:r>
        <w:rPr>
          <w:rFonts w:eastAsia="微软雅黑"/>
          <w:sz w:val="28"/>
          <w:szCs w:val="28"/>
        </w:rPr>
        <w:t>A.法律限制领主占有土地</w:t>
      </w:r>
    </w:p>
    <w:p>
      <w:pPr>
        <w:spacing w:line="360" w:lineRule="auto"/>
        <w:rPr>
          <w:rFonts w:eastAsia="微软雅黑"/>
          <w:sz w:val="28"/>
          <w:szCs w:val="28"/>
        </w:rPr>
      </w:pPr>
      <w:r>
        <w:rPr>
          <w:rFonts w:eastAsia="微软雅黑"/>
          <w:sz w:val="28"/>
          <w:szCs w:val="28"/>
        </w:rPr>
        <w:t>B.农奴对土地具有使用权</w:t>
      </w:r>
    </w:p>
    <w:p>
      <w:pPr>
        <w:spacing w:line="360" w:lineRule="auto"/>
        <w:rPr>
          <w:rFonts w:eastAsia="微软雅黑"/>
          <w:sz w:val="28"/>
          <w:szCs w:val="28"/>
        </w:rPr>
      </w:pPr>
      <w:r>
        <w:rPr>
          <w:rFonts w:eastAsia="微软雅黑"/>
          <w:sz w:val="28"/>
          <w:szCs w:val="28"/>
        </w:rPr>
        <w:t>C.庄园全部由农奴来耕种</w:t>
      </w:r>
    </w:p>
    <w:p>
      <w:pPr>
        <w:spacing w:line="360" w:lineRule="auto"/>
        <w:rPr>
          <w:rFonts w:eastAsia="微软雅黑"/>
          <w:color w:val="FF0000"/>
          <w:sz w:val="28"/>
          <w:szCs w:val="28"/>
        </w:rPr>
      </w:pPr>
      <w:r>
        <w:rPr>
          <w:rFonts w:eastAsia="微软雅黑"/>
          <w:sz w:val="28"/>
          <w:szCs w:val="28"/>
        </w:rPr>
        <w:t>D.领主难以维持庄园秩序</w:t>
      </w:r>
    </w:p>
    <w:p>
      <w:pPr>
        <w:spacing w:line="360" w:lineRule="auto"/>
        <w:rPr>
          <w:rFonts w:eastAsia="微软雅黑"/>
          <w:sz w:val="28"/>
          <w:szCs w:val="28"/>
        </w:rPr>
      </w:pPr>
      <w:r>
        <w:rPr>
          <w:rFonts w:eastAsia="微软雅黑"/>
          <w:sz w:val="28"/>
          <w:szCs w:val="28"/>
        </w:rPr>
        <w:t>7.(2023·南京模拟)法国思想家博丹(1530—1596 年)在《国家六论》一书中系统地提出了关于国家的理论,认为国家起源于家庭,众多的家庭为了共同利益和防卫需要而最终结合起来,共同接受一个主权,即国家,该主权应由君主享有。这一思想(　　)</w:t>
      </w:r>
    </w:p>
    <w:p>
      <w:pPr>
        <w:spacing w:line="360" w:lineRule="auto"/>
        <w:rPr>
          <w:rFonts w:eastAsia="微软雅黑"/>
          <w:sz w:val="28"/>
          <w:szCs w:val="28"/>
        </w:rPr>
      </w:pPr>
      <w:r>
        <w:rPr>
          <w:rFonts w:eastAsia="微软雅黑"/>
          <w:sz w:val="28"/>
          <w:szCs w:val="28"/>
        </w:rPr>
        <w:t xml:space="preserve">A.冲击了天主教会的权威 </w:t>
      </w:r>
    </w:p>
    <w:p>
      <w:pPr>
        <w:spacing w:line="360" w:lineRule="auto"/>
        <w:rPr>
          <w:rFonts w:eastAsia="微软雅黑"/>
          <w:sz w:val="28"/>
          <w:szCs w:val="28"/>
        </w:rPr>
      </w:pPr>
      <w:r>
        <w:rPr>
          <w:rFonts w:eastAsia="微软雅黑"/>
          <w:sz w:val="28"/>
          <w:szCs w:val="28"/>
        </w:rPr>
        <w:t>B.肯定了人的价值和尊严</w:t>
      </w:r>
    </w:p>
    <w:p>
      <w:pPr>
        <w:spacing w:line="360" w:lineRule="auto"/>
        <w:rPr>
          <w:rFonts w:eastAsia="微软雅黑"/>
          <w:sz w:val="28"/>
          <w:szCs w:val="28"/>
        </w:rPr>
      </w:pPr>
      <w:r>
        <w:rPr>
          <w:rFonts w:eastAsia="微软雅黑"/>
          <w:sz w:val="28"/>
          <w:szCs w:val="28"/>
        </w:rPr>
        <w:t xml:space="preserve">C.体现社会契约论的观点 </w:t>
      </w:r>
    </w:p>
    <w:p>
      <w:pPr>
        <w:spacing w:line="360" w:lineRule="auto"/>
        <w:rPr>
          <w:rFonts w:eastAsia="微软雅黑"/>
          <w:color w:val="FF0000"/>
          <w:sz w:val="28"/>
          <w:szCs w:val="28"/>
        </w:rPr>
      </w:pPr>
      <w:r>
        <w:rPr>
          <w:rFonts w:eastAsia="微软雅黑"/>
          <w:sz w:val="28"/>
          <w:szCs w:val="28"/>
        </w:rPr>
        <w:t>D.追求建立君主立宪制度</w:t>
      </w:r>
    </w:p>
    <w:p>
      <w:pPr>
        <w:spacing w:line="360" w:lineRule="auto"/>
        <w:rPr>
          <w:rFonts w:eastAsia="微软雅黑"/>
          <w:sz w:val="28"/>
          <w:szCs w:val="28"/>
        </w:rPr>
      </w:pPr>
      <w:r>
        <w:rPr>
          <w:rFonts w:eastAsia="微软雅黑"/>
          <w:sz w:val="28"/>
          <w:szCs w:val="28"/>
        </w:rPr>
        <w:t>8.君士坦丁一世在营建帝国新都君士坦丁堡时,将帝国各地的建筑师和能工巧匠调集于此,并按照罗马城的样式和规模设计,大量奇石异物从帝国各地运到工地,无数古代的建筑和艺术杰作被拆除,强行从各地运往这里。为了加快施工进度,他特地调动4万哥特士兵投入建筑工作。由此可知,君士坦丁堡的营建(　　)</w:t>
      </w:r>
    </w:p>
    <w:p>
      <w:pPr>
        <w:spacing w:line="360" w:lineRule="auto"/>
        <w:rPr>
          <w:rFonts w:eastAsia="微软雅黑"/>
          <w:sz w:val="28"/>
          <w:szCs w:val="28"/>
        </w:rPr>
      </w:pPr>
      <w:r>
        <w:rPr>
          <w:rFonts w:eastAsia="微软雅黑"/>
          <w:sz w:val="28"/>
          <w:szCs w:val="28"/>
        </w:rPr>
        <w:t>A.深受希腊化时代的影响</w:t>
      </w:r>
    </w:p>
    <w:p>
      <w:pPr>
        <w:spacing w:line="360" w:lineRule="auto"/>
        <w:rPr>
          <w:rFonts w:eastAsia="微软雅黑"/>
          <w:sz w:val="28"/>
          <w:szCs w:val="28"/>
        </w:rPr>
      </w:pPr>
      <w:r>
        <w:rPr>
          <w:rFonts w:eastAsia="微软雅黑"/>
          <w:sz w:val="28"/>
          <w:szCs w:val="28"/>
        </w:rPr>
        <w:t>B.搭建东西方经济交流的桥梁</w:t>
      </w:r>
    </w:p>
    <w:p>
      <w:pPr>
        <w:spacing w:line="360" w:lineRule="auto"/>
        <w:rPr>
          <w:rFonts w:eastAsia="微软雅黑"/>
          <w:sz w:val="28"/>
          <w:szCs w:val="28"/>
        </w:rPr>
      </w:pPr>
      <w:r>
        <w:rPr>
          <w:rFonts w:eastAsia="微软雅黑"/>
          <w:sz w:val="28"/>
          <w:szCs w:val="28"/>
        </w:rPr>
        <w:t>C.加速罗马帝国灭亡进程</w:t>
      </w:r>
    </w:p>
    <w:p>
      <w:pPr>
        <w:spacing w:line="360" w:lineRule="auto"/>
        <w:rPr>
          <w:rFonts w:eastAsia="微软雅黑"/>
          <w:color w:val="FF0000"/>
          <w:sz w:val="28"/>
          <w:szCs w:val="28"/>
        </w:rPr>
      </w:pPr>
      <w:r>
        <w:rPr>
          <w:rFonts w:eastAsia="微软雅黑"/>
          <w:sz w:val="28"/>
          <w:szCs w:val="28"/>
        </w:rPr>
        <w:t>D.体现了君主在国家中的权威</w:t>
      </w:r>
    </w:p>
    <w:p>
      <w:pPr>
        <w:spacing w:line="360" w:lineRule="auto"/>
        <w:rPr>
          <w:rFonts w:eastAsia="微软雅黑"/>
          <w:sz w:val="28"/>
          <w:szCs w:val="28"/>
        </w:rPr>
      </w:pPr>
      <w:r>
        <w:rPr>
          <w:rFonts w:eastAsia="微软雅黑"/>
          <w:sz w:val="28"/>
          <w:szCs w:val="28"/>
        </w:rPr>
        <w:t>9.自4世纪起,西欧精美的丧葬建筑和雕塑墓逐渐消失,取而代之的是朴素的墓葬。进入12世纪以后,建筑式墓和模拟像才开始在法国王室墓葬中得到重现,并很快影响到意大利地区。这一变化的出现,是由于(　　)</w:t>
      </w:r>
    </w:p>
    <w:p>
      <w:pPr>
        <w:spacing w:line="360" w:lineRule="auto"/>
        <w:rPr>
          <w:rFonts w:eastAsia="微软雅黑"/>
          <w:sz w:val="28"/>
          <w:szCs w:val="28"/>
        </w:rPr>
      </w:pPr>
      <w:r>
        <w:rPr>
          <w:rFonts w:eastAsia="微软雅黑"/>
          <w:sz w:val="28"/>
          <w:szCs w:val="28"/>
        </w:rPr>
        <w:t>A.法兰西民族国家逐渐形成</w:t>
      </w:r>
    </w:p>
    <w:p>
      <w:pPr>
        <w:spacing w:line="360" w:lineRule="auto"/>
        <w:rPr>
          <w:rFonts w:eastAsia="微软雅黑"/>
          <w:sz w:val="28"/>
          <w:szCs w:val="28"/>
        </w:rPr>
      </w:pPr>
      <w:r>
        <w:rPr>
          <w:rFonts w:eastAsia="微软雅黑"/>
          <w:sz w:val="28"/>
          <w:szCs w:val="28"/>
        </w:rPr>
        <w:t>B.西欧愈发重视现世的幸福</w:t>
      </w:r>
    </w:p>
    <w:p>
      <w:pPr>
        <w:spacing w:line="360" w:lineRule="auto"/>
        <w:rPr>
          <w:rFonts w:eastAsia="微软雅黑"/>
          <w:sz w:val="28"/>
          <w:szCs w:val="28"/>
        </w:rPr>
      </w:pPr>
      <w:r>
        <w:rPr>
          <w:rFonts w:eastAsia="微软雅黑"/>
          <w:sz w:val="28"/>
          <w:szCs w:val="28"/>
        </w:rPr>
        <w:t>C.教会精神束缚不断的强化</w:t>
      </w:r>
    </w:p>
    <w:p>
      <w:pPr>
        <w:spacing w:line="360" w:lineRule="auto"/>
        <w:rPr>
          <w:rFonts w:eastAsia="微软雅黑"/>
          <w:color w:val="FF0000"/>
          <w:sz w:val="28"/>
          <w:szCs w:val="28"/>
        </w:rPr>
      </w:pPr>
      <w:r>
        <w:rPr>
          <w:rFonts w:eastAsia="微软雅黑"/>
          <w:sz w:val="28"/>
          <w:szCs w:val="28"/>
        </w:rPr>
        <w:t>D.法国自由民主思想的传播</w:t>
      </w:r>
    </w:p>
    <w:p>
      <w:pPr>
        <w:spacing w:line="360" w:lineRule="auto"/>
        <w:rPr>
          <w:rFonts w:eastAsia="微软雅黑"/>
          <w:sz w:val="28"/>
          <w:szCs w:val="28"/>
        </w:rPr>
      </w:pPr>
      <w:r>
        <w:rPr>
          <w:rFonts w:eastAsia="微软雅黑"/>
          <w:sz w:val="28"/>
          <w:szCs w:val="28"/>
        </w:rPr>
        <w:t>10.中古西欧社会普遍存在这种观念:大多数人认为自己首先是基督教徒,其次是某一地区如勃艮地或康沃尔的居民,最后如果实在要说的话,才是法兰西人或英吉利人。这种观念(　　)</w:t>
      </w:r>
    </w:p>
    <w:p>
      <w:pPr>
        <w:spacing w:line="360" w:lineRule="auto"/>
        <w:rPr>
          <w:rFonts w:eastAsia="微软雅黑"/>
          <w:sz w:val="28"/>
          <w:szCs w:val="28"/>
        </w:rPr>
      </w:pPr>
      <w:r>
        <w:rPr>
          <w:rFonts w:eastAsia="微软雅黑"/>
          <w:sz w:val="28"/>
          <w:szCs w:val="28"/>
        </w:rPr>
        <w:t>A.来源于宗教思想对个性的束缚</w:t>
      </w:r>
    </w:p>
    <w:p>
      <w:pPr>
        <w:spacing w:line="360" w:lineRule="auto"/>
        <w:rPr>
          <w:rFonts w:eastAsia="微软雅黑"/>
          <w:sz w:val="28"/>
          <w:szCs w:val="28"/>
        </w:rPr>
      </w:pPr>
      <w:r>
        <w:rPr>
          <w:rFonts w:eastAsia="微软雅黑"/>
          <w:sz w:val="28"/>
          <w:szCs w:val="28"/>
        </w:rPr>
        <w:t>B.体现出人民对封建领主的忠诚</w:t>
      </w:r>
    </w:p>
    <w:p>
      <w:pPr>
        <w:spacing w:line="360" w:lineRule="auto"/>
        <w:rPr>
          <w:rFonts w:eastAsia="微软雅黑"/>
          <w:sz w:val="28"/>
          <w:szCs w:val="28"/>
        </w:rPr>
      </w:pPr>
      <w:r>
        <w:rPr>
          <w:rFonts w:eastAsia="微软雅黑"/>
          <w:sz w:val="28"/>
          <w:szCs w:val="28"/>
        </w:rPr>
        <w:t xml:space="preserve">C.不利于该地区民族国家的形成 </w:t>
      </w:r>
    </w:p>
    <w:p>
      <w:pPr>
        <w:spacing w:line="360" w:lineRule="auto"/>
        <w:rPr>
          <w:rFonts w:eastAsia="微软雅黑"/>
          <w:color w:val="FF0000"/>
          <w:sz w:val="28"/>
          <w:szCs w:val="28"/>
        </w:rPr>
      </w:pPr>
      <w:r>
        <w:rPr>
          <w:rFonts w:eastAsia="微软雅黑"/>
          <w:sz w:val="28"/>
          <w:szCs w:val="28"/>
        </w:rPr>
        <w:t>D.反映了民族意识萌发王权加强</w:t>
      </w:r>
    </w:p>
    <w:p>
      <w:pPr>
        <w:spacing w:line="360" w:lineRule="auto"/>
        <w:rPr>
          <w:rFonts w:eastAsia="微软雅黑"/>
          <w:sz w:val="28"/>
          <w:szCs w:val="28"/>
        </w:rPr>
      </w:pPr>
      <w:r>
        <w:rPr>
          <w:rFonts w:eastAsia="微软雅黑"/>
          <w:sz w:val="28"/>
          <w:szCs w:val="28"/>
        </w:rPr>
        <w:t>11.在欧洲中世纪,修道院往往都拥有一个小规模的图书馆,里面除了拉丁文本的《圣经》和早期教父的神学手稿之外,还藏有拉丁古典作家西塞罗、维吉尔、奥维德、塔西佗等人著作的抄本。这反映了中世纪教会(　　)</w:t>
      </w:r>
    </w:p>
    <w:p>
      <w:pPr>
        <w:spacing w:line="360" w:lineRule="auto"/>
        <w:rPr>
          <w:rFonts w:eastAsia="微软雅黑"/>
          <w:sz w:val="28"/>
          <w:szCs w:val="28"/>
        </w:rPr>
      </w:pPr>
      <w:r>
        <w:rPr>
          <w:rFonts w:eastAsia="微软雅黑"/>
          <w:sz w:val="28"/>
          <w:szCs w:val="28"/>
        </w:rPr>
        <w:t>A.垄断了西欧的文化教育</w:t>
      </w:r>
    </w:p>
    <w:p>
      <w:pPr>
        <w:spacing w:line="360" w:lineRule="auto"/>
        <w:rPr>
          <w:rFonts w:eastAsia="微软雅黑"/>
          <w:sz w:val="28"/>
          <w:szCs w:val="28"/>
        </w:rPr>
      </w:pPr>
      <w:r>
        <w:rPr>
          <w:rFonts w:eastAsia="微软雅黑"/>
          <w:sz w:val="28"/>
          <w:szCs w:val="28"/>
        </w:rPr>
        <w:t>B.有利于欧洲文化的传承</w:t>
      </w:r>
    </w:p>
    <w:p>
      <w:pPr>
        <w:spacing w:line="360" w:lineRule="auto"/>
        <w:rPr>
          <w:rFonts w:eastAsia="微软雅黑"/>
          <w:sz w:val="28"/>
          <w:szCs w:val="28"/>
        </w:rPr>
      </w:pPr>
      <w:r>
        <w:rPr>
          <w:rFonts w:eastAsia="微软雅黑"/>
          <w:sz w:val="28"/>
          <w:szCs w:val="28"/>
        </w:rPr>
        <w:t>C.促进了科学技术的发展</w:t>
      </w:r>
    </w:p>
    <w:p>
      <w:pPr>
        <w:spacing w:line="360" w:lineRule="auto"/>
        <w:rPr>
          <w:rFonts w:eastAsia="微软雅黑"/>
          <w:color w:val="FF0000"/>
          <w:sz w:val="28"/>
          <w:szCs w:val="28"/>
        </w:rPr>
      </w:pPr>
      <w:r>
        <w:rPr>
          <w:rFonts w:eastAsia="微软雅黑"/>
          <w:sz w:val="28"/>
          <w:szCs w:val="28"/>
        </w:rPr>
        <w:t>D.控制着西欧的社会精神</w:t>
      </w:r>
    </w:p>
    <w:p>
      <w:pPr>
        <w:spacing w:line="360" w:lineRule="auto"/>
        <w:rPr>
          <w:rFonts w:eastAsia="微软雅黑"/>
          <w:sz w:val="28"/>
          <w:szCs w:val="28"/>
        </w:rPr>
      </w:pPr>
      <w:r>
        <w:rPr>
          <w:rFonts w:eastAsia="微软雅黑"/>
          <w:sz w:val="28"/>
          <w:szCs w:val="28"/>
        </w:rPr>
        <w:t>12.(2023·镇江模拟)有学者评价一个在6世纪达到鼎盛的地跨亚非欧的帝国:“是具有乌托邦意义的诺亚方舟,保留了基督教会的古老习俗,拥有一套完整的帝国机构和社会组织”,“帝国的唯一贡献是保存了希腊文化并将其向周边国家传播”。据此判断,该帝国是(　　)</w:t>
      </w:r>
    </w:p>
    <w:p>
      <w:pPr>
        <w:spacing w:line="360" w:lineRule="auto"/>
        <w:rPr>
          <w:rFonts w:eastAsia="微软雅黑"/>
          <w:sz w:val="28"/>
          <w:szCs w:val="28"/>
        </w:rPr>
      </w:pPr>
      <w:r>
        <w:rPr>
          <w:rFonts w:eastAsia="微软雅黑"/>
          <w:sz w:val="28"/>
          <w:szCs w:val="28"/>
        </w:rPr>
        <w:t>A.亚历山大帝国</w:t>
      </w:r>
      <w:r>
        <w:rPr>
          <w:rFonts w:eastAsia="微软雅黑"/>
          <w:sz w:val="28"/>
          <w:szCs w:val="28"/>
        </w:rPr>
        <w:tab/>
      </w:r>
      <w:r>
        <w:rPr>
          <w:rFonts w:hint="eastAsia" w:eastAsia="微软雅黑"/>
          <w:sz w:val="28"/>
          <w:szCs w:val="28"/>
        </w:rPr>
        <w:tab/>
      </w:r>
      <w:r>
        <w:rPr>
          <w:rFonts w:eastAsia="微软雅黑"/>
          <w:sz w:val="28"/>
          <w:szCs w:val="28"/>
        </w:rPr>
        <w:t xml:space="preserve">B.波斯帝国 </w:t>
      </w:r>
    </w:p>
    <w:p>
      <w:pPr>
        <w:spacing w:line="360" w:lineRule="auto"/>
        <w:rPr>
          <w:rFonts w:eastAsia="微软雅黑"/>
          <w:color w:val="FF0000"/>
          <w:sz w:val="28"/>
          <w:szCs w:val="28"/>
        </w:rPr>
      </w:pPr>
      <w:r>
        <w:rPr>
          <w:rFonts w:eastAsia="微软雅黑"/>
          <w:sz w:val="28"/>
          <w:szCs w:val="28"/>
        </w:rPr>
        <w:t>C.阿拉伯帝国</w:t>
      </w:r>
      <w:r>
        <w:rPr>
          <w:rFonts w:hint="eastAsia" w:eastAsia="微软雅黑"/>
          <w:sz w:val="28"/>
          <w:szCs w:val="28"/>
        </w:rPr>
        <w:tab/>
      </w:r>
      <w:r>
        <w:rPr>
          <w:rFonts w:hint="eastAsia" w:eastAsia="微软雅黑"/>
          <w:sz w:val="28"/>
          <w:szCs w:val="28"/>
        </w:rPr>
        <w:tab/>
      </w:r>
      <w:r>
        <w:rPr>
          <w:rFonts w:eastAsia="微软雅黑"/>
          <w:sz w:val="28"/>
          <w:szCs w:val="28"/>
        </w:rPr>
        <w:tab/>
      </w:r>
      <w:r>
        <w:rPr>
          <w:rFonts w:eastAsia="微软雅黑"/>
          <w:sz w:val="28"/>
          <w:szCs w:val="28"/>
        </w:rPr>
        <w:t>D.拜占庭帝国</w:t>
      </w:r>
    </w:p>
    <w:p>
      <w:pPr>
        <w:spacing w:line="360" w:lineRule="auto"/>
        <w:rPr>
          <w:rFonts w:eastAsia="微软雅黑"/>
          <w:sz w:val="28"/>
          <w:szCs w:val="28"/>
        </w:rPr>
      </w:pPr>
      <w:r>
        <w:rPr>
          <w:rFonts w:eastAsia="微软雅黑"/>
          <w:sz w:val="28"/>
          <w:szCs w:val="28"/>
        </w:rPr>
        <w:t>13.(2023·苏州模拟)古代罗斯人是现代俄罗斯人、白俄罗斯人和乌克兰人的共同祖先,是东斯拉夫人的一支。公元9世纪中期,东斯拉夫人请求被称为“瓦良格人”的北欧人管理和统治他们,为他们建立法律和秩序。在此背景下建立了(　　)</w:t>
      </w:r>
    </w:p>
    <w:p>
      <w:pPr>
        <w:spacing w:line="360" w:lineRule="auto"/>
        <w:rPr>
          <w:rFonts w:eastAsia="微软雅黑"/>
          <w:sz w:val="28"/>
          <w:szCs w:val="28"/>
        </w:rPr>
      </w:pPr>
      <w:r>
        <w:rPr>
          <w:rFonts w:eastAsia="微软雅黑"/>
          <w:sz w:val="28"/>
          <w:szCs w:val="28"/>
        </w:rPr>
        <w:t>A.留里克王朝</w:t>
      </w:r>
      <w:r>
        <w:rPr>
          <w:rFonts w:hint="eastAsia" w:eastAsia="微软雅黑"/>
          <w:sz w:val="28"/>
          <w:szCs w:val="28"/>
        </w:rPr>
        <w:tab/>
      </w:r>
      <w:r>
        <w:rPr>
          <w:rFonts w:hint="eastAsia" w:eastAsia="微软雅黑"/>
          <w:sz w:val="28"/>
          <w:szCs w:val="28"/>
        </w:rPr>
        <w:tab/>
      </w:r>
      <w:r>
        <w:rPr>
          <w:rFonts w:eastAsia="微软雅黑"/>
          <w:sz w:val="28"/>
          <w:szCs w:val="28"/>
        </w:rPr>
        <w:tab/>
      </w:r>
      <w:r>
        <w:rPr>
          <w:rFonts w:eastAsia="微软雅黑"/>
          <w:sz w:val="28"/>
          <w:szCs w:val="28"/>
        </w:rPr>
        <w:t>B.基辅罗斯</w:t>
      </w:r>
    </w:p>
    <w:p>
      <w:pPr>
        <w:spacing w:line="360" w:lineRule="auto"/>
        <w:rPr>
          <w:rFonts w:eastAsia="微软雅黑"/>
          <w:color w:val="FF0000"/>
          <w:sz w:val="28"/>
          <w:szCs w:val="28"/>
        </w:rPr>
      </w:pPr>
      <w:r>
        <w:rPr>
          <w:rFonts w:eastAsia="微软雅黑"/>
          <w:sz w:val="28"/>
          <w:szCs w:val="28"/>
        </w:rPr>
        <w:t>C.金帐汗国</w:t>
      </w:r>
      <w:r>
        <w:rPr>
          <w:rFonts w:eastAsia="微软雅黑"/>
          <w:sz w:val="28"/>
          <w:szCs w:val="28"/>
        </w:rPr>
        <w:tab/>
      </w:r>
      <w:r>
        <w:rPr>
          <w:rFonts w:hint="eastAsia" w:eastAsia="微软雅黑"/>
          <w:sz w:val="28"/>
          <w:szCs w:val="28"/>
        </w:rPr>
        <w:tab/>
      </w:r>
      <w:r>
        <w:rPr>
          <w:rFonts w:hint="eastAsia" w:eastAsia="微软雅黑"/>
          <w:sz w:val="28"/>
          <w:szCs w:val="28"/>
        </w:rPr>
        <w:tab/>
      </w:r>
      <w:r>
        <w:rPr>
          <w:rFonts w:eastAsia="微软雅黑"/>
          <w:sz w:val="28"/>
          <w:szCs w:val="28"/>
        </w:rPr>
        <w:t>D.莫斯科公国</w:t>
      </w:r>
    </w:p>
    <w:p>
      <w:pPr>
        <w:spacing w:line="360" w:lineRule="auto"/>
        <w:rPr>
          <w:rFonts w:eastAsia="微软雅黑"/>
          <w:sz w:val="28"/>
          <w:szCs w:val="28"/>
        </w:rPr>
      </w:pPr>
      <w:r>
        <w:rPr>
          <w:rFonts w:eastAsia="微软雅黑"/>
          <w:sz w:val="28"/>
          <w:szCs w:val="28"/>
        </w:rPr>
        <w:t>14.下图为16世纪中后期伊凡四世在位期间的部分举措。这些举措旨在(　　)</w:t>
      </w:r>
    </w:p>
    <w:tbl>
      <w:tblPr>
        <w:tblStyle w:val="7"/>
        <w:tblW w:w="3884" w:type="pct"/>
        <w:jc w:val="center"/>
        <w:tblBorders>
          <w:top w:val="single" w:color="000000" w:sz="0" w:space="0"/>
          <w:left w:val="single" w:color="000000" w:sz="0" w:space="0"/>
          <w:bottom w:val="single" w:color="000000" w:sz="0" w:space="0"/>
          <w:right w:val="single" w:color="000000" w:sz="0" w:space="0"/>
          <w:insideH w:val="none" w:color="auto" w:sz="0" w:space="0"/>
          <w:insideV w:val="none" w:color="auto" w:sz="0" w:space="0"/>
        </w:tblBorders>
        <w:tblLayout w:type="fixed"/>
        <w:tblCellMar>
          <w:top w:w="0" w:type="dxa"/>
          <w:left w:w="108" w:type="dxa"/>
          <w:bottom w:w="0" w:type="dxa"/>
          <w:right w:w="108" w:type="dxa"/>
        </w:tblCellMar>
      </w:tblPr>
      <w:tblGrid>
        <w:gridCol w:w="7568"/>
      </w:tblGrid>
      <w:tr>
        <w:tblPrEx>
          <w:tblBorders>
            <w:top w:val="single" w:color="000000" w:sz="0" w:space="0"/>
            <w:left w:val="single" w:color="000000" w:sz="0" w:space="0"/>
            <w:bottom w:val="single" w:color="000000" w:sz="0" w:space="0"/>
            <w:right w:val="single" w:color="000000" w:sz="0" w:space="0"/>
            <w:insideH w:val="none" w:color="auto" w:sz="0" w:space="0"/>
            <w:insideV w:val="none" w:color="auto" w:sz="0" w:space="0"/>
          </w:tblBorders>
          <w:tblCellMar>
            <w:top w:w="0" w:type="dxa"/>
            <w:left w:w="108" w:type="dxa"/>
            <w:bottom w:w="0" w:type="dxa"/>
            <w:right w:w="108" w:type="dxa"/>
          </w:tblCellMar>
        </w:tblPrEx>
        <w:trPr>
          <w:jc w:val="center"/>
        </w:trPr>
        <w:tc>
          <w:tcPr>
            <w:tcW w:w="7568" w:type="dxa"/>
            <w:tcMar>
              <w:left w:w="52" w:type="dxa"/>
              <w:right w:w="52" w:type="dxa"/>
            </w:tcMar>
            <w:vAlign w:val="center"/>
          </w:tcPr>
          <w:p>
            <w:pPr>
              <w:spacing w:line="360" w:lineRule="auto"/>
              <w:rPr>
                <w:rFonts w:eastAsia="微软雅黑"/>
                <w:sz w:val="28"/>
                <w:szCs w:val="28"/>
              </w:rPr>
            </w:pPr>
            <w:r>
              <w:rPr>
                <w:rFonts w:eastAsia="微软雅黑"/>
                <w:sz w:val="28"/>
                <w:szCs w:val="28"/>
              </w:rPr>
              <w:t>○未经特许,王公不得将自己的领土出售或馈赠给教会。凡未经报批而转让给教会的土地,一律没收。</w:t>
            </w:r>
          </w:p>
          <w:p>
            <w:pPr>
              <w:spacing w:line="360" w:lineRule="auto"/>
              <w:rPr>
                <w:rFonts w:eastAsia="微软雅黑"/>
                <w:sz w:val="28"/>
                <w:szCs w:val="28"/>
              </w:rPr>
            </w:pPr>
            <w:r>
              <w:rPr>
                <w:rFonts w:eastAsia="微软雅黑"/>
                <w:sz w:val="28"/>
                <w:szCs w:val="28"/>
              </w:rPr>
              <w:t>○将莫斯科及邻近各县的优质土地分给在莫斯科附近没有领地的1000余名小贵族。</w:t>
            </w:r>
          </w:p>
          <w:p>
            <w:pPr>
              <w:spacing w:line="360" w:lineRule="auto"/>
              <w:rPr>
                <w:rFonts w:eastAsia="微软雅黑"/>
                <w:sz w:val="28"/>
                <w:szCs w:val="28"/>
              </w:rPr>
            </w:pPr>
            <w:r>
              <w:rPr>
                <w:rFonts w:eastAsia="微软雅黑"/>
                <w:sz w:val="28"/>
                <w:szCs w:val="28"/>
              </w:rPr>
              <w:t>○颁布《兵役条例》,推行义务兵役制,规定凡占有150俄亩土地者,必须提供一名全副武装的骑兵,自备马匹、弓箭等</w:t>
            </w:r>
          </w:p>
        </w:tc>
      </w:tr>
    </w:tbl>
    <w:p>
      <w:pPr>
        <w:spacing w:line="360" w:lineRule="auto"/>
        <w:rPr>
          <w:rFonts w:eastAsia="微软雅黑"/>
          <w:sz w:val="28"/>
          <w:szCs w:val="28"/>
        </w:rPr>
      </w:pPr>
      <w:r>
        <w:rPr>
          <w:rFonts w:eastAsia="微软雅黑"/>
          <w:sz w:val="28"/>
          <w:szCs w:val="28"/>
        </w:rPr>
        <w:t>A.实现富国强兵</w:t>
      </w:r>
      <w:r>
        <w:rPr>
          <w:rFonts w:hint="eastAsia" w:eastAsia="微软雅黑"/>
          <w:sz w:val="28"/>
          <w:szCs w:val="28"/>
        </w:rPr>
        <w:tab/>
      </w:r>
      <w:r>
        <w:rPr>
          <w:rFonts w:eastAsia="微软雅黑"/>
          <w:sz w:val="28"/>
          <w:szCs w:val="28"/>
        </w:rPr>
        <w:tab/>
      </w:r>
      <w:r>
        <w:rPr>
          <w:rFonts w:eastAsia="微软雅黑"/>
          <w:sz w:val="28"/>
          <w:szCs w:val="28"/>
        </w:rPr>
        <w:t>B.进行土地改革</w:t>
      </w:r>
    </w:p>
    <w:p>
      <w:pPr>
        <w:spacing w:line="360" w:lineRule="auto"/>
        <w:rPr>
          <w:rFonts w:eastAsia="微软雅黑"/>
          <w:color w:val="FF0000"/>
          <w:sz w:val="28"/>
          <w:szCs w:val="28"/>
        </w:rPr>
      </w:pPr>
      <w:r>
        <w:rPr>
          <w:rFonts w:eastAsia="微软雅黑"/>
          <w:sz w:val="28"/>
          <w:szCs w:val="28"/>
        </w:rPr>
        <w:t>C.加紧对外扩张</w:t>
      </w:r>
      <w:r>
        <w:rPr>
          <w:rFonts w:eastAsia="微软雅黑"/>
          <w:sz w:val="28"/>
          <w:szCs w:val="28"/>
        </w:rPr>
        <w:tab/>
      </w:r>
      <w:r>
        <w:rPr>
          <w:rFonts w:hint="eastAsia" w:eastAsia="微软雅黑"/>
          <w:sz w:val="28"/>
          <w:szCs w:val="28"/>
        </w:rPr>
        <w:tab/>
      </w:r>
      <w:r>
        <w:rPr>
          <w:rFonts w:eastAsia="微软雅黑"/>
          <w:sz w:val="28"/>
          <w:szCs w:val="28"/>
        </w:rPr>
        <w:t>D.加强沙皇权力</w:t>
      </w:r>
    </w:p>
    <w:p>
      <w:pPr>
        <w:spacing w:line="360" w:lineRule="auto"/>
        <w:rPr>
          <w:rFonts w:eastAsia="微软雅黑"/>
          <w:sz w:val="28"/>
          <w:szCs w:val="28"/>
        </w:rPr>
      </w:pPr>
      <w:r>
        <w:rPr>
          <w:rFonts w:eastAsia="微软雅黑"/>
          <w:sz w:val="28"/>
          <w:szCs w:val="28"/>
        </w:rPr>
        <w:t>15.(2023·盐城模拟)对下表所示思潮作用的解读,正确的是(　　)</w:t>
      </w:r>
    </w:p>
    <w:tbl>
      <w:tblPr>
        <w:tblStyle w:val="7"/>
        <w:tblW w:w="419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256"/>
        <w:gridCol w:w="68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jc w:val="center"/>
        </w:trPr>
        <w:tc>
          <w:tcPr>
            <w:tcW w:w="125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8、9</w:t>
            </w:r>
          </w:p>
          <w:p>
            <w:pPr>
              <w:spacing w:line="360" w:lineRule="auto"/>
              <w:jc w:val="center"/>
              <w:rPr>
                <w:rFonts w:eastAsia="微软雅黑"/>
                <w:sz w:val="28"/>
                <w:szCs w:val="28"/>
              </w:rPr>
            </w:pPr>
            <w:r>
              <w:rPr>
                <w:rFonts w:eastAsia="微软雅黑"/>
                <w:sz w:val="28"/>
                <w:szCs w:val="28"/>
              </w:rPr>
              <w:t>世纪</w:t>
            </w:r>
          </w:p>
        </w:tc>
        <w:tc>
          <w:tcPr>
            <w:tcW w:w="6865" w:type="dxa"/>
            <w:tcMar>
              <w:left w:w="52" w:type="dxa"/>
              <w:right w:w="52" w:type="dxa"/>
            </w:tcMar>
            <w:vAlign w:val="center"/>
          </w:tcPr>
          <w:p>
            <w:pPr>
              <w:spacing w:line="360" w:lineRule="auto"/>
              <w:rPr>
                <w:rFonts w:eastAsia="微软雅黑"/>
                <w:sz w:val="28"/>
                <w:szCs w:val="28"/>
              </w:rPr>
            </w:pPr>
            <w:r>
              <w:rPr>
                <w:rFonts w:eastAsia="微软雅黑"/>
                <w:sz w:val="28"/>
                <w:szCs w:val="28"/>
              </w:rPr>
              <w:t>在基督教思想权威的统协下,加洛林王朝大力兴办教育,倡导学术研究,鼓励收集古代文化典籍,支持改革旧有的拉丁文字</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5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11、12</w:t>
            </w:r>
          </w:p>
          <w:p>
            <w:pPr>
              <w:spacing w:line="360" w:lineRule="auto"/>
              <w:jc w:val="center"/>
              <w:rPr>
                <w:rFonts w:eastAsia="微软雅黑"/>
                <w:sz w:val="28"/>
                <w:szCs w:val="28"/>
              </w:rPr>
            </w:pPr>
            <w:r>
              <w:rPr>
                <w:rFonts w:eastAsia="微软雅黑"/>
                <w:sz w:val="28"/>
                <w:szCs w:val="28"/>
              </w:rPr>
              <w:t>世纪</w:t>
            </w:r>
          </w:p>
        </w:tc>
        <w:tc>
          <w:tcPr>
            <w:tcW w:w="6865" w:type="dxa"/>
            <w:tcMar>
              <w:left w:w="52" w:type="dxa"/>
              <w:right w:w="52" w:type="dxa"/>
            </w:tcMar>
            <w:vAlign w:val="center"/>
          </w:tcPr>
          <w:p>
            <w:pPr>
              <w:spacing w:line="360" w:lineRule="auto"/>
              <w:rPr>
                <w:rFonts w:eastAsia="微软雅黑"/>
                <w:sz w:val="28"/>
                <w:szCs w:val="28"/>
              </w:rPr>
            </w:pPr>
            <w:r>
              <w:rPr>
                <w:rFonts w:eastAsia="微软雅黑"/>
                <w:sz w:val="28"/>
                <w:szCs w:val="28"/>
              </w:rPr>
              <w:t>欧洲出现特有的高等教育形式——大学;市民自由的高涨,民族语言诗歌的流行,早期哥特式的艺术,成为创造性的时代标记;还出现了科学和神学的拉丁语文献的繁荣</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125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14、15</w:t>
            </w:r>
          </w:p>
          <w:p>
            <w:pPr>
              <w:spacing w:line="360" w:lineRule="auto"/>
              <w:jc w:val="center"/>
              <w:rPr>
                <w:rFonts w:eastAsia="微软雅黑"/>
                <w:sz w:val="28"/>
                <w:szCs w:val="28"/>
              </w:rPr>
            </w:pPr>
            <w:r>
              <w:rPr>
                <w:rFonts w:eastAsia="微软雅黑"/>
                <w:sz w:val="28"/>
                <w:szCs w:val="28"/>
              </w:rPr>
              <w:t>世纪</w:t>
            </w:r>
          </w:p>
        </w:tc>
        <w:tc>
          <w:tcPr>
            <w:tcW w:w="6865" w:type="dxa"/>
            <w:tcMar>
              <w:left w:w="52" w:type="dxa"/>
              <w:right w:w="52" w:type="dxa"/>
            </w:tcMar>
            <w:vAlign w:val="center"/>
          </w:tcPr>
          <w:p>
            <w:pPr>
              <w:spacing w:line="360" w:lineRule="auto"/>
              <w:rPr>
                <w:rFonts w:eastAsia="微软雅黑"/>
                <w:sz w:val="28"/>
                <w:szCs w:val="28"/>
              </w:rPr>
            </w:pPr>
            <w:r>
              <w:rPr>
                <w:rFonts w:eastAsia="微软雅黑"/>
                <w:sz w:val="28"/>
                <w:szCs w:val="28"/>
              </w:rPr>
              <w:t>形成以人为中心的宗教观,宗教信仰成为纯粹个人的行为,把宗教事务和世俗事务区分开</w:t>
            </w:r>
          </w:p>
        </w:tc>
      </w:tr>
    </w:tbl>
    <w:p>
      <w:pPr>
        <w:spacing w:line="360" w:lineRule="auto"/>
        <w:rPr>
          <w:rFonts w:eastAsia="微软雅黑"/>
          <w:sz w:val="28"/>
          <w:szCs w:val="28"/>
        </w:rPr>
      </w:pPr>
      <w:r>
        <w:rPr>
          <w:rFonts w:eastAsia="微软雅黑"/>
          <w:sz w:val="28"/>
          <w:szCs w:val="28"/>
        </w:rPr>
        <w:t>A.颠覆了民众的宗教信仰</w:t>
      </w:r>
    </w:p>
    <w:p>
      <w:pPr>
        <w:spacing w:line="360" w:lineRule="auto"/>
        <w:rPr>
          <w:rFonts w:eastAsia="微软雅黑"/>
          <w:sz w:val="28"/>
          <w:szCs w:val="28"/>
        </w:rPr>
      </w:pPr>
      <w:r>
        <w:rPr>
          <w:rFonts w:eastAsia="微软雅黑"/>
          <w:sz w:val="28"/>
          <w:szCs w:val="28"/>
        </w:rPr>
        <w:t>B.促进了大学职能的转变</w:t>
      </w:r>
    </w:p>
    <w:p>
      <w:pPr>
        <w:spacing w:line="360" w:lineRule="auto"/>
        <w:rPr>
          <w:rFonts w:eastAsia="微软雅黑"/>
          <w:sz w:val="28"/>
          <w:szCs w:val="28"/>
        </w:rPr>
      </w:pPr>
      <w:r>
        <w:rPr>
          <w:rFonts w:eastAsia="微软雅黑"/>
          <w:sz w:val="28"/>
          <w:szCs w:val="28"/>
        </w:rPr>
        <w:t>C.推动了西欧社会的转型</w:t>
      </w:r>
    </w:p>
    <w:p>
      <w:pPr>
        <w:spacing w:line="360" w:lineRule="auto"/>
        <w:rPr>
          <w:rFonts w:eastAsia="微软雅黑"/>
          <w:color w:val="FF0000"/>
          <w:sz w:val="28"/>
          <w:szCs w:val="28"/>
        </w:rPr>
      </w:pPr>
      <w:r>
        <w:rPr>
          <w:rFonts w:eastAsia="微软雅黑"/>
          <w:sz w:val="28"/>
          <w:szCs w:val="28"/>
        </w:rPr>
        <w:t>D.弱化了国王的世俗权力</w:t>
      </w:r>
    </w:p>
    <w:p>
      <w:pPr>
        <w:spacing w:line="360" w:lineRule="auto"/>
        <w:rPr>
          <w:rFonts w:eastAsia="微软雅黑"/>
          <w:sz w:val="28"/>
          <w:szCs w:val="28"/>
        </w:rPr>
      </w:pPr>
      <w:r>
        <w:rPr>
          <w:rFonts w:eastAsia="微软雅黑"/>
          <w:sz w:val="28"/>
          <w:szCs w:val="28"/>
        </w:rPr>
        <w:t>二、非选择题:本题共1题,共15分。</w:t>
      </w:r>
    </w:p>
    <w:p>
      <w:pPr>
        <w:spacing w:line="360" w:lineRule="auto"/>
        <w:rPr>
          <w:rFonts w:eastAsia="微软雅黑"/>
          <w:sz w:val="28"/>
          <w:szCs w:val="28"/>
        </w:rPr>
      </w:pPr>
      <w:r>
        <w:rPr>
          <w:rFonts w:eastAsia="微软雅黑"/>
          <w:sz w:val="28"/>
          <w:szCs w:val="28"/>
        </w:rPr>
        <w:t>16.(2023·南通模拟)(15分) 阅读材料,回答问题。</w:t>
      </w:r>
    </w:p>
    <w:p>
      <w:pPr>
        <w:spacing w:line="360" w:lineRule="auto"/>
        <w:rPr>
          <w:rFonts w:eastAsia="微软雅黑"/>
          <w:sz w:val="28"/>
          <w:szCs w:val="28"/>
        </w:rPr>
      </w:pPr>
      <w:r>
        <w:rPr>
          <w:rFonts w:eastAsia="微软雅黑"/>
          <w:sz w:val="28"/>
          <w:szCs w:val="28"/>
        </w:rPr>
        <w:t>材料　城市获得不同程度的自治权,是西欧中世纪的普遍现象,它是由西欧封建制度的特点决定的。许多城市经过反复的斗争与谈判,最后总能获得一定程度的自由和自治权。</w:t>
      </w:r>
    </w:p>
    <w:p>
      <w:pPr>
        <w:spacing w:line="360" w:lineRule="auto"/>
        <w:rPr>
          <w:rFonts w:eastAsia="微软雅黑"/>
          <w:sz w:val="28"/>
          <w:szCs w:val="28"/>
        </w:rPr>
      </w:pPr>
      <w:r>
        <w:rPr>
          <w:rFonts w:eastAsia="微软雅黑"/>
          <w:sz w:val="28"/>
          <w:szCs w:val="28"/>
        </w:rPr>
        <w:t>意大利的城市经济繁荣,历史上的民主传统,工商业的发展,促使城市居民要求政治自由。城市居民在同管辖城市的主教斗争中,与皇权结成同盟,被皇帝授予城市特权,准许城市自治。11世纪后期,意大利的一些城市首先获得了自治权,并建立起城市自治政体。其市政长官由选举产生,并且沿用古代罗马执政官的称号。</w:t>
      </w:r>
    </w:p>
    <w:p>
      <w:pPr>
        <w:spacing w:line="360" w:lineRule="auto"/>
        <w:jc w:val="right"/>
        <w:rPr>
          <w:rFonts w:eastAsia="微软雅黑"/>
          <w:sz w:val="28"/>
          <w:szCs w:val="28"/>
        </w:rPr>
      </w:pPr>
      <w:r>
        <w:rPr>
          <w:rFonts w:eastAsia="微软雅黑"/>
          <w:sz w:val="28"/>
          <w:szCs w:val="28"/>
        </w:rPr>
        <w:t>——摘编自邹敏</w:t>
      </w:r>
    </w:p>
    <w:p>
      <w:pPr>
        <w:spacing w:line="360" w:lineRule="auto"/>
        <w:jc w:val="right"/>
        <w:rPr>
          <w:rFonts w:eastAsia="微软雅黑"/>
          <w:sz w:val="28"/>
          <w:szCs w:val="28"/>
        </w:rPr>
      </w:pPr>
      <w:r>
        <w:rPr>
          <w:rFonts w:eastAsia="微软雅黑"/>
          <w:sz w:val="28"/>
          <w:szCs w:val="28"/>
        </w:rPr>
        <w:t>《论民族区域自治权的源与流》</w:t>
      </w:r>
    </w:p>
    <w:p>
      <w:pPr>
        <w:spacing w:line="360" w:lineRule="auto"/>
        <w:rPr>
          <w:rFonts w:eastAsia="微软雅黑"/>
          <w:sz w:val="28"/>
          <w:szCs w:val="28"/>
        </w:rPr>
      </w:pPr>
      <w:r>
        <w:rPr>
          <w:rFonts w:eastAsia="微软雅黑"/>
          <w:sz w:val="28"/>
          <w:szCs w:val="28"/>
        </w:rPr>
        <w:t>(1)据材料并结合所学知识,概括中世纪西欧城市获得各种不同程度自治权的原因。(8分)</w:t>
      </w:r>
    </w:p>
    <w:p>
      <w:pPr>
        <w:spacing w:line="360" w:lineRule="auto"/>
        <w:rPr>
          <w:rFonts w:eastAsia="微软雅黑"/>
          <w:color w:val="FF0000"/>
          <w:sz w:val="28"/>
          <w:szCs w:val="28"/>
        </w:rPr>
      </w:pPr>
    </w:p>
    <w:p>
      <w:pPr>
        <w:spacing w:line="360" w:lineRule="auto"/>
        <w:rPr>
          <w:rFonts w:eastAsia="微软雅黑"/>
          <w:color w:val="FF0000"/>
          <w:sz w:val="28"/>
          <w:szCs w:val="28"/>
        </w:rPr>
      </w:pPr>
      <w:r>
        <w:rPr>
          <w:rFonts w:eastAsia="微软雅黑"/>
          <w:sz w:val="28"/>
          <w:szCs w:val="28"/>
        </w:rPr>
        <w:t>(2)据材料并结合所学知识,简析中世纪西欧城市自治的主要历史作用。 (7分)</w:t>
      </w:r>
    </w:p>
    <w:p>
      <w:pPr>
        <w:pStyle w:val="2"/>
        <w:spacing w:line="360" w:lineRule="auto"/>
        <w:jc w:val="right"/>
        <w:rPr>
          <w:rFonts w:ascii="楷体_GB2312" w:eastAsia="楷体_GB2312"/>
          <w:b/>
          <w:color w:val="0000FF"/>
          <w:sz w:val="32"/>
          <w:szCs w:val="32"/>
          <w:u w:val="single"/>
        </w:rPr>
      </w:pPr>
    </w:p>
    <w:p>
      <w:pPr>
        <w:pStyle w:val="2"/>
        <w:spacing w:line="360" w:lineRule="auto"/>
        <w:jc w:val="right"/>
        <w:rPr>
          <w:rFonts w:hint="eastAsia" w:ascii="黑体" w:hAnsi="宋体" w:eastAsia="黑体" w:cs="宋体"/>
          <w:b/>
          <w:color w:val="FF0000"/>
          <w:sz w:val="36"/>
          <w:szCs w:val="36"/>
        </w:rPr>
      </w:pPr>
    </w:p>
    <w:p>
      <w:pPr>
        <w:pStyle w:val="2"/>
        <w:spacing w:line="360" w:lineRule="auto"/>
        <w:jc w:val="right"/>
        <w:rPr>
          <w:rFonts w:hint="eastAsia" w:ascii="黑体" w:hAnsi="宋体" w:eastAsia="黑体" w:cs="宋体"/>
          <w:b/>
          <w:color w:val="FF0000"/>
          <w:sz w:val="36"/>
          <w:szCs w:val="36"/>
        </w:rPr>
      </w:pPr>
    </w:p>
    <w:sectPr>
      <w:headerReference r:id="rId3" w:type="default"/>
      <w:footerReference r:id="rId4" w:type="default"/>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EU-BZ-S92">
    <w:altName w:val="微软雅黑"/>
    <w:panose1 w:val="00000000000000000000"/>
    <w:charset w:val="86"/>
    <w:family w:val="auto"/>
    <w:pitch w:val="default"/>
    <w:sig w:usb0="00000000" w:usb1="00000000" w:usb2="00000014"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8f547aa2-ddef-4165-bbe4-47196514d872"/>
  </w:docVars>
  <w:rsids>
    <w:rsidRoot w:val="008729ED"/>
    <w:rsid w:val="0000118F"/>
    <w:rsid w:val="000065B6"/>
    <w:rsid w:val="0001245D"/>
    <w:rsid w:val="00017070"/>
    <w:rsid w:val="00017148"/>
    <w:rsid w:val="00023B88"/>
    <w:rsid w:val="000265B8"/>
    <w:rsid w:val="000328DA"/>
    <w:rsid w:val="00052037"/>
    <w:rsid w:val="0006202A"/>
    <w:rsid w:val="000642C9"/>
    <w:rsid w:val="00064A81"/>
    <w:rsid w:val="00066204"/>
    <w:rsid w:val="00066519"/>
    <w:rsid w:val="00066635"/>
    <w:rsid w:val="00073261"/>
    <w:rsid w:val="0008139A"/>
    <w:rsid w:val="000824F3"/>
    <w:rsid w:val="00094947"/>
    <w:rsid w:val="000A37D6"/>
    <w:rsid w:val="000A3955"/>
    <w:rsid w:val="000B26EF"/>
    <w:rsid w:val="000B2B50"/>
    <w:rsid w:val="000C1F23"/>
    <w:rsid w:val="000D086F"/>
    <w:rsid w:val="000D4A9C"/>
    <w:rsid w:val="000D621E"/>
    <w:rsid w:val="000E177F"/>
    <w:rsid w:val="000E7FF0"/>
    <w:rsid w:val="000F0A71"/>
    <w:rsid w:val="000F37F0"/>
    <w:rsid w:val="000F398D"/>
    <w:rsid w:val="000F71B9"/>
    <w:rsid w:val="000F764A"/>
    <w:rsid w:val="0010230C"/>
    <w:rsid w:val="00102D12"/>
    <w:rsid w:val="001106AE"/>
    <w:rsid w:val="001106CF"/>
    <w:rsid w:val="00111B6F"/>
    <w:rsid w:val="00112276"/>
    <w:rsid w:val="00114E54"/>
    <w:rsid w:val="00125154"/>
    <w:rsid w:val="00125E2D"/>
    <w:rsid w:val="00135F3E"/>
    <w:rsid w:val="001364C0"/>
    <w:rsid w:val="00147759"/>
    <w:rsid w:val="00147790"/>
    <w:rsid w:val="00147B98"/>
    <w:rsid w:val="00150504"/>
    <w:rsid w:val="00156F9E"/>
    <w:rsid w:val="0016205D"/>
    <w:rsid w:val="00162653"/>
    <w:rsid w:val="00190416"/>
    <w:rsid w:val="001926CC"/>
    <w:rsid w:val="001927F2"/>
    <w:rsid w:val="001929E9"/>
    <w:rsid w:val="0019375E"/>
    <w:rsid w:val="001A0611"/>
    <w:rsid w:val="001A1C5C"/>
    <w:rsid w:val="001A30D2"/>
    <w:rsid w:val="001A32C4"/>
    <w:rsid w:val="001B1587"/>
    <w:rsid w:val="001B7925"/>
    <w:rsid w:val="001B7FBF"/>
    <w:rsid w:val="001C55BF"/>
    <w:rsid w:val="001C5D50"/>
    <w:rsid w:val="001C5EB1"/>
    <w:rsid w:val="001D5ECA"/>
    <w:rsid w:val="001D6C04"/>
    <w:rsid w:val="001E51C1"/>
    <w:rsid w:val="001E59D2"/>
    <w:rsid w:val="001F1D54"/>
    <w:rsid w:val="001F1F2C"/>
    <w:rsid w:val="002000F3"/>
    <w:rsid w:val="00201E2B"/>
    <w:rsid w:val="0020216B"/>
    <w:rsid w:val="002131E1"/>
    <w:rsid w:val="00215BC7"/>
    <w:rsid w:val="00236224"/>
    <w:rsid w:val="00240555"/>
    <w:rsid w:val="00240A80"/>
    <w:rsid w:val="00255A5F"/>
    <w:rsid w:val="00267049"/>
    <w:rsid w:val="00274062"/>
    <w:rsid w:val="00275992"/>
    <w:rsid w:val="00281C52"/>
    <w:rsid w:val="00283E0A"/>
    <w:rsid w:val="002943E7"/>
    <w:rsid w:val="002964F6"/>
    <w:rsid w:val="00297E06"/>
    <w:rsid w:val="002A3189"/>
    <w:rsid w:val="002B3160"/>
    <w:rsid w:val="002B5BDB"/>
    <w:rsid w:val="002C165D"/>
    <w:rsid w:val="002D2D4C"/>
    <w:rsid w:val="002D3116"/>
    <w:rsid w:val="002E4129"/>
    <w:rsid w:val="002E7C78"/>
    <w:rsid w:val="002F5254"/>
    <w:rsid w:val="002F7429"/>
    <w:rsid w:val="0030350E"/>
    <w:rsid w:val="00316870"/>
    <w:rsid w:val="0032274D"/>
    <w:rsid w:val="00325B22"/>
    <w:rsid w:val="00326C3D"/>
    <w:rsid w:val="00326F3E"/>
    <w:rsid w:val="00333331"/>
    <w:rsid w:val="00344D6B"/>
    <w:rsid w:val="0034569A"/>
    <w:rsid w:val="00355E20"/>
    <w:rsid w:val="00360F87"/>
    <w:rsid w:val="00361617"/>
    <w:rsid w:val="00363B04"/>
    <w:rsid w:val="0036455F"/>
    <w:rsid w:val="0036739F"/>
    <w:rsid w:val="00372B4F"/>
    <w:rsid w:val="003739F0"/>
    <w:rsid w:val="0039359D"/>
    <w:rsid w:val="003976AF"/>
    <w:rsid w:val="003A3A87"/>
    <w:rsid w:val="003A4865"/>
    <w:rsid w:val="003A6615"/>
    <w:rsid w:val="003C464D"/>
    <w:rsid w:val="003C5E8D"/>
    <w:rsid w:val="003D134F"/>
    <w:rsid w:val="003D2530"/>
    <w:rsid w:val="003D2C11"/>
    <w:rsid w:val="003E0D1F"/>
    <w:rsid w:val="003E18FF"/>
    <w:rsid w:val="00400494"/>
    <w:rsid w:val="004151FC"/>
    <w:rsid w:val="00416293"/>
    <w:rsid w:val="00421D2A"/>
    <w:rsid w:val="00423855"/>
    <w:rsid w:val="0042398A"/>
    <w:rsid w:val="00425506"/>
    <w:rsid w:val="004274CA"/>
    <w:rsid w:val="00430F5A"/>
    <w:rsid w:val="00432A51"/>
    <w:rsid w:val="00433DFE"/>
    <w:rsid w:val="004341AA"/>
    <w:rsid w:val="00435119"/>
    <w:rsid w:val="00435AEA"/>
    <w:rsid w:val="004477ED"/>
    <w:rsid w:val="00452E00"/>
    <w:rsid w:val="00461373"/>
    <w:rsid w:val="00466D97"/>
    <w:rsid w:val="00481F6A"/>
    <w:rsid w:val="0048791C"/>
    <w:rsid w:val="00493A19"/>
    <w:rsid w:val="00493FB3"/>
    <w:rsid w:val="004A1A9B"/>
    <w:rsid w:val="004C5FAA"/>
    <w:rsid w:val="004C66EB"/>
    <w:rsid w:val="004C7521"/>
    <w:rsid w:val="004D0193"/>
    <w:rsid w:val="004D0DEA"/>
    <w:rsid w:val="004D6036"/>
    <w:rsid w:val="004F01F9"/>
    <w:rsid w:val="004F215E"/>
    <w:rsid w:val="004F5F5C"/>
    <w:rsid w:val="00507173"/>
    <w:rsid w:val="00512342"/>
    <w:rsid w:val="00521744"/>
    <w:rsid w:val="00536668"/>
    <w:rsid w:val="005379B8"/>
    <w:rsid w:val="00540E93"/>
    <w:rsid w:val="005443BB"/>
    <w:rsid w:val="00546B4F"/>
    <w:rsid w:val="00561E90"/>
    <w:rsid w:val="00571404"/>
    <w:rsid w:val="00573D19"/>
    <w:rsid w:val="00580D9D"/>
    <w:rsid w:val="00582D59"/>
    <w:rsid w:val="00591CB8"/>
    <w:rsid w:val="00592D28"/>
    <w:rsid w:val="005976DC"/>
    <w:rsid w:val="005A178B"/>
    <w:rsid w:val="005A6E83"/>
    <w:rsid w:val="005B247E"/>
    <w:rsid w:val="005B3B3E"/>
    <w:rsid w:val="005C0AF4"/>
    <w:rsid w:val="005C25CB"/>
    <w:rsid w:val="005C436F"/>
    <w:rsid w:val="005C476D"/>
    <w:rsid w:val="005C5862"/>
    <w:rsid w:val="005D2981"/>
    <w:rsid w:val="005D707A"/>
    <w:rsid w:val="005D7AB9"/>
    <w:rsid w:val="005E2652"/>
    <w:rsid w:val="005E7C59"/>
    <w:rsid w:val="005F5042"/>
    <w:rsid w:val="006005E6"/>
    <w:rsid w:val="00603AB9"/>
    <w:rsid w:val="0061081E"/>
    <w:rsid w:val="00620947"/>
    <w:rsid w:val="00620EB2"/>
    <w:rsid w:val="00621D41"/>
    <w:rsid w:val="00630598"/>
    <w:rsid w:val="00635B51"/>
    <w:rsid w:val="006369BB"/>
    <w:rsid w:val="00637405"/>
    <w:rsid w:val="006426FD"/>
    <w:rsid w:val="00656C0B"/>
    <w:rsid w:val="00656F76"/>
    <w:rsid w:val="0066453D"/>
    <w:rsid w:val="00666B8C"/>
    <w:rsid w:val="00675A3C"/>
    <w:rsid w:val="00686ABA"/>
    <w:rsid w:val="00694B5B"/>
    <w:rsid w:val="006A5C0B"/>
    <w:rsid w:val="006A5CD2"/>
    <w:rsid w:val="006B57F8"/>
    <w:rsid w:val="006B780F"/>
    <w:rsid w:val="006C2CC5"/>
    <w:rsid w:val="006C3C52"/>
    <w:rsid w:val="006D6048"/>
    <w:rsid w:val="006E0FEF"/>
    <w:rsid w:val="006E1964"/>
    <w:rsid w:val="006E2AF2"/>
    <w:rsid w:val="006E46EB"/>
    <w:rsid w:val="006E4E2A"/>
    <w:rsid w:val="006E7754"/>
    <w:rsid w:val="006F23AD"/>
    <w:rsid w:val="006F3724"/>
    <w:rsid w:val="006F55CC"/>
    <w:rsid w:val="00700DCE"/>
    <w:rsid w:val="00702AF3"/>
    <w:rsid w:val="00707309"/>
    <w:rsid w:val="0070794B"/>
    <w:rsid w:val="007146F4"/>
    <w:rsid w:val="00742308"/>
    <w:rsid w:val="007452D0"/>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788"/>
    <w:rsid w:val="007B33F1"/>
    <w:rsid w:val="007C27FE"/>
    <w:rsid w:val="007C2A26"/>
    <w:rsid w:val="007C7DDB"/>
    <w:rsid w:val="007D4A1D"/>
    <w:rsid w:val="007D7BC2"/>
    <w:rsid w:val="007E51C8"/>
    <w:rsid w:val="00822676"/>
    <w:rsid w:val="008275F9"/>
    <w:rsid w:val="00857D3A"/>
    <w:rsid w:val="00867B3F"/>
    <w:rsid w:val="008715C3"/>
    <w:rsid w:val="008729ED"/>
    <w:rsid w:val="00873654"/>
    <w:rsid w:val="00890236"/>
    <w:rsid w:val="008909AC"/>
    <w:rsid w:val="008912BE"/>
    <w:rsid w:val="00891B0D"/>
    <w:rsid w:val="0089478F"/>
    <w:rsid w:val="008A3141"/>
    <w:rsid w:val="008A4763"/>
    <w:rsid w:val="008B05E7"/>
    <w:rsid w:val="008B39C7"/>
    <w:rsid w:val="008C2A7C"/>
    <w:rsid w:val="008C76AF"/>
    <w:rsid w:val="008D072B"/>
    <w:rsid w:val="008D0DDD"/>
    <w:rsid w:val="008D0FDA"/>
    <w:rsid w:val="008E15E7"/>
    <w:rsid w:val="008E37F8"/>
    <w:rsid w:val="008E5D7C"/>
    <w:rsid w:val="008F0387"/>
    <w:rsid w:val="008F2E11"/>
    <w:rsid w:val="008F6B92"/>
    <w:rsid w:val="009079C4"/>
    <w:rsid w:val="00911D76"/>
    <w:rsid w:val="009135DA"/>
    <w:rsid w:val="0092084B"/>
    <w:rsid w:val="009238B8"/>
    <w:rsid w:val="009251E3"/>
    <w:rsid w:val="00935CFD"/>
    <w:rsid w:val="0093656A"/>
    <w:rsid w:val="00937650"/>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A6BB5"/>
    <w:rsid w:val="009B1A00"/>
    <w:rsid w:val="009B3B54"/>
    <w:rsid w:val="009B415F"/>
    <w:rsid w:val="009C17CF"/>
    <w:rsid w:val="009C6D71"/>
    <w:rsid w:val="009D14A7"/>
    <w:rsid w:val="009D4705"/>
    <w:rsid w:val="009E0C21"/>
    <w:rsid w:val="009E1448"/>
    <w:rsid w:val="009E15E0"/>
    <w:rsid w:val="009E2BEE"/>
    <w:rsid w:val="009E7ED3"/>
    <w:rsid w:val="009F2DD9"/>
    <w:rsid w:val="009F3D4F"/>
    <w:rsid w:val="009F4307"/>
    <w:rsid w:val="009F6CF1"/>
    <w:rsid w:val="00A0103F"/>
    <w:rsid w:val="00A13234"/>
    <w:rsid w:val="00A13B83"/>
    <w:rsid w:val="00A23AC1"/>
    <w:rsid w:val="00A255D9"/>
    <w:rsid w:val="00A3056D"/>
    <w:rsid w:val="00A34031"/>
    <w:rsid w:val="00A367AC"/>
    <w:rsid w:val="00A40BDB"/>
    <w:rsid w:val="00A43004"/>
    <w:rsid w:val="00A449B1"/>
    <w:rsid w:val="00A4628E"/>
    <w:rsid w:val="00A5094F"/>
    <w:rsid w:val="00A56D2A"/>
    <w:rsid w:val="00A647C0"/>
    <w:rsid w:val="00A77F23"/>
    <w:rsid w:val="00A80521"/>
    <w:rsid w:val="00A90F02"/>
    <w:rsid w:val="00AA0C57"/>
    <w:rsid w:val="00AA224F"/>
    <w:rsid w:val="00AA4241"/>
    <w:rsid w:val="00AB3B60"/>
    <w:rsid w:val="00AB3CFA"/>
    <w:rsid w:val="00AB417E"/>
    <w:rsid w:val="00AB6494"/>
    <w:rsid w:val="00AB764A"/>
    <w:rsid w:val="00AC2499"/>
    <w:rsid w:val="00AC5326"/>
    <w:rsid w:val="00AC5AA8"/>
    <w:rsid w:val="00AD68F2"/>
    <w:rsid w:val="00AE1877"/>
    <w:rsid w:val="00AE5527"/>
    <w:rsid w:val="00AF3883"/>
    <w:rsid w:val="00AF4684"/>
    <w:rsid w:val="00B00EE8"/>
    <w:rsid w:val="00B04363"/>
    <w:rsid w:val="00B07ADF"/>
    <w:rsid w:val="00B227F1"/>
    <w:rsid w:val="00B25FE7"/>
    <w:rsid w:val="00B35FF9"/>
    <w:rsid w:val="00B43496"/>
    <w:rsid w:val="00B46272"/>
    <w:rsid w:val="00B563F9"/>
    <w:rsid w:val="00B66AF5"/>
    <w:rsid w:val="00B677BC"/>
    <w:rsid w:val="00B70850"/>
    <w:rsid w:val="00B71A3F"/>
    <w:rsid w:val="00B767C7"/>
    <w:rsid w:val="00B77601"/>
    <w:rsid w:val="00B822BA"/>
    <w:rsid w:val="00B82677"/>
    <w:rsid w:val="00B87D0F"/>
    <w:rsid w:val="00B97C40"/>
    <w:rsid w:val="00BA3B79"/>
    <w:rsid w:val="00BA52C9"/>
    <w:rsid w:val="00BA5301"/>
    <w:rsid w:val="00BA6FBD"/>
    <w:rsid w:val="00BA73DB"/>
    <w:rsid w:val="00BB404B"/>
    <w:rsid w:val="00BD1CCB"/>
    <w:rsid w:val="00BE2B94"/>
    <w:rsid w:val="00BE5324"/>
    <w:rsid w:val="00C02687"/>
    <w:rsid w:val="00C02ECD"/>
    <w:rsid w:val="00C02FC6"/>
    <w:rsid w:val="00C051FD"/>
    <w:rsid w:val="00C05FDC"/>
    <w:rsid w:val="00C1608B"/>
    <w:rsid w:val="00C347F2"/>
    <w:rsid w:val="00C4020B"/>
    <w:rsid w:val="00C45002"/>
    <w:rsid w:val="00C618EA"/>
    <w:rsid w:val="00C64700"/>
    <w:rsid w:val="00C65098"/>
    <w:rsid w:val="00C65A3E"/>
    <w:rsid w:val="00C674A7"/>
    <w:rsid w:val="00C67CA3"/>
    <w:rsid w:val="00C70157"/>
    <w:rsid w:val="00C72F59"/>
    <w:rsid w:val="00C74E32"/>
    <w:rsid w:val="00C84007"/>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E19D1"/>
    <w:rsid w:val="00CE5464"/>
    <w:rsid w:val="00CE5CA5"/>
    <w:rsid w:val="00D00E0D"/>
    <w:rsid w:val="00D059FB"/>
    <w:rsid w:val="00D071BA"/>
    <w:rsid w:val="00D1136E"/>
    <w:rsid w:val="00D136FA"/>
    <w:rsid w:val="00D2072D"/>
    <w:rsid w:val="00D22464"/>
    <w:rsid w:val="00D23CFA"/>
    <w:rsid w:val="00D24170"/>
    <w:rsid w:val="00D272A7"/>
    <w:rsid w:val="00D272CC"/>
    <w:rsid w:val="00D3344D"/>
    <w:rsid w:val="00D40F64"/>
    <w:rsid w:val="00D4573D"/>
    <w:rsid w:val="00D47B69"/>
    <w:rsid w:val="00D47DEA"/>
    <w:rsid w:val="00D52159"/>
    <w:rsid w:val="00D66622"/>
    <w:rsid w:val="00D735F4"/>
    <w:rsid w:val="00D80FA6"/>
    <w:rsid w:val="00D912B3"/>
    <w:rsid w:val="00D93993"/>
    <w:rsid w:val="00D947DF"/>
    <w:rsid w:val="00D94C39"/>
    <w:rsid w:val="00DA1171"/>
    <w:rsid w:val="00DA1B69"/>
    <w:rsid w:val="00DA1E1D"/>
    <w:rsid w:val="00DB6BE0"/>
    <w:rsid w:val="00DC2867"/>
    <w:rsid w:val="00DC57FF"/>
    <w:rsid w:val="00DD0CD0"/>
    <w:rsid w:val="00DD0E39"/>
    <w:rsid w:val="00DD3218"/>
    <w:rsid w:val="00DE45A6"/>
    <w:rsid w:val="00DF7595"/>
    <w:rsid w:val="00E034C6"/>
    <w:rsid w:val="00E1781B"/>
    <w:rsid w:val="00E223F4"/>
    <w:rsid w:val="00E267A5"/>
    <w:rsid w:val="00E32CC2"/>
    <w:rsid w:val="00E34D16"/>
    <w:rsid w:val="00E40664"/>
    <w:rsid w:val="00E47A5F"/>
    <w:rsid w:val="00E47F3A"/>
    <w:rsid w:val="00E542D0"/>
    <w:rsid w:val="00E57D73"/>
    <w:rsid w:val="00E6163F"/>
    <w:rsid w:val="00E66F8D"/>
    <w:rsid w:val="00E81518"/>
    <w:rsid w:val="00E95263"/>
    <w:rsid w:val="00EB47E9"/>
    <w:rsid w:val="00EC52F6"/>
    <w:rsid w:val="00EE1757"/>
    <w:rsid w:val="00EE235C"/>
    <w:rsid w:val="00EE4830"/>
    <w:rsid w:val="00EE5DE2"/>
    <w:rsid w:val="00EE6014"/>
    <w:rsid w:val="00EE7830"/>
    <w:rsid w:val="00EF49C2"/>
    <w:rsid w:val="00F04899"/>
    <w:rsid w:val="00F111E9"/>
    <w:rsid w:val="00F11258"/>
    <w:rsid w:val="00F1239F"/>
    <w:rsid w:val="00F15F5D"/>
    <w:rsid w:val="00F2236A"/>
    <w:rsid w:val="00F24E8B"/>
    <w:rsid w:val="00F2685A"/>
    <w:rsid w:val="00F26A54"/>
    <w:rsid w:val="00F26A97"/>
    <w:rsid w:val="00F3010D"/>
    <w:rsid w:val="00F41CB4"/>
    <w:rsid w:val="00F46AEA"/>
    <w:rsid w:val="00F51AB9"/>
    <w:rsid w:val="00F54852"/>
    <w:rsid w:val="00F56C0A"/>
    <w:rsid w:val="00F602C9"/>
    <w:rsid w:val="00F652A6"/>
    <w:rsid w:val="00F817DB"/>
    <w:rsid w:val="00F91E10"/>
    <w:rsid w:val="00F92A8E"/>
    <w:rsid w:val="00F9386D"/>
    <w:rsid w:val="00F93922"/>
    <w:rsid w:val="00FA22F1"/>
    <w:rsid w:val="00FB16DF"/>
    <w:rsid w:val="00FC4A4B"/>
    <w:rsid w:val="00FC686B"/>
    <w:rsid w:val="00FE1A8B"/>
    <w:rsid w:val="00FE4AAE"/>
    <w:rsid w:val="00FE7573"/>
    <w:rsid w:val="00FF0FFE"/>
    <w:rsid w:val="00FF202E"/>
    <w:rsid w:val="00FF7A0D"/>
    <w:rsid w:val="4C160613"/>
    <w:rsid w:val="6804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18"/>
    <w:unhideWhenUsed/>
    <w:uiPriority w:val="0"/>
    <w:pPr>
      <w:widowControl/>
      <w:jc w:val="left"/>
    </w:pPr>
    <w:rPr>
      <w:rFonts w:ascii="Tahoma" w:hAnsi="Tahoma" w:cs="Tahoma"/>
      <w:kern w:val="0"/>
      <w:sz w:val="16"/>
      <w:szCs w:val="16"/>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uiPriority w:val="0"/>
    <w:pPr>
      <w:widowControl/>
      <w:snapToGrid w:val="0"/>
      <w:jc w:val="left"/>
    </w:pPr>
    <w:rPr>
      <w:rFonts w:eastAsia="Times New Roman"/>
      <w:kern w:val="0"/>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footnote reference"/>
    <w:unhideWhenUsed/>
    <w:uiPriority w:val="0"/>
    <w:rPr>
      <w:vertAlign w:val="superscript"/>
    </w:rPr>
  </w:style>
  <w:style w:type="character" w:customStyle="1" w:styleId="12">
    <w:name w:val="Header Char"/>
    <w:basedOn w:val="9"/>
    <w:locked/>
    <w:uiPriority w:val="0"/>
    <w:rPr>
      <w:rFonts w:cs="Times New Roman"/>
    </w:rPr>
  </w:style>
  <w:style w:type="character" w:customStyle="1" w:styleId="13">
    <w:name w:val="脚注文本 字符"/>
    <w:link w:val="6"/>
    <w:semiHidden/>
    <w:uiPriority w:val="0"/>
    <w:rPr>
      <w:sz w:val="18"/>
      <w:szCs w:val="18"/>
      <w:lang w:bidi="ar-SA"/>
    </w:rPr>
  </w:style>
  <w:style w:type="character" w:customStyle="1" w:styleId="14">
    <w:name w:val="MTDisplayEquation Char"/>
    <w:link w:val="15"/>
    <w:uiPriority w:val="0"/>
    <w:rPr>
      <w:rFonts w:ascii="Calibri" w:hAnsi="NEU-BZ" w:eastAsia="宋体"/>
      <w:sz w:val="22"/>
      <w:szCs w:val="22"/>
      <w:lang w:val="en-US" w:eastAsia="zh-CN" w:bidi="ar-SA"/>
    </w:rPr>
  </w:style>
  <w:style w:type="paragraph" w:customStyle="1" w:styleId="15">
    <w:name w:val="MTDisplayEquation"/>
    <w:basedOn w:val="1"/>
    <w:next w:val="1"/>
    <w:link w:val="14"/>
    <w:uiPriority w:val="0"/>
    <w:pPr>
      <w:widowControl/>
      <w:tabs>
        <w:tab w:val="center" w:pos="4160"/>
        <w:tab w:val="right" w:pos="8300"/>
      </w:tabs>
      <w:jc w:val="left"/>
    </w:pPr>
    <w:rPr>
      <w:rFonts w:ascii="Calibri" w:hAnsi="NEU-BZ"/>
      <w:kern w:val="0"/>
      <w:sz w:val="22"/>
      <w:szCs w:val="22"/>
    </w:rPr>
  </w:style>
  <w:style w:type="character" w:customStyle="1" w:styleId="16">
    <w:name w:val="页眉 字符"/>
    <w:link w:val="5"/>
    <w:uiPriority w:val="0"/>
    <w:rPr>
      <w:rFonts w:eastAsia="宋体"/>
      <w:kern w:val="2"/>
      <w:sz w:val="18"/>
      <w:szCs w:val="18"/>
      <w:lang w:val="en-US" w:eastAsia="zh-CN" w:bidi="ar-SA"/>
    </w:rPr>
  </w:style>
  <w:style w:type="character" w:customStyle="1" w:styleId="17">
    <w:name w:val="页脚 字符"/>
    <w:link w:val="4"/>
    <w:uiPriority w:val="0"/>
    <w:rPr>
      <w:rFonts w:eastAsia="宋体"/>
      <w:kern w:val="2"/>
      <w:sz w:val="18"/>
      <w:szCs w:val="18"/>
      <w:lang w:val="en-US" w:eastAsia="zh-CN" w:bidi="ar-SA"/>
    </w:rPr>
  </w:style>
  <w:style w:type="character" w:customStyle="1" w:styleId="18">
    <w:name w:val="批注框文本 字符"/>
    <w:link w:val="3"/>
    <w:semiHidden/>
    <w:uiPriority w:val="0"/>
    <w:rPr>
      <w:rFonts w:ascii="Tahoma" w:hAnsi="Tahoma" w:eastAsia="宋体" w:cs="Tahoma"/>
      <w:sz w:val="16"/>
      <w:szCs w:val="16"/>
      <w:lang w:val="en-US" w:eastAsia="zh-CN" w:bidi="ar-SA"/>
    </w:rPr>
  </w:style>
  <w:style w:type="character" w:customStyle="1" w:styleId="19">
    <w:name w:val="引用 字符"/>
    <w:link w:val="20"/>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
    <w:name w:val="浅色底纹 - 强调文字颜色 31"/>
    <w:basedOn w:val="7"/>
    <w:uiPriority w:val="0"/>
    <w:rPr>
      <w:rFonts w:ascii="Calibri" w:hAnsi="NEU-BZ-S92"/>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世纪金榜</Company>
  <Pages>6</Pages>
  <Words>2767</Words>
  <Characters>2944</Characters>
  <Lines>21</Lines>
  <Paragraphs>6</Paragraphs>
  <TotalTime>2</TotalTime>
  <ScaleCrop>false</ScaleCrop>
  <LinksUpToDate>false</LinksUpToDate>
  <CharactersWithSpaces>3000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2022-08-12T06:35:00Z</dcterms:created>
  <dc:creator>世纪金榜;Sky123.Org</dc:creator>
  <cp:lastModifiedBy>时差</cp:lastModifiedBy>
  <dcterms:modified xsi:type="dcterms:W3CDTF">2024-09-27T02:23:18Z</dcterms:modified>
  <dc:title>世纪金榜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39CC77FDA85A4F0485278ED1EF3943BE</vt:lpwstr>
  </property>
</Properties>
</file>