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pict>
          <v:shape id="_x0000_s1025" o:spid="_x0000_s1025" o:spt="75" type="#_x0000_t75" style="position:absolute;left:0pt;margin-left:978pt;margin-top:816pt;height:21pt;width:37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ascii="宋体" w:hAnsi="宋体" w:cs="宋体"/>
          <w:b/>
          <w:sz w:val="30"/>
          <w:szCs w:val="30"/>
        </w:rPr>
        <w:t>第二单元    第4课   欧洲文化的形成</w:t>
      </w:r>
    </w:p>
    <w:p>
      <w:pPr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一、基础巩固（单选题共10道）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1．欧洲史学的源头在（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A．古希腊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B．罗马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C．拜占庭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D．俄罗斯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2．学好历史需要具备宏观的视野。古希腊思想家理解和解释世界的角度不是一成不变的，变化的趋势是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A．宗教和神话——自然——人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B．自然——宗教和神话——人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C．自然一一人一一宗教和神话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D．人——自然——宗教和神话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3．下列言论属于亚里士多德的是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①“吾爱吾师，吾更爱真理”②“放纵自己的欲望是最大的祸害”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③“人是城邦的动物”④“不偏不倚，不允许任何一方恃强凌弱”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A．①③④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B．①②④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C．②③④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D．①②③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4．启蒙思想家们在政治上都反对君主专制，但也存在差异，下列思想家与主张对应正确的是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A．孟德斯鸠——认为劳动是财富的源泉和衡量价值的尺度，主张自由竞争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B．卢梭——主张主权在民和直接民主制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C．伏尔泰——强调立法、司法、行政三权分立、制衡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D．洛克——寄希望于“开明”君主进行改革，建立君主立宪制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5．柏拉图学园的门上写着一行字：“不懂几何学者不许入内。”这说明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A．学园主要是研究数学的学校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B．柏拉图办学重视自然科学知识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C．几何学在当时已被人们普遍接受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D．柏拉图主张运用自然科学治国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6．以下对《吉尔伽美什》《荷马史诗》《伊戈尔远征记》等史诗的看法正确的是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A．荒诞离奇完全没有史料价值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B．写作年代久远可以看作历史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C．侧面反映古代社会历史风貌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D．文学瑰宝但与真实历史无关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7．下列关于古代奥林匹克体育竞技会的说法错误的是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A．奥林匹克体育竞技会既是宗教庆典，又是运动竞赛同时也为商人、诗人和作家、艺术家提供交易场所和表现的平台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B．奥林匹克体育竞技会每四年进行一次，是公平的竞赛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C．其精神含义是和平友谊、公平竞争、追求健美、奋发向上、崇拜英雄等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D．公元前393年罗马皇帝狄奥西斯一世查封了宙斯神庙，奥林匹克体育竞技会从此消亡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8．“现代西方文明之所以建筑在古典文明的基础之上，完全是欧洲文艺复兴运动以来，西方人在文化上主动认亲的结果。”促使西方人主动认亲的根源是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A．新航路开辟的推动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B．古希腊罗马文化积淀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C．资产阶级力量壮大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D．资本主义萌芽的发展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9．496年法兰克国王克洛维皈依基督教,从此获得基督教会支持。6-7世纪的西欧,唯一有文化的人是教士,唯一的精神生活是在修道院。这样,日耳曼国王控制着西欧国家的政权,但精神文化生活的领导权却属于基督教会。这些反映了(   )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A．中古时期的西欧文化一片黑暗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B．基督教会在中古西欧地位显赫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C．法兰克征服者与教会平起平坐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D．教会控制中古西欧的一切权力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10．拜占庭帝国作为文化桥梁,必然得兼顾东西两头,否则桥面会不平整、桥梁也必然维持不久。在继承了以希腊罗马为代表的西方文化后,拜占庭帝国也“没放过”东边这头……材料强调的是(   )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A．拜占庭帝国促进了东西方文化的交流发展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B．拜占庭帝国继承发展了古希腊罗马文化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C．拜占庭帝国的桥梁建筑闻名于东西方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D．拜占庭帝国是地跨欧亚非三洲的大帝国</w:t>
      </w:r>
    </w:p>
    <w:p>
      <w:pPr>
        <w:jc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/>
          <w:sz w:val="24"/>
          <w:szCs w:val="24"/>
        </w:rPr>
        <w:t>二、核心素养（单选题共15道）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．18世纪的欧洲，出现了周刊和日刊，把常识与艰深的哲学探讨有机融合；涌现了大量的图书机构，开办了阅览室和“文学陈列馆”，方便人们尽情阅读而无需购买；按天出租图书这一创新行为让一些畅销书到了各种读者手里。这些现象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A．得益于基础教育的普及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B．助推了思想解放潮流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C．根源于大众传媒的创新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D．发展了浪漫主义文学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2．中世纪，基督教成为古希腊罗马古典文化的保存者，《新约》中许多故事是希腊罗马古代神话的翻版；古希腊经院哲学被用来构建基督教理论体系的同时，孕育了欧洲近代利学思维方式。据此可知，基督教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A．是西欧地区普遍的文化符号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B．决定欧洲近代科学发展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C．实现了神权和世俗文化和解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D．传承和发展了传统文化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3．有学者指出：“希腊民族是最早探索人类、人的思想和灵魂的民族，他们不但追根溯源，寻求宇宙万物的源头与规律……而且探究社会的正义与公理，诘问人生的目的与价值……追求精神与物质的原始统一，这是一种极度完善的和谐之美。”该学者认为古希腊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A．个人主义泛滥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B．重视理性精神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C．忽视现实幸福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D．缺乏人文主义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4．荷马史诗之《奥德赛》描述了这样一个故事：希腊军队对特洛亚城堡久攻不下，足智多谋的奥德修斯想出木马计……特洛伊人视木马为祭神奇物，把它拖进城里。夜间希腊兵将从木马肚中杀出，与城外的军队里应外合，攻陷特洛亚。希腊军队得胜班师，但奥德修斯因遭海神波塞冬忌恨，途中受阻，阅尽人间不同风俗，引出种种动人故事。据此可知，荷马史诗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A．展现了复杂的人性与心理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B．侧重于对军事才能的讴歌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C．旨在宣扬正义的道德品质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D．开创了浪漫主义文学风格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5．波斯王大流士改革，将全国划分为五大军区，每个军区长官统辖几个行省的驻军，并直接对国王负责；被称为“不死队”精锐常备军是波斯军队的核心，由皇帝亲自指定将领，直接控制。这有利于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A．维护中央集权统治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B．社会经济的发展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C．各地经济文化交流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D．封建制度的建立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6．在柏拉图所著的《美诺篇》中，比较详细地记述了有关苏格拉底与美诺讨论道德教育的问题，苏格拉底说“如果知识包括了一切的善，那么我们认为美德即知识就是对的。”他认为任何美德必须具备相应的知识，无知的人不会真正有美德。苏格拉底这一观点与下列哪一观点在本质上不相同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A．“饮食男女，人之大欲存焉”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B．“平天下者，均天下而已”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C．“我自己是凡人，我只要求凡人的幸福”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D．“人不能像走兽那样活着.应该追求知识和美德”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7．古希腊化文化把关注的目光从遥远的宇宙转向了多变的人生,文学创作从形式到内容都有创新,出现了田园诗、科普诗;在艺术创作上,由神庙建筑转向象征权力与财富的宫殿、公共建筑物和纪念碑。据此可知,古希腊化文化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A．具有现实主义色彩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B．突出世俗性和大众化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C．强调社会等级秩序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D．带有神秘主义的倾向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8．古希腊《荷马史诗》中记载了在远古时期，希腊人在诸神的支持下，凭借智慧最终攻克了特洛伊城。19世纪考古学家在土耳其发掘出了古特洛伊城的遗址及其在公元前12世纪遭受战争的痕迹。据此可以得出的结论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A．古希腊主流思想是神灵崇拜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B．《荷马史诗》具有一定的史料价值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C．考古结果最能反映历史真实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D．《荷马史诗》的描述属于历史纪实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9．“拜占庭灭亡之时抢救出来的手抄本，罗马废墟中发掘出来的古代雕像，在惊讶的西方面前展示了一个新世界……在它的光辉形象面前，中世纪的幽灵消逝了。”材料中“新世界”的重要特质是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A．人文精神得到复苏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B．教皇独尊受到挑战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C．科学理性得到弘扬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D．专制王权受到抨击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10．有个时期，人们曾认为，这些十字军东侵（1096-1291）实际上导致了中世纪后期每一 种建设性的发展，其中包括贸易、城市和文化的发展。现在，这种说法已不再为人们所接受。 相反，人们普遍认为，十字军东侵基本上是这些发展的结果而不是原因。材料表明（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A．社会进步推动了对外扩张B．十字军东侵传播了先进生产方式和观念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C．扩张主义推动了社会进步D．十字军东侵促进了文艺复兴运动的到来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11．柏拉图在《理想国》中指出:“只要某个主体（不管这个主体是人,还是动物或者器官,甚至是无生命的物体）能够成功地实现某个功能并在此过程中树立了自己的名声,那么它就拥有某种美德。”柏拉图的这--认识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A．抵制了道德沦丧之风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B．增强了公民的参政意识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C．蕴含了人文主义精神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D．强调了公共意志的重要性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12．柏拉图认为，正义的城邦或理想国必须具备三个条件：第一，统治者应从有才能的人中挑选出来；第二，统治者阶层应过公社生活；第三，国王应是哲学家，或应该让哲学家做国王，因为只有哲学家才具备治理国家应有的知识。这一主张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A．初显了理性主义的思想理念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B．规划了近代民主政治的宏伟蓝图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C．否定了雅典的城邦民主政体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D．促使雅典民主政治达到鼎盛时期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13．公元前5世纪，希腊社会发展到巅峰期，被称为古典时代，下列出现在希腊古典时代的是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①《十二铜表法》  ②帕特农神庙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③《伯罗奔尼撒战争史》  ④柏拉图创建“学园”讲授哲学和数学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A．①②③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B．②③④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C．①③④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D．①②④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14．1077年，教皇格列高利七世和德皇亨利四世争权夺利，双方剑拔弩张、势不两立。但亨利四世实力弱小，不得不前往意大利北部的卡诺莎行宫向教皇请罪，他在卡诺莎行宫前站了三天三夜，受尽精神侮辱后，教皇才恩赐给他一个赦罪的吻。“卡诺莎之辱”本质上体现了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A．基督教在经济上势力强大B．基督教在社会生活方面的影响无处不在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C．教权与王权的矛盾      D．资产阶级和教权的矛盾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15．古希腊的四大“冠冕賽会”---奥林匹亚竞技赛会、皮提亚竞技赛会、尼米亚竞技赛会、科林斯地峡竞技赛会，不但是希腊人祭祀神灵的宗教仪式，更是希腊人自己的盛大节日，它体现了古希腊人对竞技对抗的热爱之情。据此可推知，古希腊的“冠冕赛会”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A．加剧了各城邦间的矛盾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B．促进了人文精神的发展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C．推动了民主政治的形成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D．是商品经济发展的结果</w:t>
      </w:r>
    </w:p>
    <w:p>
      <w:pPr>
        <w:jc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/>
          <w:sz w:val="24"/>
          <w:szCs w:val="24"/>
        </w:rPr>
        <w:t>三、能力提升（单选题共10道）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1．苏格拉底指出，“良善的生活”绝不是像伯里克利等人那样，简单地向城邦公民发放津贴补助，以期引起公民关注和参与城邦生活，因为这只能导致公民的贪婪与物欲的增长。苏格拉底这样说是为了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A．凸显知识和美德的重要性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B．激发公民参政热情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C．宣扬人文精神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D．缓解城邦财政压力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2．古希腊一位思想家认为：“‘知识’主要指认识人自己的本性。……知识是神赋予人灵魂的本性，灵魂能够实现自己的本性就有知识，即美德。人若愚昧无知，就不能认识美德，就会堕入恶行。”这位思想家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A．使哲学真正成为一门研究“人”的学问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B．主张由具备美德的“哲学王”治理国家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C．通过科学调查创建严密的逻辑论证系统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D．提出要以“人的学问”代替“神的学问”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3．普罗塔哥拉认为，道德并不神秘，正如技艺一样，它是人在从事私人事务和公共事务中的智慧的表现。他反对苏格拉底的先天道德论，主张“德行可教”，并非天性或自发生成。这种理念（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A．适应了城邦民主政治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B．批判了个人主义倾向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C．冲击了封建神学束缚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D．标志着西方人的觉醒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4．“雅典人有崇尚体育注重锻炼的传统，因为他们生活在敌人包围之中……公民从事体育竞赛不是为私人或权贵服务，而是为国家赢得荣誉。"这说明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A．体育锻炼影响雅典城邦制度发展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B．战争环境助推体育运动的兴起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C．体育竞赛利于培养公民城邦意识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D．阶层分化加速体育运动的开展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5．西方新闻观的源头和基础,是英国人弥尔顿1644年提出的“出版自由”思想。其核心观点,认为出版自由乃“天赋人权”,是个人的绝对权利,人们在全面了解事物的前提下,会根据自我的“良心”“意愿”做出正确判断。这反映了西方新闻观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A．深受启蒙思想理性主义的影响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B．能确保报道客观公正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C．成为欧洲资产阶级革命的思想武器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D．缺乏科学的立论基础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6．“父亲尽量使自己像孩子，甚至怕自己的儿子，而儿子既不敬也不怕自己的双亲，似乎这样他才算自由人……教师害怕学生，迎合学生，学生反而漠视教师和保育员……买来的男女奴隶与出钱买他们的主人同样自由。”柏拉图虚构的这样一幅社会图景，是想告诉人们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A．直接民主制易导致社会混乱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B．民主和自由是历史发展的必然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C．雅典民主制度得到普遍拥护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D．良好的社会秩序必须尊崇法律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7．作为柏拉图学园的成员，普鲁塔克（约46—120年）在《名人传》里表现出高度的理论自觉，其中的《伯利克利——费边传》的序言就直言人类心灵不应无所事事，而应追求那些“凭借本身的魅力将我们的心灵引向完善境界的事物”，这些事物就是“节制”、“正义”和“睿智”。据此可知他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A．谴责了道德沦丧的时弊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B．摆脱了传统思想的束缚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C．体现自我意识初步觉醒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D．注重道德自觉与社会和谐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8．公元前406年，因与斯巴达作战，雅典迫切地需要扩充海军，因此对任何愿意在海军中服役的人，都授予他们公民身份，一些奴隶也因参加与斯巴达的战争而获得公民身份。这表明当时雅典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A．城邦内的居民均能够成为公民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B．民主政治发展到顶峰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C．享有民主权利的主体有所扩大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D．公民的城邦意识较强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9．有学者认为“罗马人不爱万民法正像他不爱外国人一样，因为万民法是从这些外国人的制度中来的。在万民法能得到罗马人的重视以前，必须在其思想中有一次彻底的法律革命。”该学者认为万民法推广的前提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A．平民与贵族的斗争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B．吸收外邦法律条文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C．罗马不断对外扩张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D．植入自然法的观念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10．嫁资是女子出嫁时带到夫家的笔财产。古罗马在法律上确立了嫁资返还制，规定夫妻离婚时，不管有无婚前协议，男方都必须将嫁资返还给女方，且返还的财产须与嫁资等值。嫁资返还利的施行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A．维系了婚姻与家庭的稳定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B．保证了妇女对婚姻的主导权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C．促成古罗马私法体系形成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D．体现了公平公正的法治理念</w:t>
      </w:r>
    </w:p>
    <w:p>
      <w:pPr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二、材料分析题（共3道）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1．拜占庭帝国由古代罗马帝国分裂而成,它延续千年,对欧洲文化产生了深远影响。阅读下列材料,回答问题。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材料一 9世纪初至11世纪初,拜占庭帝国臻于极盛。阿拉伯作家描写拜占庭的手工艺品时写道:只有中国的工艺品能与之相媲美。同时,经由君士坦丁堡往来于欧亚大陆各地区的货物非常多,它们是黑海地区的奴隶和盐、印度的香料和宝石、埃及的纸莎草和粮食、中国的丝绸和瓷器以及西方的银、熟铁产品、亚麻布、棉花和毛织品。拜占庭的这段显赫的历史,很大程度上应归功于君士坦丁堡地处欧亚两洲之间的有利位置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材料二 落后、保守的查士丁尼(483-565年)一心想将恢复帝国的梦想变为现实。因此,他征服了北非、意大利及西班牙地区,还编纂了罗马帝国的法典。查士丁尼宣称:“我们将重建过去的一切,尽管其价值现已降低到最低限度……我们要重视罗马人的名誉,确保过去的一切以更大的规模重新回到我们生活中来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材料三 1453年,信奉伊斯兰教的奥斯曼帝国苏丹穆罕默德二世率大军20万,战船300艘,配备10万攻城重炮,一举包围了君士坦丁堡。当土耳其人兵临城下时,君士坦丁堡城内兵力甚少。拜占庭人与主耳其大决战,激战了53个昼夜,5月29日被攻陷……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(1)根据材料一,归纳拜占庭帝国的繁盛表现在哪些方面。其繁盛的最重要的因素是什么?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(2)根据材料二、三及所学知识概括拜占庭帝国衰亡的原因。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(3)从拜占庭帝国1000余年的兴衰过程中,你能得到什么感悟?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2．世界文明具有多样性、包容性，任何一种文明的发展都不是孤立的，而是在和其他文明对立统一、冲突交融中展开的。阅读材料，回答问题。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材料一  拜占庭文明是亚欧中世纪文明中一枝独具特色的奇葩。首先，它立足于东方希腊化地区文化的肥田沃土之上，从其产生的那一时刻起就带有明显的东方色彩。其次，它又是典型的基督教文明……最后，拜占庭文明还具有明显的罗马因素。在许多方面，特别是在政治法律体系及官僚统治体系方面，拜占庭几乎全面继承了罗马帝国的传统，使之成为中世纪拜占庭政治制度的骨架。在相当长的时间里，拜占庭皇帝们始终缅怀罗马大帝国的光荣，特别是在拜占庭帝国早期，皇帝们无不以恢复和重振罗马帝国昔日辉煌为己任。</w:t>
      </w:r>
    </w:p>
    <w:p>
      <w:pPr>
        <w:spacing w:line="360" w:lineRule="auto"/>
        <w:ind w:firstLine="420"/>
        <w:jc w:val="righ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——摘编自徐家玲《走进拜占庭文明》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材料二  17-18世纪的中西文化交流是一种平等双向式的交流方式，但这种“平等”，不是建立在双方理解基础上，而是在“不得已”情况下的平等方式。第一，欧洲16-17世纪内部连年战争，自顾不暇，况且中国当时所具有的综合国力也使殖民者认识到：中国难以以武力征服，只有平等对待之。另外，欧洲在其崛起之后固执地坚持“欧洲中心论”，他们从内心深处不情愿与中国平等交流。第二，14世纪以后的中国，社会经济发展水平并不低于世界其他任何国家，尤其是中国文化的博大精深，在当时的世界处于领先地位。第三，当时欧洲对中国的认识，一方面通过从中国输入的商品、绘画，如瓷器等工艺品认识中国；另一方面通过商人和传教士的转述。这使得欧洲人对中国的认识就受到扮演文化使者的商人、传教士眼界、观点的局限。因此，早期的中西文化交流受到局限，双方的相互交流是在对彼此一知半解的状态下进行的。</w:t>
      </w:r>
    </w:p>
    <w:p>
      <w:pPr>
        <w:spacing w:line="360" w:lineRule="auto"/>
        <w:ind w:firstLine="420"/>
        <w:jc w:val="righ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——摘编自李晓丹、王育林《17-18世纪中西建筑文化交流中的“中学西传”》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（1）根据材料一并结合所学知识，分析拜占庭文明的历史影响。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（2）根据材料二并结合所学知识，概括17一18世纪中西方文化“不得已”平等交流的原因。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3．希腊、罗马是西方文明的源头，给人类留下了丰富的文化遗产。阅读材料，回答问题。 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材料一  到了伯里克利时代，雅典的民主高度繁荣，社会经济也获得巨大发展，城市建设 也随之而起。“一座座建筑拔地而起，显得异常宏伟，外观优美得难以模拟，因为每个匠人都想用自己的精巧手艺把自己的工作做的比计划更好，建筑的速度更是惊人。”雅典也成为希腊世界重要的文化中心，培养出了许多方面的人才，著名的哲学大师苏格拉底、柏拉图、雅典卫城的设计师菲迪亚斯等都是涌现在这一时期。雅典成为了“全希腊的学校”。</w:t>
      </w:r>
    </w:p>
    <w:p>
      <w:pPr>
        <w:spacing w:line="360" w:lineRule="auto"/>
        <w:ind w:firstLine="450"/>
        <w:jc w:val="righ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——据普鲁塔克《希腊罗马名人传》整理</w:t>
      </w:r>
    </w:p>
    <w:p>
      <w:pPr>
        <w:spacing w:before="15"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（1）根据材料一和所学知识，说明雅典为何被誉为“全希腊的学校”？说出一处完成于伯 里克利时代的成为世界文化遗产的著名神庙建筑，并指出其地位。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材料二  古希腊确立了一些建筑物的形制，形成了稳定的柱式，发展了建筑和建筑群设计 的艺术原则。古罗马建筑得以继承，并开辟了新的建筑领域，丰富了建筑艺术手法，在形 制、艺术和技术等方面的广泛成就引领古典时期建筑走向最高峰。……从古希腊到古罗马 建筑功能的发展来看，建筑功能由崇拜神开始转向为服务于人。建筑开始变得世俗化、多 样化。可见，政治制度、经济文化与建筑的功能起到了相互促进、共同发展的作用。</w:t>
      </w:r>
    </w:p>
    <w:p>
      <w:pPr>
        <w:spacing w:line="360" w:lineRule="auto"/>
        <w:ind w:firstLine="420"/>
        <w:jc w:val="righ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——康楠《古罗马与古希腊的建筑风格对比研究》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（2）以万神殿为例，说明古罗马建筑“引领古典时期建筑走向最高峰”。以大斗兽场为例， 说明罗马建筑功能如何“开始变得世俗化”？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材料三  建筑方面，著名建筑家维特鲁威提出了“坚固、实用、美观”的建筑设计理论， 将坚固和实用置于重要地位。罗马人很好地遵循了这个原则。从总体看，罗马建筑不追求 外表的华美壮观，神庙、剧场、竞技场等公共建筑完全从坚固和实用考虑，美观尚在其次。 早期罗马建筑上还不能称为艺术，仅仅是“适应一种需要，而且是一种与艺术无关的需要”， 这种需要就是实用。</w:t>
      </w:r>
    </w:p>
    <w:p>
      <w:pPr>
        <w:spacing w:line="360" w:lineRule="auto"/>
        <w:ind w:firstLine="450"/>
        <w:jc w:val="righ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——杨俊明《古罗马民族的求真务实精神》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（3）请根据材料三并以图拉真广场为例，说明罗马建筑很好地遵循了“实用”的原则。古罗马求真务实的精神不禁使人想起罗马法，请结合史实加以说明。</w:t>
      </w:r>
    </w:p>
    <w:p>
      <w:pPr>
        <w:rPr>
          <w:rFonts w:ascii="宋体" w:hAnsi="宋体" w:cs="宋体"/>
          <w:bCs/>
        </w:rPr>
      </w:pPr>
      <w:bookmarkStart w:id="0" w:name="_GoBack"/>
      <w:bookmarkEnd w:id="0"/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51" o:spid="_x0000_s2051" o:spt="75" type="#_x0000_t75" style="position:absolute;left:0pt;margin-left:10pt;margin-top:1000pt;height:18pt;width:25pt;mso-position-horizontal-relative:page;mso-position-vertical-relative:page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2A2386"/>
    <w:rsid w:val="002C45CF"/>
    <w:rsid w:val="004D42A0"/>
    <w:rsid w:val="004E63D0"/>
    <w:rsid w:val="005B3F24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A0138B"/>
    <w:rsid w:val="00AD3992"/>
    <w:rsid w:val="00B64E52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5C16"/>
    <w:rsid w:val="00FF71A6"/>
    <w:rsid w:val="1474186B"/>
    <w:rsid w:val="423237B5"/>
    <w:rsid w:val="636B2408"/>
    <w:rsid w:val="6C84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748962-C7B3-4C9C-A09E-6C6933EE01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7266</Words>
  <Characters>7350</Characters>
  <Lines>54</Lines>
  <Paragraphs>15</Paragraphs>
  <TotalTime>0</TotalTime>
  <ScaleCrop>false</ScaleCrop>
  <LinksUpToDate>false</LinksUpToDate>
  <CharactersWithSpaces>7473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2021-08-14T23:57:00Z</dcterms:created>
  <dc:creator>Administrator</dc:creator>
  <cp:lastModifiedBy>Administrator</cp:lastModifiedBy>
  <dcterms:modified xsi:type="dcterms:W3CDTF">2021-08-15T21:46:20Z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4502D1BD44BF47ADB665FEC313AABA30</vt:lpwstr>
  </property>
</Properties>
</file>