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第一单元   第1课   中华优秀传统文化的内涵与特点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一、基础巩固（单选题共10道）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1．公元前6世纪时，释迦牟尼创立宗教，反对婆罗门种姓的优越地位，提出“众生平等”， 力图在宗教领域内破除种姓之间的严格界限。他认为，种姓之间没有贵贱之分，看人不应分种姓出身，应看其行为和才能。与上述材料相关的宗教是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A．佛教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B．道教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C．基督教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D．伊斯兰教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2．朱熹是理学的集大成者，其理学的社会政治理论的依据是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A．理气关系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B．本体论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C．道统论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D．格物致知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3．“父止于慈，子止于孝，君止于仁，臣止于敬，万物庶事莫不各有其所，得其所则安，失其所则悖。”可见，圣人促使天下大治是因为他们（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A．维护封建君主专制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B．遵循儒家伦理道德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C．强调理为万物之本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D．倡导建立和谐社会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4．如果说，身体的DNA 保证了我们中华民族人种的传宗接代的话，那么文化遗产，尤其是非物质文化遗产就是我们民族精神的DNA，他保证了我们中华文化即民族精神的延续与传承。材料主要强调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A．DNA的重要性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B．民族精神的重要性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C．非物质文化遗产的重要性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D．中华文化的连续性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5．周公制定了礼乐制度，实行“俱词~的阳纯阳治。孔子很尊崇周公，“德治”思想：反复告诫统治者防止腐化堕落，提倡励精图治。扎于很导东间公，甚至为“久矣吾不复梦见周公”而浩叹。据此可知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A．儒学与周制有渊源关系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B．孔子主张进行社会变革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C．周公开启民本思想先河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D．周公奉行礼制长治久安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6．董仲舒提出的“天人合一”，把自然之天拟人化，认为天有意志，能监视人间，并根据君主德行的好坏赐福或降灾。这说明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A．儒家思想在借鉴中不断创新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B．黄老之学被汉代统治者采纳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C．儒、道的发展趋势逐渐合流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D．儒家始终关注天与人的关系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钱穆认为：中国传统人文精神源于五经，是人与人、族与族、文与文相接相处的精神，是“天下一家”的崇高文化理想。传统礼乐教化代替了宗教的功能，但不与宗教相敌对，因此不妨称之为“人文教”。这反映了中国传统文化精神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A．是宗法制的产物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B．与宗教信仰关系密切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C．受宗族观念影响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D．重视历史传承和教育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8．顾炎武对宋明理学“空谈心性”造成的恶果进行了猛烈批判，他以崇实致用的学风和锲而不舍的学术实践，在当时起到了转变一代学风的作用。这反映了他的思想主张是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A．“离经叛道”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B．“存天理，灭人欲”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C．“经世致用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D．“天下为主，君为客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9．梁启超把春秋战国时期几个重要的思想流派分别概括为“无治主义”“德治主义”“法治主义”等。下列选项中说法最准确的是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A．“无治主义”适用于战乱后的休养生息阶段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B．“德治主义”在战国时期政治实践非常充分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C．“法治主义”是战国变法的根本原因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D．这些“主义”都适应了当时社会发展趋势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10．“长太息以掩涕兮，哀民生之多艰”；“王师北定中原日，家祭无忘告乃翁”；“一寸丹心图报国，两行清泪为思亲”；“苟利国家生死以，岂因祸福避趋之”。这些诗句体现了中华民族的知识分子历来具有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A．自强不息的精神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B．追求卓越的精神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C．认真务实的态度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D．忧国忧民的情怀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二、核心素养（单选题共15道）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1．中国礼仪的特点是既拜神也拜人。早期是拜“天、地、祖”.晚期拜“天、地、君、亲、师”。总趋势是“天、地”淡出，下降；“祖”变成“君、亲、师”上升。这一变化反映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A．分封制、宗法制的瓦解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B．中国传统价值观念的形成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C．古人对自然的认识发展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D．专制主义中央集权的强化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2．如表为西汉后期帝王在灾异发生后颁布的自谴诏书统计表。这一现象说明当时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660"/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宣帝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元帝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成帝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哀帝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4次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7次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7次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4次</w:t>
            </w:r>
          </w:p>
        </w:tc>
      </w:tr>
    </w:tbl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A．“天人感应”学说深入人心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B．帝王具有勤政爱民精神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C．帝王行为受儒家思想影响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D．自然灾害引发社会动荡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3．明清时期，家训文化异常繁荣，甚至商贾之家都有家训。明太祖颁布《教民六谕》作为家训的指导原则；清朝稍加修改，要求乡约每月宣讲。造成这一现象的主要原因是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A．程朱理学影响广泛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B．传统信仰趋于崩溃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C．西方文化传入冲击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D．宗法制度逐渐强化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是在“王公大人为政于国家者,不能以尚贤事能为政也。是故国有贤良之士众,则国家之治厚,贤良之士寡,则国家之治薄。故大人之务,将在于众贤而已。”“是故诸侯相爱,则不野战。家主相爱,则不相算。人与人相爱,则不相贼。”春秋战国时期的这些主张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A．体现了儒家对仁政的追求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B．反映了平民阶级的诉求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C．带有一定的无为而治色彩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D．顺应了改革变法的趋势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稷下学宫是世界上第一所由官方举办、私家主持的特殊形式的高等学府,延续了一百四五十年之久。荀子曾经三次担任过学宫的祭酒。在这个学术和咨议中心,各派名士自由讲学、自由辩论、自由著书立说,言治乱之事理,献治国之宏漠。材料主要说明,稷下学宫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A．开辟了私人办学的先河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B．促进了教育体系的成熟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C．体现了齐文化开放兼容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D．使儒学成为官方正统思想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6．在中国的传统节日中，春节迎新，清明节踏青，端午节挂艾草，中秋节赏月，重阳节登高。这体现了中国传统文化所蕴含的思想是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A．天人感应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B．天人合一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C．敬天保民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D．厚德载物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7．钱穆说:“中国文化,表现在中国已往全部历史过程中,除却历史,无从谈文化。我们应从全部历史之客观方面来指陈中国文化之真相。”他意在强调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A．文化形成是多种因素的综合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B．要从历史发展中认识中国文化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C．中国文化的发展具有复杂性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D．应明白中国文化内涵的丰富性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吴承旺在《弘扬中华优秀传统文化的现实意义》中说“外族文化进入中原地区、外城文化进入中国后，大都逐步汉化、中国化，与汉族文化、中国文化融为一体，成为中国文化不可分割的一部分，如佛教文化，如我国少数民族的文化，包括楚文化、吴文化、巴蜀丈化以及西域文化等。”这一材料表明中华文化的特点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A．品格独特，内容优秀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B．博大精深，底蕴深厚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C．绵延不绝，传承至今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D．博采众长，兼收并蓄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9．王阳明与两学生王汝中、省曾坐室中，天气闷热，王阳明叫学生摇扇取凉，省曾连说：“不敢”，怕在老师面前失礼。王阳明开导他：“圣人之学，不是这等细缚苦楚的，不是装作道学模样。这表明王阳明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A．追求思想自由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B．主张人格独立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C．反对三纲五常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D．主张灵活变通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10．清代史学家钱大昕说：“君诚有道，何至于弑，遇弑者皆无道君也……圣人修春秋，述王道以诫后世，俾其君为有道之君，正心修身齐家治国，各得其所，又何乱臣贼子之有？”此观点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A．凸显对纲常伦理的维护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B．对君主专制进行反思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C．说明了正君心的重要性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D．强调君主应实行德政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11．中国传统文化虽然从秦汉时期开始形成封建的大一统文化，但这并不意味中国传统文化只有单一的内容。材料强调中国传统文化的特征是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A．包容性和连续性结合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B．本土性和包容性结合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C．多样性和统一性结合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D．连续性和创新性结合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12．中华文化博大精深，底蕴深厚，其中的“长太息以掩涕兮，哀民生之多艰”“王师北定中原日，家祭无忘告乃翁”“一寸丹心图报国，两行济泪为思亲”“苟利国家生死以，岂因祸福避趋之”等诗句，能够体现出的中华文化的内涵主要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A．自强不息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B．天下为公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C．崇德尚贤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D．家国情怀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13．英国历史学家汤因比认为，在近6000年的人类历史上，出现过26个文明形态，但是只有中华文化是延续至今而且从未中断过的文化，就世界范围而论，中国古代文化是世界上最古老的文化之一，唯有中华文化表现出最顽强的生命延续力。下列不属于“中华文化是延续至今而且从未中断过的文化"原因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A．汉字在书写中华文化、传承中华文明中发挥了巨大的作用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B．中华民族有重视总结历史经验，重视保存历史资料的传统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C．中华文化是世界上最优秀的文化，从未受到外族文化影响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D．中华文化所特有的包容性，能做到既博采众长又兼收并蓄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14．中国古代的主要祭祀和尊奉对象主要有天、地、君、亲、师，后来人们常把“天地君亲师”连成一句话，挂在厅堂中央供奉。这反映了中华传统文化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A．和而不同、美美与共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B．天人合一、和谐共生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C．天下为公、崇德尚贤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D．道法自然、以人为本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15．安徽西递慈善堂有一刻于明朝初年的“孝”字，该字的上半部分左右两侧分别呈现猴头和慈妇的头像，表达了不孝会由人变猴的意蕴。这说明孝敬父母（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A．只是公民的道德义务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B．是中华民族的传统美德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C．一定要付出代价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D．就是要顺从父母的意愿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三、能力提升（单选题共10道）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1．明清时期，“善书”在民间广为流行，这类书籍多由士绅编撰，内容侧重倡导忠孝友悌、济急救危、受辱不怨，戒饬攻诘宗亲、凌逼孤寡等，以奉劝世人“诸恶莫作，众善奉行”。“善书”的流行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A．确立了理学思想的主导地位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B．强化了社会主流的价值观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C．阻碍了官方意识形态的推广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D．冲击了儒家经典的神圣性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中华文明历史的长河中，汉族首创了造纸、印刷、指南针和火药四大发明，维吾尔族和黎族最先学会了棉花的种植与纺织；藏族保存了两大古代佛学著作《甘珠尔》和《丹珠尔》；汉语普通话的发音特点受蒙古影响而形成。这反映出中华文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A．由各个民族共同缔造而成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B．呈现多元一体的发展特征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C．以汉族为主体的民族国家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D．少数民族文化的灿烂辉煌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中国古代，儒家注重道德自律，以人的自我完善为治国的出发点；道家特别关注人与自然的和谐有序，主张从自然规律中汲取治国的智慧；而法家则更注重于制度规范，以法的严密强化为治理的出发点。三者治国思想体现的核心精神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A．强调德治，平易亲近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B．温和调节与冷酷强制相结合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C．切合人事，实用理性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D．自然探索和社会实践相促进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古代皇帝冕服上的十二章花纹各有不同的寓意，如，日月星表现三光照耀，一片光明；山是比喻王者威重四方，为众人所仰望；华虫（雉）取其文采，象征文德；彝为宗庙礼器，雕虎猿花纹，表示威猛、智慧和孝行；水藻喻以水清玉洁，品行高尚。据此可知，皇帝的冕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A．是维持社会秩序的重要载体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B．体现了天人合一的文化观念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C．宣扬了儒家“仁”的治国理念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D．反映了农业文明生产方式的落后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【答案】B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元大都的宫城、皇城偏于都城南部,市场在皇城北部,宗庙、社稷分列宫城东西两侧,大朝正殿在寝宫之南。这些都充分体现了《周礼・考工记》中关于古代都城的“前朝后寝”“前朝后市”“左祖右社”的规划理念。这反映了元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A．君主专制中央集权制度进一步加强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B．建筑科技水平高超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C．传承了中华民族传统政治文化理念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D．实行重农抑商政策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6．妇好在商朝武丁时代参加并指挥对土方，八方、夷方、鬼方等方国的大作战，在其墓葬中出土了代表军权的大铜钺。据此可知商代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A．母系氏族色彩浓厚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B．宗法等级观念淡薄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C．华夏文明不断扩展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D．中央集权观念萌发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7．中、中和理念是中国历史文化的基因，也是中华文化的根与魂。《礼记·中庸》曰：“喜怒哀乐之未发谓之中，发而皆中节谓之和；中也者，天下之大本也，和也者，天下之达道也。”以下体现这一理念的是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A．“故君子必慎其独也”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B．“柔弱胜刚强”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C．“人主之患在于信人”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D．“一同天下之义”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8．莫高窟第285窟和249窟，工匠改造了传自古印度的佛教图像，绘制了中国神仙世界的图像，还吸收了古代波斯、古代希腊地区的图像元素，真可谓一窟一世界。这一现象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A．最有可能发生在汉魏时期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B．说明互惠互利是文明互鉴的途径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C．反映出中华文明的包容性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D．体现出中华文明多元与统一并存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【答案】C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9．孟子说：“老吾老以及人之老，幼吾幼以及人之幼。”该观点也得到了法国作家司汤达的赞同，他说：“老来受尊敬，是人类精神最美好的一种特权。”由此可以看出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A．不同民族具有不同文化特征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B．尊老爱幼是人类文化核心价值追求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C．法国文化受启蒙思想的影响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D．文化具有跨越民族和世界的相通性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【答案】D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10．药王孙思邈在《大医精诚》中指出：“凡大医治病，必当安神定志，无欲无求，先发大慈恻隐之心，誓愿普救灵之苦。”；《黄帝内经》指出“天赋地载，万物悉备，莫责与人。”这说明中医药学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A．蕴含以人为本的思想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B．立足社会实践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C．是中医药文化的根基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D．利于健康养生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【答案】A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二、材料分析题（共3道）</w:t>
      </w:r>
    </w:p>
    <w:p>
      <w:pPr>
        <w:spacing w:before="135"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1．阅读材料，完成下列要求。</w:t>
      </w:r>
    </w:p>
    <w:p>
      <w:pPr>
        <w:spacing w:before="135"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在中国的人文主义文化传统中，对人的价值及尊严是十分崇尚的。儒家重视人 的价值，儒学是中国文化的主流。自孔子始，便一再地强调“入世”。“务民之义，敬鬼神而远，可谓知矣。”孔子自己也坚守“不语怪、力、乱、神”，把人事放在首位。</w:t>
      </w:r>
    </w:p>
    <w:p>
      <w:pPr>
        <w:spacing w:before="135"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“未能事人，焉能事鬼”，说明孔子具有比较强烈的非宗教意识和倾向。孔子之后，儒 家也基本上是反宗教、反出世的，儒家学者都十分强调人事。儒家的《四书》，即《大 学》《中庸》《论语》《孟子》，这些儒家的经典，也没有主张超世脱俗的言论，都是 针对现实社会需要的。</w:t>
      </w:r>
    </w:p>
    <w:p>
      <w:pPr>
        <w:spacing w:before="135"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——摘编自丁卯《政治规约与思想传播——历史视域下的解放区木刻研究（1937〜1945）》 </w:t>
      </w:r>
    </w:p>
    <w:p>
      <w:pPr>
        <w:spacing w:before="135"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根据材料并结合所学知识，说明影响中国古代儒家“反宗教”的历史因素。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【答案】中国传统文化重视人的价值；儒家思想成为传统文化主流；孔子等 思想家及儒家经典的推动；宗教观念与儒家伦理相悖；中国古代是世俗社会；小农 经济占主导。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2．阅读下列材料，回答问题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  早在先秦时期，中国就已经有了天下的观念，这种观念并不是在地理空间上的无限延展，而是基于当时地理知识所及的有限认知。梁启超认为“中国地形，平原磅礴，阨塞交通，其势自趋于统一。”董仲舒认为天是宇宙主宰，人受命于天，天下人要服从天之子的统治，疆域上实行天下一统。随着思想一统的实现，政治一统和天下一统作为理想为历代王朝所追求。但这种观念随着辽、金、蒙古等政权的崛起而遭受挑战，所以以朱熹为代表的理学家们继承和发展了“夷夏之辩”观念，主张用文化来区分华夏和夷狄，以至于19世纪以前的日本、朝鲜和越南等国在仰慕和学习中国文化后以“小中华”自居。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古代天下观意识形态化的同时，封建王朝对其还设计了一系列具体制度。……清朝统治者通过祭祀历代帝王以表达天下为公，祭祀孔子以尊崇儒学，恩赐满洲王公表明统治根基，恩赐外藩王公表明领有天下，免征浮粮、增加科举名额表明重民。从秦汉到宋，中原王朝与“夷狄”几乎一直维持在“礼”的范围内，如汉宣帝接见匈奴呼韩邪单于时，大臣们认为应以君臣之礼来对待，而汉宣帝则认为应待以客礼，此后基本作为定例。随着后世王朝对天下进一步有效管理的诉求增加，对边疆和藩属国都颁布了相关律令进行管理和控制。此外，汉代设置西域都护府、护羌校尉等官职管理西域和其它边疆地区，唐代安西、安南、安东、安北等都护府的建立进一步强化了对这些地区的管理。清朝更是在边疆地区设置了将军、都统和大臣等进行管辖。但对于传统疆土概念以外的地区，往往视其为“绝域”，即使一些部落主动内附或归顺，也会因为恪守传统天下观的理念而予以拒绝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——摘编自吕文利《中国古代天下观的意识形态建构及其制度实践》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（1）根据材料概括中国古代天下观形成的原因，并指出其在制度实践上的表现。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（2）根据材料并结合所学知识，简要评价中国古代天下观。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【答案】（1）原因：相对封闭的地理环境；王朝大一统的需要；少数民族政权的威胁和边疆危机。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表现：祭祀与恩赐制度；礼法体系；边疆管理制度。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（2）积极：有利于大一统王朝的构建和发展；有利于边疆地区的管理和开发；扩大了中华文明的影响。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消极：一定程度上影响古代中国形成封闭保守的国家性格，造成近代落后挨打的局面。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3．（古代中国文化的融合与创新）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春秋战国时代，自从孔子开创以人为本的儒家，中国的思想家们，有延续，也有对立，百家争鸣，各擅胜场。秦政之时，独重法家，其他学派无不遭受压制。汉兴之初，人主与民休息，黄老之学是主流，百家也渐有传人。汉武帝以后，独尊儒学，又压抑了其他学派。一般历史，大致都如此谈。然而，如从另一个角度思考，秦汉时代毋宁是经历了一次全盘整合；先秦思想学派，如百川汇海，终于综合为中国文化的思想模式。</w:t>
      </w:r>
    </w:p>
    <w:p>
      <w:pPr>
        <w:spacing w:line="360" w:lineRule="auto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——摘自许倬云《万古江河：中国历史文化的转折与开展》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明代中叶以后，士大夫不再专擅学术与文化活动，于是明代后半期的文学、戏剧、艺术诸方面，也出现了浪漫精神的风气。……戏剧方面，自从元曲兴起，中国的舞台艺术进入成熟阶段。明代南曲渐盛，多为民间传奇戏，却各地有各地的地方戏。明代中叶，昆曲兴起，经过魏良辅的改革，吸收南北曲艺长处，甚至引入江南民歌小调，又经江南文人学士的帮助，昆曲遂一跃而为戏剧主流。</w:t>
      </w:r>
    </w:p>
    <w:p>
      <w:pPr>
        <w:spacing w:line="360" w:lineRule="auto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——摘自许倬云《万古江河：中国历史文化的转折与开展》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（1）根据材料一并结合所学知识，指出秦汉时代各思想流派“经历了一次全盘整合”的含义以及这一整合的积极影响？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（2）根据材料二并结合所学知识，列举明代后半期文学、戏剧方面出现浪漫精神风气的代表作品，概括昆曲一跃成为戏剧主流的原因。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【答案】（1）“整合”：汉武帝采取了董仲舒的“罢黜百家，独尊儒术”的主张；以儒家思想为主，吸收各家思想。积极影响：推动儒学的发展，成为封建正统思想；有利于汉王朝文化、教育的发展；对民族历史文化的进步具有积极意义。（对形成中华民族尊师重教、勤奋好学有积极作用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代表作品：文学：《西游记》；戏剧：《牡丹亭》或《红梅记》。原因：①宋元以来，中国舞台艺术的成熟；②昆曲自身改革的推动；③商品经济的发展，市民阶层进一步扩大，市民阶层的文化心理需求；④文人士大夫的推动。</w:t>
      </w:r>
    </w:p>
    <w:p>
      <w:pPr>
        <w:rPr>
          <w:rFonts w:ascii="宋体" w:hAnsi="宋体" w:cs="宋体"/>
          <w:bCs/>
        </w:rPr>
      </w:pP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51" o:spid="_x0000_s2051" o:spt="75" type="#_x0000_t75" style="position:absolute;left:0pt;margin-left:10pt;margin-top:1000pt;height:20pt;width:27pt;mso-position-horizontal-relative:page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6E05C7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50391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60D5479B"/>
    <w:rsid w:val="79EA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B56D56-0F8B-4B52-AD8C-0722AB28D1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6977</Words>
  <Characters>7009</Characters>
  <Lines>51</Lines>
  <Paragraphs>14</Paragraphs>
  <TotalTime>1</TotalTime>
  <ScaleCrop>false</ScaleCrop>
  <LinksUpToDate>false</LinksUpToDate>
  <CharactersWithSpaces>7113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2021-08-14T23:17:00Z</dcterms:created>
  <dc:creator>Administrator</dc:creator>
  <cp:lastModifiedBy>Administrator</cp:lastModifiedBy>
  <dcterms:modified xsi:type="dcterms:W3CDTF">2021-08-15T21:40:59Z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5B896DBB788A4B62A43729F110CC5198</vt:lpwstr>
  </property>
</Properties>
</file>