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  <w:bookmarkStart w:id="0" w:name="_GoBack"/>
      <w:bookmarkEnd w:id="0"/>
      <w:r>
        <w:rPr>
          <w:rFonts w:hint="eastAsia" w:ascii="Times New Roman" w:hAnsi="Times New Roman" w:eastAsia="黑体"/>
          <w:b/>
          <w:color w:val="000000"/>
          <w:sz w:val="28"/>
          <w:szCs w:val="28"/>
        </w:rPr>
        <w:t>4.</w:t>
      </w:r>
      <w:r>
        <w:rPr>
          <w:rFonts w:ascii="Times New Roman" w:hAnsi="Times New Roman" w:eastAsia="黑体"/>
          <w:b/>
          <w:color w:val="000000"/>
          <w:sz w:val="28"/>
          <w:szCs w:val="28"/>
        </w:rPr>
        <w:t xml:space="preserve">简单的三角恒等变换       </w:t>
      </w:r>
    </w:p>
    <w:p>
      <w:pPr>
        <w:spacing w:line="0" w:lineRule="atLeast"/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研制人：居璇  审核人：冯杰</w:t>
      </w:r>
    </w:p>
    <w:p>
      <w:pPr>
        <w:spacing w:line="0" w:lineRule="atLeast"/>
        <w:jc w:val="center"/>
        <w:rPr>
          <w:rFonts w:ascii="Times New Roman" w:hAnsi="Times New Roman" w:eastAsia="楷体"/>
          <w:color w:val="000000"/>
          <w:sz w:val="24"/>
        </w:rPr>
      </w:pPr>
      <w:r>
        <w:rPr>
          <w:rFonts w:ascii="Times New Roman" w:hAnsi="Times New Roman" w:eastAsia="楷体"/>
          <w:color w:val="000000"/>
          <w:sz w:val="24"/>
        </w:rPr>
        <w:t>班级：_____________ 姓名：_____________学号：_________授课日期：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【课标要求】</w:t>
      </w:r>
    </w:p>
    <w:p>
      <w:pPr>
        <w:snapToGrid w:val="0"/>
        <w:spacing w:line="0" w:lineRule="atLeast"/>
        <w:rPr>
          <w:rFonts w:ascii="Times New Roman" w:hAnsi="Times New Roman" w:eastAsia="新宋体"/>
          <w:bCs/>
          <w:color w:val="000000"/>
          <w:sz w:val="22"/>
        </w:rPr>
      </w:pPr>
      <w:r>
        <w:rPr>
          <w:rFonts w:ascii="Times New Roman" w:hAnsi="Times New Roman" w:eastAsia="新宋体"/>
          <w:bCs/>
          <w:color w:val="000000"/>
          <w:sz w:val="22"/>
        </w:rPr>
        <w:t>1.经历推导两角差余弦公式的过程，知道两角差余弦公式的意义；</w:t>
      </w:r>
    </w:p>
    <w:p>
      <w:pPr>
        <w:snapToGrid w:val="0"/>
        <w:spacing w:line="0" w:lineRule="atLeast"/>
        <w:ind w:left="220" w:hanging="220" w:hangingChars="100"/>
        <w:rPr>
          <w:rFonts w:ascii="Times New Roman" w:hAnsi="Times New Roman" w:eastAsia="新宋体"/>
          <w:bCs/>
          <w:color w:val="000000"/>
          <w:sz w:val="22"/>
        </w:rPr>
      </w:pPr>
      <w:r>
        <w:rPr>
          <w:rFonts w:ascii="Times New Roman" w:hAnsi="Times New Roman" w:eastAsia="新宋体"/>
          <w:bCs/>
          <w:color w:val="000000"/>
          <w:sz w:val="22"/>
        </w:rPr>
        <w:t>2.能从两角差的余弦公式推导出两角和与差的正弦、余弦、正切公式，二倍角的正弦、余弦、正切公式，了解它们的内在联系；</w:t>
      </w:r>
    </w:p>
    <w:p>
      <w:pPr>
        <w:snapToGrid w:val="0"/>
        <w:spacing w:line="0" w:lineRule="atLeast"/>
        <w:ind w:left="220" w:hanging="220" w:hangingChars="100"/>
        <w:rPr>
          <w:rFonts w:ascii="Times New Roman" w:hAnsi="Times New Roman" w:eastAsia="新宋体"/>
          <w:bCs/>
          <w:color w:val="000000"/>
          <w:sz w:val="22"/>
        </w:rPr>
      </w:pPr>
      <w:r>
        <w:rPr>
          <w:rFonts w:ascii="Times New Roman" w:hAnsi="Times New Roman" w:eastAsia="新宋体"/>
          <w:bCs/>
          <w:color w:val="000000"/>
          <w:sz w:val="22"/>
        </w:rPr>
        <w:t>3.能运用上述公式进行简单的恒等变换（包括推导出积化和差、和差化积、半角公式，这三组公式不要求记忆）．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【基础训练】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1.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75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+cos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75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C.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D．</w:t>
      </w:r>
      <m:oMath>
        <m:r>
          <m:rPr/>
          <w:rPr>
            <w:rFonts w:ascii="Cambria Math" w:hAnsi="Cambria Math"/>
            <w:color w:val="000000"/>
          </w:rPr>
          <m:t>1</m:t>
        </m:r>
        <m:r>
          <m:rPr>
            <m:sty m:val="p"/>
          </m:rP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15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C．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3．已知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−cos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0</m:t>
        </m:r>
        <m:r>
          <m:rPr>
            <m:sty m:val="p"/>
          </m:rPr>
          <w:rPr>
            <w:rFonts w:ascii="Cambria Math" w:hAnsi="Cambria Math"/>
            <w:color w:val="000000"/>
          </w:rPr>
          <m:t>≤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≤</m:t>
        </m:r>
        <m:r>
          <m:rPr/>
          <w:rPr>
            <w:rFonts w:ascii="Cambria Math" w:hAnsi="Cambria Math"/>
            <w:color w:val="000000"/>
          </w:rPr>
          <m:t>π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2α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C．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7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7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4．若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2α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C.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5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5．计算：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tan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12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tan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12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B．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9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D．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9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b/>
          <w:bCs/>
          <w:color w:val="000000"/>
          <w:kern w:val="2"/>
          <w:sz w:val="24"/>
          <w:szCs w:val="28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6．已知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2α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jc w:val="left"/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</w:p>
    <w:p>
      <w:pPr>
        <w:jc w:val="left"/>
        <w:rPr>
          <w:rFonts w:ascii="Times New Roman" w:hAnsi="Times New Roman" w:eastAsia="新宋体"/>
          <w:b/>
          <w:bCs/>
          <w:color w:val="000000"/>
          <w:sz w:val="24"/>
          <w:szCs w:val="28"/>
        </w:rPr>
      </w:pPr>
      <w:r>
        <w:rPr>
          <w:rFonts w:ascii="Times New Roman" w:hAnsi="Times New Roman" w:eastAsia="新宋体"/>
          <w:b/>
          <w:bCs/>
          <w:color w:val="000000"/>
          <w:sz w:val="24"/>
          <w:szCs w:val="28"/>
        </w:rPr>
        <w:t>知识梳理</w:t>
      </w:r>
    </w:p>
    <w:p>
      <w:pPr>
        <w:jc w:val="left"/>
        <w:rPr>
          <w:rFonts w:ascii="Times New Roman" w:hAnsi="Times New Roman" w:eastAsia="新宋体"/>
          <w:bCs/>
          <w:color w:val="000000"/>
          <w:szCs w:val="21"/>
        </w:rPr>
      </w:pPr>
      <w:r>
        <w:rPr>
          <w:rFonts w:ascii="Times New Roman" w:hAnsi="Times New Roman" w:eastAsia="新宋体"/>
          <w:bCs/>
          <w:color w:val="000000"/>
          <w:szCs w:val="21"/>
        </w:rPr>
        <w:t>1.二倍角的正弦、余弦、正切公式</w:t>
      </w:r>
    </w:p>
    <w:p>
      <w:pPr>
        <w:jc w:val="left"/>
        <w:rPr>
          <w:rFonts w:ascii="Times New Roman" w:hAnsi="Times New Roman" w:eastAsia="新宋体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新宋体"/>
          <w:bCs/>
          <w:color w:val="000000"/>
          <w:szCs w:val="21"/>
        </w:rPr>
      </w:pPr>
      <w:r>
        <w:rPr>
          <w:rFonts w:ascii="Times New Roman" w:hAnsi="Times New Roman" w:eastAsia="新宋体"/>
          <w:bCs/>
          <w:color w:val="000000"/>
          <w:szCs w:val="21"/>
        </w:rPr>
        <w:t>2.常用的部分三角公式</w:t>
      </w:r>
    </w:p>
    <w:p>
      <w:pPr>
        <w:jc w:val="left"/>
        <w:rPr>
          <w:rFonts w:ascii="Times New Roman" w:hAnsi="Times New Roman" w:eastAsia="新宋体"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新宋体"/>
          <w:bCs/>
          <w:color w:val="000000"/>
          <w:szCs w:val="21"/>
        </w:rPr>
      </w:pPr>
      <w:r>
        <w:rPr>
          <w:rFonts w:ascii="Times New Roman" w:hAnsi="Times New Roman" w:eastAsia="新宋体"/>
          <w:bCs/>
          <w:color w:val="000000"/>
          <w:szCs w:val="21"/>
        </w:rPr>
        <w:t>3.三角函数式的化简要遵循“三看”原则：</w:t>
      </w:r>
      <w:r>
        <w:rPr>
          <w:rFonts w:ascii="Times New Roman" w:hAnsi="Times New Roman" w:eastAsia="楷体"/>
          <w:bCs/>
          <w:color w:val="000000"/>
          <w:szCs w:val="21"/>
        </w:rPr>
        <w:t>一看角，二看名，三看式子结构与特征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【例题精讲】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题型一 三角函数式的化简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例1．（1）已知</w:t>
      </w:r>
      <m:oMath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m:oMath>
        <m:r>
          <m:rPr/>
          <w:rPr>
            <w:rFonts w:ascii="Cambria Math" w:hAnsi="Cambria Math"/>
            <w:color w:val="000000"/>
          </w:rPr>
          <m:t>3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2α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r>
          <m:rPr/>
          <w:rPr>
            <w:rFonts w:ascii="Cambria Math" w:hAnsi="Cambria Math"/>
            <w:color w:val="000000"/>
          </w:rPr>
          <m:t>8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5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5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　 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C.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5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9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（2）已知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α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2α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C．</w:t>
      </w:r>
      <m:oMath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（3）</w:t>
      </w:r>
      <m:oMath>
        <m:r>
          <m:rPr/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+sin</m:t>
            </m:r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等于(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/>
          <w:rPr>
            <w:rFonts w:ascii="Cambria Math" w:hAnsi="Cambria Math"/>
            <w:color w:val="000000"/>
          </w:rPr>
          <m:t>2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2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B．</w:t>
      </w:r>
      <m:oMath>
        <m:r>
          <m:rPr/>
          <w:rPr>
            <w:rFonts w:ascii="Cambria Math" w:hAnsi="Cambria Math"/>
            <w:color w:val="000000"/>
          </w:rPr>
          <m:t>2</m:t>
        </m:r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r>
          <m:rPr/>
          <w:rPr>
            <w:rFonts w:ascii="Cambria Math" w:hAnsi="Cambria Math"/>
            <w:color w:val="000000"/>
          </w:rPr>
          <m:t>2</m:t>
        </m:r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C．</w:t>
      </w:r>
      <m:oMath>
        <m:r>
          <m:rPr/>
          <w:rPr>
            <w:rFonts w:ascii="Cambria Math" w:hAnsi="Cambria Math"/>
            <w:color w:val="000000"/>
            <w:lang w:val="pt-BR"/>
          </w:rPr>
          <m:t>4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sin</m:t>
        </m:r>
        <m:r>
          <m:rPr/>
          <w:rPr>
            <w:rFonts w:ascii="Cambria Math" w:hAnsi="Cambria Math"/>
            <w:color w:val="000000"/>
            <w:lang w:val="pt-BR"/>
          </w:rPr>
          <m:t>2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+</m:t>
        </m:r>
        <m:r>
          <m:rPr/>
          <w:rPr>
            <w:rFonts w:ascii="Cambria Math" w:hAnsi="Cambria Math"/>
            <w:color w:val="000000"/>
            <w:lang w:val="pt-BR"/>
          </w:rPr>
          <m:t>2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cos</m:t>
        </m:r>
        <m:r>
          <m:rPr/>
          <w:rPr>
            <w:rFonts w:ascii="Cambria Math" w:hAnsi="Cambria Math"/>
            <w:color w:val="000000"/>
            <w:lang w:val="pt-BR"/>
          </w:rPr>
          <m:t>2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D．</w:t>
      </w:r>
      <m:oMath>
        <m:r>
          <m:rPr/>
          <w:rPr>
            <w:rFonts w:ascii="Cambria Math" w:hAnsi="Cambria Math"/>
            <w:color w:val="000000"/>
            <w:lang w:val="pt-BR"/>
          </w:rPr>
          <m:t>2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sin</m:t>
        </m:r>
        <m:r>
          <m:rPr/>
          <w:rPr>
            <w:rFonts w:ascii="Cambria Math" w:hAnsi="Cambria Math"/>
            <w:color w:val="000000"/>
            <w:lang w:val="pt-BR"/>
          </w:rPr>
          <m:t>2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+</m:t>
        </m:r>
        <m:r>
          <m:rPr/>
          <w:rPr>
            <w:rFonts w:ascii="Cambria Math" w:hAnsi="Cambria Math"/>
            <w:color w:val="000000"/>
            <w:lang w:val="pt-BR"/>
          </w:rPr>
          <m:t>4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cos</m:t>
        </m:r>
        <m:r>
          <m:rPr/>
          <w:rPr>
            <w:rFonts w:ascii="Cambria Math" w:hAnsi="Cambria Math"/>
            <w:color w:val="000000"/>
            <w:lang w:val="pt-BR"/>
          </w:rPr>
          <m:t>2</m:t>
        </m:r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等线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等线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题型二 三角函数的求值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等线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命题点1　给角求值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例2. (1)</w:t>
      </w:r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cos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20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⋅cos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40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⋅cos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</w:rPr>
              <m:t>100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∘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40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∘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color w:val="000000"/>
                  </w:rPr>
                  <m:t>25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∘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−sin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color w:val="000000"/>
                      </w:rPr>
                      <m:t>40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∘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up>
                </m:sSup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的值为(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A．1         B.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D．2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等线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命题点2　给值求值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 (1)已知</w:t>
      </w:r>
      <m:oMath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/>
                    <w:color w:val="000000"/>
                  </w:rPr>
                  <m:t>10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rad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θ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2θ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(2)若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+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tan</m:t>
            </m:r>
            <m:r>
              <m:rPr/>
              <w:rPr>
                <w:rFonts w:ascii="Cambria Math" w:hAnsi="Cambria Math"/>
                <w:color w:val="000000"/>
              </w:rPr>
              <m:t>α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10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α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>
            <m:sty m:val="p"/>
          </m:rPr>
          <w:rPr>
            <w:rFonts w:ascii="Cambria Math" w:hAnsi="Cambria Math"/>
            <w:color w:val="000000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e>
        </m:rad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等线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命题点3　给值求角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例4. (1)已知</w:t>
      </w:r>
      <m:oMath>
        <m:r>
          <m:rPr/>
          <w:rPr>
            <w:rFonts w:ascii="Cambria Math" w:hAnsi="Cambria Math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s-E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β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均为锐角，</w:t>
      </w:r>
      <m:oMath>
        <m:func>
          <m:funcP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uncPr>
          <m:fName>
            <m:r>
              <m:rPr/>
              <w:rPr>
                <w:rFonts w:ascii="Cambria Math" w:hAnsi="Cambria Math" w:eastAsia="新宋体" w:cs="Times New Roman"/>
                <w:color w:val="000000"/>
              </w:rPr>
              <m:t>cos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Name>
          <m:e>
            <m:r>
              <m:rPr/>
              <w:rPr>
                <w:rFonts w:ascii="Cambria Math" w:hAnsi="Cambria Math" w:eastAsia="新宋体" w:cs="Times New Roman"/>
                <w:color w:val="000000"/>
              </w:rPr>
              <m:t>α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e>
        </m:func>
        <m:r>
          <m:rPr/>
          <w:rPr>
            <w:rFonts w:ascii="Cambria Math" w:hAnsi="Cambria Math" w:eastAsia="新宋体" w:cs="Times New Roman"/>
            <w:color w:val="000000"/>
          </w:rPr>
          <m:t>=</m:t>
        </m:r>
        <m:f>
          <m:fP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color w:val="00000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/>
                  </w:rPr>
                  <m:t>7</m:t>
                </m:r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/>
              </w:rPr>
              <m:t>7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den>
        </m:f>
        <m:r>
          <m:rPr/>
          <w:rPr>
            <w:rFonts w:ascii="Cambria Math" w:hAnsi="Cambria Math" w:eastAsia="新宋体" w:cs="Times New Roman"/>
            <w:color w:val="000000"/>
          </w:rPr>
          <m:t>，</m:t>
        </m:r>
        <m:func>
          <m:funcP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uncPr>
          <m:fName>
            <m:r>
              <m:rPr/>
              <w:rPr>
                <w:rFonts w:ascii="Cambria Math" w:hAnsi="Cambria Math" w:eastAsia="新宋体" w:cs="Times New Roman"/>
                <w:color w:val="000000"/>
              </w:rPr>
              <m:t>sin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Name>
          <m:e>
            <m:r>
              <m:rPr/>
              <w:rPr>
                <w:rFonts w:ascii="Cambria Math" w:hAnsi="Cambria Math" w:eastAsia="新宋体" w:cs="Times New Roman"/>
                <w:color w:val="000000"/>
              </w:rPr>
              <m:t>β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e>
        </m:func>
        <m:r>
          <m:rPr/>
          <w:rPr>
            <w:rFonts w:ascii="Cambria Math" w:hAnsi="Cambria Math" w:eastAsia="新宋体" w:cs="Times New Roman"/>
            <w:color w:val="000000"/>
          </w:rPr>
          <m:t>=</m:t>
        </m:r>
        <m:f>
          <m:fP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color w:val="00000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i/>
                    <w:color w:val="000000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/>
              </w:rPr>
              <m:t>14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func>
          <m:funcP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uncPr>
          <m:fName>
            <m:r>
              <m:rPr/>
              <w:rPr>
                <w:rFonts w:ascii="Cambria Math" w:hAnsi="Cambria Math" w:eastAsia="新宋体" w:cs="Times New Roman"/>
                <w:color w:val="000000"/>
              </w:rPr>
              <m:t>cos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fName>
          <m:e>
            <m:r>
              <m:rPr/>
              <w:rPr>
                <w:rFonts w:ascii="Cambria Math" w:hAnsi="Cambria Math" w:eastAsia="新宋体" w:cs="Times New Roman"/>
                <w:color w:val="000000"/>
              </w:rPr>
              <m:t>2</m:t>
            </m:r>
            <m:ctrlPr>
              <w:rPr>
                <w:rFonts w:ascii="Cambria Math" w:hAnsi="Cambria Math" w:eastAsia="新宋体" w:cs="Times New Roman"/>
                <w:i/>
                <w:color w:val="000000"/>
              </w:rPr>
            </m:ctrlPr>
          </m:e>
        </m:func>
        <m:r>
          <m:rPr/>
          <w:rPr>
            <w:rFonts w:ascii="Cambria Math" w:hAnsi="Cambria Math" w:eastAsia="新宋体" w:cs="Times New Roman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2α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r>
          <m:rPr/>
          <w:rPr>
            <w:rFonts w:ascii="Cambria Math" w:hAnsi="Cambria Math"/>
            <w:color w:val="000000"/>
          </w:rPr>
          <m:t>β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(2)已知</w:t>
      </w:r>
      <m:oMath>
        <m:r>
          <m:rPr/>
          <w:rPr>
            <w:rFonts w:ascii="Cambria Math" w:hAnsi="Cambria Math"/>
            <w:color w:val="000000"/>
          </w:rPr>
          <m:t>α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s-ES" w:eastAsia="zh-CN" w:bidi="ar-SA"/>
        </w:rPr>
        <w:t>，</w:t>
      </w:r>
      <m:oMath>
        <m:r>
          <m:rPr/>
          <w:rPr>
            <w:rFonts w:ascii="Cambria Math" w:hAnsi="Cambria Math"/>
            <w:color w:val="000000"/>
          </w:rPr>
          <m:t>β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r>
              <m:rPr/>
              <w:rPr>
                <w:rFonts w:ascii="Cambria Math" w:hAnsi="Cambria Math"/>
                <w:color w:val="000000"/>
              </w:rPr>
              <m:t>β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m:oMath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r>
          <m:rPr/>
          <w:rPr>
            <w:rFonts w:ascii="Cambria Math" w:hAnsi="Cambria Math"/>
            <w:color w:val="000000"/>
          </w:rPr>
          <m:t>β</m:t>
        </m:r>
        <m:r>
          <m:rPr>
            <m:sty m:val="p"/>
          </m:rPr>
          <w:rPr>
            <w:rFonts w:ascii="Cambria Math" w:hAnsi="Cambria Math"/>
            <w:color w:val="000000"/>
          </w:rPr>
          <m:t>=−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7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m:oMath>
        <m:r>
          <m:rPr/>
          <w:rPr>
            <w:rFonts w:ascii="Cambria Math" w:hAnsi="Cambria Math"/>
            <w:color w:val="000000"/>
          </w:rPr>
          <m:t>2α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r>
          <m:rPr/>
          <w:rPr>
            <w:rFonts w:ascii="Cambria Math" w:hAnsi="Cambria Math"/>
            <w:color w:val="000000"/>
          </w:rPr>
          <m:t>β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265407FC"/>
    <w:rsid w:val="265407FC"/>
    <w:rsid w:val="480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1066</Characters>
  <Lines>0</Lines>
  <Paragraphs>0</Paragraphs>
  <TotalTime>0</TotalTime>
  <ScaleCrop>false</ScaleCrop>
  <LinksUpToDate>false</LinksUpToDate>
  <CharactersWithSpaces>1437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2024-09-27T05:59:00Z</dcterms:created>
  <dc:creator>不明喜哀</dc:creator>
  <cp:lastModifiedBy>不明喜哀</cp:lastModifiedBy>
  <dcterms:modified xsi:type="dcterms:W3CDTF">2024-09-27T06:00:12Z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36E3937014E044ABACBB9D9F8781B1E3</vt:lpwstr>
  </property>
</Properties>
</file>