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Times New Roman" w:hAnsi="Times New Roman" w:eastAsia="黑体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黑体"/>
          <w:b/>
          <w:bCs/>
          <w:color w:val="000000"/>
          <w:sz w:val="28"/>
          <w:szCs w:val="28"/>
        </w:rPr>
        <w:t>江苏省仪征中学2024-2025学年度第一学期高三数学学科导学案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Times New Roman" w:hAnsi="Times New Roman" w:eastAsia="新宋体"/>
          <w:b/>
          <w:bCs/>
          <w:color w:val="000000"/>
          <w:sz w:val="24"/>
          <w:szCs w:val="28"/>
        </w:rPr>
      </w:pPr>
      <w:r>
        <w:rPr>
          <w:rFonts w:hint="eastAsia" w:ascii="Times New Roman" w:hAnsi="Times New Roman" w:eastAsia="黑体"/>
          <w:b/>
          <w:color w:val="000000"/>
          <w:sz w:val="28"/>
          <w:szCs w:val="28"/>
        </w:rPr>
        <w:t>3.</w:t>
      </w:r>
      <w:bookmarkStart w:id="0" w:name="_GoBack"/>
      <w:r>
        <w:rPr>
          <w:rFonts w:ascii="Times New Roman" w:hAnsi="Times New Roman" w:eastAsia="黑体"/>
          <w:b/>
          <w:color w:val="000000"/>
          <w:sz w:val="28"/>
          <w:szCs w:val="28"/>
        </w:rPr>
        <w:t>两角和与差的正弦、余弦和正切公式</w:t>
      </w:r>
      <w:r>
        <w:rPr>
          <w:rFonts w:ascii="Times New Roman" w:hAnsi="Times New Roman" w:eastAsia="新宋体"/>
          <w:b/>
          <w:bCs/>
          <w:color w:val="000000"/>
          <w:sz w:val="24"/>
          <w:szCs w:val="28"/>
        </w:rPr>
        <w:t xml:space="preserve"> </w:t>
      </w:r>
      <w:bookmarkEnd w:id="0"/>
      <w:r>
        <w:rPr>
          <w:rFonts w:ascii="Times New Roman" w:hAnsi="Times New Roman" w:eastAsia="新宋体"/>
          <w:b/>
          <w:bCs/>
          <w:color w:val="000000"/>
          <w:sz w:val="24"/>
          <w:szCs w:val="28"/>
        </w:rPr>
        <w:t xml:space="preserve">      </w:t>
      </w:r>
    </w:p>
    <w:p>
      <w:pPr>
        <w:jc w:val="center"/>
        <w:rPr>
          <w:rFonts w:ascii="Times New Roman" w:hAnsi="Times New Roman" w:eastAsia="楷体"/>
          <w:color w:val="000000"/>
          <w:sz w:val="24"/>
        </w:rPr>
      </w:pPr>
      <w:r>
        <w:rPr>
          <w:rFonts w:ascii="Times New Roman" w:hAnsi="Times New Roman" w:eastAsia="楷体"/>
          <w:color w:val="000000"/>
          <w:sz w:val="24"/>
        </w:rPr>
        <w:t>研制人：居璇    审核人：冯杰</w:t>
      </w:r>
    </w:p>
    <w:p>
      <w:pPr>
        <w:jc w:val="center"/>
        <w:rPr>
          <w:rFonts w:ascii="Times New Roman" w:hAnsi="Times New Roman" w:eastAsia="楷体"/>
          <w:color w:val="000000"/>
          <w:sz w:val="24"/>
        </w:rPr>
      </w:pPr>
      <w:r>
        <w:rPr>
          <w:rFonts w:ascii="Times New Roman" w:hAnsi="Times New Roman" w:eastAsia="楷体"/>
          <w:color w:val="000000"/>
          <w:sz w:val="24"/>
        </w:rPr>
        <w:t>班级：</w:t>
      </w:r>
      <w:r>
        <w:rPr>
          <w:rFonts w:ascii="Times New Roman" w:hAnsi="Times New Roman" w:eastAsia="楷体"/>
          <w:color w:val="000000"/>
          <w:sz w:val="24"/>
          <w:u w:val="single"/>
        </w:rPr>
        <w:t>_____________</w:t>
      </w:r>
      <w:r>
        <w:rPr>
          <w:rFonts w:ascii="Times New Roman" w:hAnsi="Times New Roman" w:eastAsia="楷体"/>
          <w:color w:val="000000"/>
          <w:sz w:val="24"/>
        </w:rPr>
        <w:t xml:space="preserve"> 姓名：</w:t>
      </w:r>
      <w:r>
        <w:rPr>
          <w:rFonts w:ascii="Times New Roman" w:hAnsi="Times New Roman" w:eastAsia="楷体"/>
          <w:color w:val="000000"/>
          <w:sz w:val="24"/>
          <w:u w:val="single"/>
        </w:rPr>
        <w:t>_____________</w:t>
      </w:r>
      <w:r>
        <w:rPr>
          <w:rFonts w:ascii="Times New Roman" w:hAnsi="Times New Roman" w:eastAsia="楷体"/>
          <w:color w:val="000000"/>
          <w:sz w:val="24"/>
        </w:rPr>
        <w:t>学号：</w:t>
      </w:r>
      <w:r>
        <w:rPr>
          <w:rFonts w:ascii="Times New Roman" w:hAnsi="Times New Roman" w:eastAsia="楷体"/>
          <w:color w:val="000000"/>
          <w:sz w:val="24"/>
          <w:u w:val="single"/>
        </w:rPr>
        <w:t>_________</w:t>
      </w:r>
      <w:r>
        <w:rPr>
          <w:rFonts w:ascii="Times New Roman" w:hAnsi="Times New Roman" w:eastAsia="楷体"/>
          <w:color w:val="000000"/>
          <w:sz w:val="24"/>
        </w:rPr>
        <w:t>授课日期：</w:t>
      </w:r>
    </w:p>
    <w:p>
      <w:pPr>
        <w:snapToGrid w:val="0"/>
        <w:spacing w:line="240" w:lineRule="atLeas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【课标要求】</w:t>
      </w:r>
    </w:p>
    <w:p>
      <w:pPr>
        <w:snapToGrid w:val="0"/>
        <w:spacing w:line="240" w:lineRule="atLeast"/>
        <w:rPr>
          <w:rFonts w:ascii="Times New Roman" w:hAnsi="Times New Roman" w:eastAsia="新宋体"/>
          <w:color w:val="000000"/>
          <w:sz w:val="22"/>
        </w:rPr>
      </w:pPr>
      <w:r>
        <w:rPr>
          <w:rFonts w:ascii="Times New Roman" w:hAnsi="Times New Roman" w:eastAsia="新宋体"/>
          <w:color w:val="000000"/>
          <w:sz w:val="22"/>
        </w:rPr>
        <w:t>1.经历推导两角差余弦公式的过程，知道两角差余弦公式的意义；</w:t>
      </w:r>
    </w:p>
    <w:p>
      <w:pPr>
        <w:snapToGrid w:val="0"/>
        <w:spacing w:line="240" w:lineRule="atLeast"/>
        <w:ind w:left="220" w:hanging="220" w:hangingChars="100"/>
        <w:rPr>
          <w:rFonts w:ascii="Times New Roman" w:hAnsi="Times New Roman" w:eastAsia="新宋体"/>
          <w:color w:val="000000"/>
          <w:sz w:val="22"/>
        </w:rPr>
      </w:pPr>
      <w:r>
        <w:rPr>
          <w:rFonts w:ascii="Times New Roman" w:hAnsi="Times New Roman" w:eastAsia="新宋体"/>
          <w:color w:val="000000"/>
          <w:sz w:val="22"/>
        </w:rPr>
        <w:t>2.能从两角差的余弦公式推导出两角和与差的正弦、余弦、正切公式，二倍角的正弦、余弦、正切公式，了解它们的内在联系；</w:t>
      </w:r>
    </w:p>
    <w:p>
      <w:pPr>
        <w:snapToGrid w:val="0"/>
        <w:spacing w:line="240" w:lineRule="atLeast"/>
        <w:ind w:left="220" w:hanging="220" w:hangingChars="100"/>
        <w:rPr>
          <w:rFonts w:ascii="Times New Roman" w:hAnsi="Times New Roman" w:eastAsia="新宋体"/>
          <w:color w:val="000000"/>
          <w:sz w:val="22"/>
        </w:rPr>
      </w:pPr>
      <w:r>
        <w:rPr>
          <w:rFonts w:ascii="Times New Roman" w:hAnsi="Times New Roman" w:eastAsia="新宋体"/>
          <w:color w:val="000000"/>
          <w:sz w:val="22"/>
        </w:rPr>
        <w:t>3.能运用上述公式进行简单的恒等变换（包括推导出积化和差、和差化积、半角公式，这三组公式不要求记忆）.</w:t>
      </w:r>
    </w:p>
    <w:p>
      <w:pPr>
        <w:snapToGrid w:val="0"/>
        <w:spacing w:line="240" w:lineRule="atLeast"/>
        <w:ind w:left="1" w:leftChars="-67" w:hanging="142" w:hangingChars="59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【基础训练】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1. 已知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cos</m:t>
        </m:r>
        <m:r>
          <m:rPr/>
          <w:rPr>
            <w:rFonts w:ascii="Cambria Math" w:hAnsi="Cambria Math" w:cs="Times New Roman"/>
            <w:color w:val="000000"/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=−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4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5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m:oMath>
        <m:r>
          <m:rPr/>
          <w:rPr>
            <w:rFonts w:ascii="Cambria Math" w:hAnsi="Cambria Math" w:cs="Times New Roman"/>
            <w:color w:val="000000"/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∈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3π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sin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4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等于(　　)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A．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−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10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B．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10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C．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−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10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D．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10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</w:p>
    <w:p>
      <w:pPr>
        <w:widowControl w:val="0"/>
        <w:tabs>
          <w:tab w:val="left" w:pos="4200"/>
          <w:tab w:val="left" w:pos="7560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2. 计算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sin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43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∘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</w:rPr>
          <m:t>cos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13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∘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</w:rPr>
          <m:t>+sin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47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∘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</w:rPr>
          <m:t>cos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103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∘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的结果等于(　　)</w:t>
      </w:r>
    </w:p>
    <w:p>
      <w:pPr>
        <w:widowControl w:val="0"/>
        <w:tabs>
          <w:tab w:val="left" w:pos="4200"/>
          <w:tab w:val="left" w:pos="7560"/>
        </w:tabs>
        <w:snapToGrid w:val="0"/>
        <w:spacing w:line="240" w:lineRule="atLeast"/>
        <w:ind w:firstLine="283" w:firstLineChars="135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B．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C．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D．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3. 已知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tan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4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r>
          <m:rPr/>
          <w:rPr>
            <w:rFonts w:ascii="Cambria Math" w:hAnsi="Cambria Math" w:cs="Times New Roman"/>
            <w:color w:val="000000"/>
          </w:rPr>
          <m:t>2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tan</m:t>
        </m:r>
        <m:r>
          <m:rPr/>
          <w:rPr>
            <w:rFonts w:ascii="Cambria Math" w:hAnsi="Cambria Math" w:cs="Times New Roman"/>
            <w:color w:val="000000"/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　　)</w:t>
      </w:r>
    </w:p>
    <w:p>
      <w:pPr>
        <w:widowControl w:val="0"/>
        <w:tabs>
          <w:tab w:val="left" w:pos="1910"/>
          <w:tab w:val="left" w:pos="2552"/>
          <w:tab w:val="left" w:pos="3402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A．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−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C．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4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D．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−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4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</w:p>
    <w:p>
      <w:pPr>
        <w:widowControl w:val="0"/>
        <w:tabs>
          <w:tab w:val="left" w:pos="3402"/>
          <w:tab w:val="left" w:pos="3828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  <w:tab w:val="left" w:pos="3828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  <w:tab w:val="left" w:pos="3828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4. 已知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tan</m:t>
        </m:r>
        <m:r>
          <m:rPr/>
          <w:rPr>
            <w:rFonts w:ascii="Cambria Math" w:hAnsi="Cambria Math" w:cs="Times New Roman"/>
            <w:color w:val="000000"/>
          </w:rPr>
          <m:t>B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r>
          <m:rPr/>
          <w:rPr>
            <w:rFonts w:ascii="Cambria Math" w:hAnsi="Cambria Math" w:cs="Times New Roman"/>
            <w:color w:val="000000"/>
          </w:rPr>
          <m:t>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tan</m:t>
        </m:r>
        <m:r>
          <m:rPr/>
          <w:rPr>
            <w:rFonts w:ascii="Cambria Math" w:hAnsi="Cambria Math" w:cs="Times New Roman"/>
            <w:color w:val="000000"/>
          </w:rPr>
          <m:t>A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，且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cos</m:t>
        </m:r>
        <m:r>
          <m:rPr/>
          <w:rPr>
            <w:rFonts w:ascii="Cambria Math" w:hAnsi="Cambria Math" w:cs="Times New Roman"/>
            <w:color w:val="000000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sin</m:t>
        </m:r>
        <m:r>
          <m:rPr/>
          <w:rPr>
            <w:rFonts w:ascii="Cambria Math" w:hAnsi="Cambria Math" w:cs="Times New Roman"/>
            <w:color w:val="000000"/>
          </w:rPr>
          <m:t>B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4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5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cos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</m:t>
            </m:r>
            <m:r>
              <m:rPr/>
              <w:rPr>
                <w:rFonts w:ascii="Cambria Math" w:hAnsi="Cambria Math" w:cs="Times New Roman"/>
                <w:color w:val="000000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3π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＝(　　)</w:t>
      </w:r>
    </w:p>
    <w:p>
      <w:pPr>
        <w:widowControl w:val="0"/>
        <w:tabs>
          <w:tab w:val="left" w:pos="4200"/>
          <w:tab w:val="left" w:pos="7560"/>
        </w:tabs>
        <w:snapToGrid w:val="0"/>
        <w:spacing w:line="240" w:lineRule="atLeast"/>
        <w:ind w:firstLine="283" w:firstLineChars="135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−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4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5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B．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4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5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C．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−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5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D．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5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</w:p>
    <w:p>
      <w:pPr>
        <w:widowControl w:val="0"/>
        <w:tabs>
          <w:tab w:val="left" w:pos="4200"/>
          <w:tab w:val="left" w:pos="7560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5. 已知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sin</m:t>
        </m:r>
        <m:r>
          <m:rPr/>
          <w:rPr>
            <w:rFonts w:ascii="Cambria Math" w:hAnsi="Cambria Math" w:cs="Times New Roman"/>
            <w:color w:val="000000"/>
          </w:rPr>
          <m:t>θ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+sin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θ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r>
          <m:rPr/>
          <w:rPr>
            <w:rFonts w:ascii="Cambria Math" w:hAnsi="Cambria Math" w:cs="Times New Roman"/>
            <w:color w:val="000000"/>
          </w:rPr>
          <m:t>1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sin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θ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6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(　　)</w:t>
      </w:r>
    </w:p>
    <w:p>
      <w:pPr>
        <w:widowControl w:val="0"/>
        <w:tabs>
          <w:tab w:val="left" w:pos="4200"/>
          <w:tab w:val="left" w:pos="7560"/>
        </w:tabs>
        <w:snapToGrid w:val="0"/>
        <w:spacing w:line="40" w:lineRule="atLeast"/>
        <w:ind w:firstLine="284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B．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C．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D．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</w:p>
    <w:p>
      <w:pPr>
        <w:widowControl w:val="0"/>
        <w:tabs>
          <w:tab w:val="left" w:pos="4200"/>
          <w:tab w:val="left" w:pos="7560"/>
        </w:tabs>
        <w:snapToGrid w:val="0"/>
        <w:spacing w:line="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6.若</w:t>
      </w:r>
      <m:oMath>
        <m:r>
          <m:rPr/>
          <w:rPr>
            <w:rFonts w:ascii="Cambria Math" w:hAnsi="Cambria Math" w:cs="Times New Roman"/>
            <w:color w:val="000000"/>
          </w:rPr>
          <m:t>α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m:oMath>
        <m:r>
          <m:rPr/>
          <w:rPr>
            <w:rFonts w:ascii="Cambria Math" w:hAnsi="Cambria Math" w:cs="Times New Roman"/>
            <w:color w:val="000000"/>
          </w:rPr>
          <m:t>β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为锐角，且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sin</m:t>
        </m:r>
        <m:r>
          <m:rPr/>
          <w:rPr>
            <w:rFonts w:ascii="Cambria Math" w:hAnsi="Cambria Math" w:cs="Times New Roman"/>
            <w:color w:val="000000"/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5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5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sin</m:t>
        </m:r>
        <m:r>
          <m:rPr/>
          <w:rPr>
            <w:rFonts w:ascii="Cambria Math" w:hAnsi="Cambria Math" w:cs="Times New Roman"/>
            <w:color w:val="000000"/>
          </w:rPr>
          <m:t>β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10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10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func>
          <m:funcPr>
            <m:ctrlPr>
              <w:rPr>
                <w:rFonts w:ascii="Cambria Math" w:hAnsi="Cambria Math" w:cs="Times New Roman"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sin</m:t>
            </m:r>
            <m:ctrlPr>
              <w:rPr>
                <w:rFonts w:ascii="Cambria Math" w:hAnsi="Cambria Math" w:cs="Times New Roman"/>
                <w:color w:val="000000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+</m:t>
                </m:r>
                <m:r>
                  <m:rPr/>
                  <w:rPr>
                    <w:rFonts w:ascii="Cambria Math" w:hAnsi="Cambria Math" w:cs="Times New Roman"/>
                    <w:color w:val="000000"/>
                  </w:rPr>
                  <m:t>β</m:t>
                </m: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e>
        </m:func>
        <m:r>
          <m:rPr/>
          <w:rPr>
            <w:rFonts w:ascii="Cambria Math" w:hAnsi="Cambria Math" w:cs="Times New Roman"/>
            <w:color w:val="000000"/>
          </w:rPr>
          <m:t>=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________，</w:t>
      </w:r>
      <m:oMath>
        <m:r>
          <m:rPr/>
          <w:rPr>
            <w:rFonts w:ascii="Cambria Math" w:hAnsi="Cambria Math" w:cs="Times New Roman"/>
            <w:color w:val="000000"/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+</m:t>
        </m:r>
        <m:r>
          <m:rPr/>
          <w:rPr>
            <w:rFonts w:ascii="Cambria Math" w:hAnsi="Cambria Math" w:cs="Times New Roman"/>
            <w:color w:val="000000"/>
          </w:rPr>
          <m:t>β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________.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24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【知识梳理】</w:t>
      </w:r>
    </w:p>
    <w:p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  <w:szCs w:val="21"/>
            </w:rPr>
            <m:t>公式</m:t>
          </m:r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color w:val="000000"/>
                  <w:szCs w:val="2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color w:val="000000"/>
                      <w:szCs w:val="21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&amp;正用</m:t>
                  </m:r>
                  <m:ctrlPr>
                    <w:rPr>
                      <w:rFonts w:ascii="Cambria Math" w:hAnsi="Cambria Math"/>
                      <w:bCs/>
                      <w:color w:val="000000"/>
                      <w:szCs w:val="21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&amp;逆用</m:t>
                  </m:r>
                  <m:ctrlPr>
                    <w:rPr>
                      <w:rFonts w:ascii="Cambria Math" w:hAnsi="Cambria Math"/>
                      <w:bCs/>
                      <w:color w:val="000000"/>
                      <w:szCs w:val="21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&amp;变形应用</m:t>
                  </m:r>
                  <m:ctrlPr>
                    <w:rPr>
                      <w:rFonts w:ascii="Cambria Math" w:hAnsi="Cambria Math"/>
                      <w:bCs/>
                      <w:color w:val="000000"/>
                      <w:szCs w:val="21"/>
                    </w:rPr>
                  </m:ctrlPr>
                </m:e>
              </m:eqArr>
              <m:ctrlPr>
                <w:rPr>
                  <w:rFonts w:ascii="Cambria Math" w:hAnsi="Cambria Math"/>
                  <w:bCs/>
                  <w:color w:val="000000"/>
                  <w:szCs w:val="21"/>
                </w:rPr>
              </m:ctrlPr>
            </m:e>
          </m:d>
        </m:oMath>
      </m:oMathPara>
    </w:p>
    <w:p>
      <w:pPr>
        <w:snapToGrid w:val="0"/>
        <w:spacing w:line="240" w:lineRule="atLeast"/>
        <w:rPr>
          <w:rFonts w:ascii="Times New Roman" w:hAnsi="Times New Roman"/>
          <w:b/>
          <w:color w:val="000000"/>
          <w:sz w:val="24"/>
        </w:rPr>
      </w:pPr>
    </w:p>
    <w:p>
      <w:pPr>
        <w:snapToGrid w:val="0"/>
        <w:spacing w:line="240" w:lineRule="atLeast"/>
        <w:rPr>
          <w:rFonts w:ascii="Times New Roman" w:hAnsi="Times New Roman"/>
          <w:b/>
          <w:color w:val="000000"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【例题精讲】</w:t>
      </w:r>
    </w:p>
    <w:p>
      <w:pPr>
        <w:snapToGrid w:val="0"/>
        <w:spacing w:line="0" w:lineRule="atLeast"/>
        <w:rPr>
          <w:rFonts w:ascii="Times New Roman" w:hAnsi="Times New Roman" w:eastAsia="新宋体"/>
          <w:b/>
          <w:color w:val="000000"/>
          <w:szCs w:val="21"/>
        </w:rPr>
      </w:pPr>
      <w:r>
        <w:rPr>
          <w:rFonts w:ascii="Times New Roman" w:hAnsi="Times New Roman" w:eastAsia="新宋体"/>
          <w:b/>
          <w:color w:val="000000"/>
          <w:szCs w:val="21"/>
        </w:rPr>
        <w:t>考点一　三角函数式的化简</w:t>
      </w: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例1.化简下列各式：</w:t>
      </w: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(1)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sin</m:t>
            </m:r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+</m:t>
                </m:r>
                <m:r>
                  <m:rPr/>
                  <w:rPr>
                    <w:rFonts w:ascii="Cambria Math" w:hAnsi="Cambria Math" w:cs="Times New Roman"/>
                    <w:color w:val="000000"/>
                  </w:rPr>
                  <m:t>β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</m:t>
            </m:r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sin</m:t>
            </m:r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cos</m:t>
            </m:r>
            <m:r>
              <m:rPr/>
              <w:rPr>
                <w:rFonts w:ascii="Cambria Math" w:hAnsi="Cambria Math" w:cs="Times New Roman"/>
                <w:color w:val="000000"/>
              </w:rPr>
              <m:t>β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sin</m:t>
            </m:r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sin</m:t>
            </m:r>
            <m:r>
              <m:rPr/>
              <w:rPr>
                <w:rFonts w:ascii="Cambria Math" w:hAnsi="Cambria Math" w:cs="Times New Roman"/>
                <w:color w:val="000000"/>
              </w:rPr>
              <m:t>β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+cos</m:t>
            </m:r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+</m:t>
                </m:r>
                <m:r>
                  <m:rPr/>
                  <w:rPr>
                    <w:rFonts w:ascii="Cambria Math" w:hAnsi="Cambria Math" w:cs="Times New Roman"/>
                    <w:color w:val="000000"/>
                  </w:rPr>
                  <m:t>β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；      (2) 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−tan</m:t>
            </m:r>
            <m:r>
              <m:rPr/>
              <w:rPr>
                <w:rFonts w:ascii="Cambria Math" w:hAnsi="Cambria Math" w:cs="Times New Roman"/>
                <w:color w:val="000000"/>
              </w:rPr>
              <m:t>θ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color w:val="000000"/>
          </w:rPr>
          <m:t>−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+tan</m:t>
            </m:r>
            <m:r>
              <m:rPr/>
              <w:rPr>
                <w:rFonts w:ascii="Cambria Math" w:hAnsi="Cambria Math" w:cs="Times New Roman"/>
                <w:color w:val="000000"/>
              </w:rPr>
              <m:t>θ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；      (3)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tan</m:t>
            </m:r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π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4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+</m:t>
                </m:r>
                <m:r>
                  <m:rPr/>
                  <w:rPr>
                    <w:rFonts w:ascii="Cambria Math" w:hAnsi="Cambria Math" w:cs="Times New Roman"/>
                    <w:color w:val="000000"/>
                  </w:rPr>
                  <m:t>α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⋅cos</m:t>
            </m:r>
            <m:r>
              <m:rPr/>
              <w:rPr>
                <w:rFonts w:ascii="Cambria Math" w:hAnsi="Cambria Math" w:cs="Times New Roman"/>
                <w:color w:val="000000"/>
              </w:rPr>
              <m:t>2α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cos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π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4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−</m:t>
                </m:r>
                <m:r>
                  <m:rPr/>
                  <w:rPr>
                    <w:rFonts w:ascii="Cambria Math" w:hAnsi="Cambria Math" w:cs="Times New Roman"/>
                    <w:color w:val="000000"/>
                  </w:rPr>
                  <m:t>α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.</w:t>
      </w: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spacing w:line="0" w:lineRule="atLeast"/>
        <w:rPr>
          <w:rFonts w:ascii="Times New Roman" w:hAnsi="Times New Roman" w:eastAsia="新宋体"/>
          <w:b/>
          <w:color w:val="000000"/>
          <w:szCs w:val="21"/>
        </w:rPr>
      </w:pPr>
      <w:r>
        <w:rPr>
          <w:rFonts w:ascii="Times New Roman" w:hAnsi="Times New Roman" w:eastAsia="新宋体"/>
          <w:b/>
          <w:color w:val="000000"/>
          <w:szCs w:val="21"/>
        </w:rPr>
        <w:t>考点二　求值问题——多维探究</w:t>
      </w: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b/>
          <w:color w:val="000000"/>
          <w:kern w:val="2"/>
          <w:sz w:val="18"/>
          <w:szCs w:val="18"/>
          <w:lang w:val="en-US" w:eastAsia="zh-CN" w:bidi="ar-SA"/>
        </w:rPr>
      </w:pPr>
      <w:r>
        <w:rPr>
          <w:rFonts w:ascii="Times New Roman" w:hAnsi="Times New Roman" w:eastAsia="新宋体" w:cs="Times New Roman"/>
          <w:b/>
          <w:color w:val="000000"/>
          <w:kern w:val="2"/>
          <w:sz w:val="18"/>
          <w:szCs w:val="18"/>
          <w:lang w:val="en-US" w:eastAsia="zh-CN" w:bidi="ar-SA"/>
        </w:rPr>
        <w:t>角度1　给角求值</w:t>
      </w: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例2.求下列各式的值．</w:t>
      </w: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(1)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sin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7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∘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+cos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15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∘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sin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8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∘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cos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7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∘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−sin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15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∘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sin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8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∘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；                     (2)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tan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12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∘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</m:t>
            </m:r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sin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12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∘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12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</w:rPr>
                      <m:t>∘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−</m:t>
                </m:r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b/>
          <w:color w:val="000000"/>
          <w:kern w:val="2"/>
          <w:sz w:val="18"/>
          <w:szCs w:val="18"/>
          <w:lang w:val="en-US" w:eastAsia="zh-CN" w:bidi="ar-SA"/>
        </w:rPr>
      </w:pPr>
      <w:r>
        <w:rPr>
          <w:rFonts w:ascii="Times New Roman" w:hAnsi="Times New Roman" w:eastAsia="新宋体" w:cs="Times New Roman"/>
          <w:b/>
          <w:color w:val="000000"/>
          <w:kern w:val="2"/>
          <w:sz w:val="18"/>
          <w:szCs w:val="18"/>
          <w:lang w:val="en-US" w:eastAsia="zh-CN" w:bidi="ar-SA"/>
        </w:rPr>
        <w:t>角度2　给值求值</w:t>
      </w: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例3.(1)已知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tan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5π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4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5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tan</m:t>
        </m:r>
        <m:r>
          <m:rPr/>
          <w:rPr>
            <w:rFonts w:ascii="Cambria Math" w:hAnsi="Cambria Math" w:cs="Times New Roman"/>
            <w:color w:val="000000"/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</m:oMath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　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(2)已知</w:t>
      </w:r>
      <m:oMath>
        <m:r>
          <m:rPr/>
          <w:rPr>
            <w:rFonts w:ascii="Cambria Math" w:hAnsi="Cambria Math" w:cs="Times New Roman"/>
            <w:color w:val="000000"/>
          </w:rPr>
          <m:t>α</m:t>
        </m:r>
        <m:r>
          <m:rPr>
            <m:nor/>
            <m:sty m:val="p"/>
          </m:rPr>
          <w:rPr>
            <w:rFonts w:ascii="Times New Roman" w:hAnsi="Times New Roman" w:cs="Times New Roman"/>
            <w:b w:val="0"/>
            <w:i w:val="0"/>
            <w:color w:val="000000"/>
          </w:rPr>
          <m:t>、</m:t>
        </m:r>
        <m:r>
          <m:rPr/>
          <w:rPr>
            <w:rFonts w:ascii="Cambria Math" w:hAnsi="Cambria Math" w:cs="Times New Roman"/>
            <w:color w:val="000000"/>
          </w:rPr>
          <m:t>β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∈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0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，且</w:t>
      </w:r>
      <m:oMath>
        <m:r>
          <m:rPr>
            <m:sty m:val="p"/>
          </m:rPr>
          <w:rPr>
            <w:rFonts w:ascii="Cambria Math" w:hAnsi="Cambria Math"/>
            <w:color w:val="000000"/>
          </w:rPr>
          <m:t>cos</m:t>
        </m:r>
        <m:r>
          <m:rPr/>
          <w:rPr>
            <w:rFonts w:ascii="Cambria Math" w:hAnsi="Cambria Math"/>
            <w:color w:val="000000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7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m:oMath>
        <m:r>
          <m:rPr>
            <m:sty m:val="p"/>
          </m:rPr>
          <w:rPr>
            <w:rFonts w:ascii="Cambria Math" w:hAnsi="Cambria Math"/>
            <w:color w:val="000000"/>
          </w:rPr>
          <m:t>cos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r>
              <m:rPr/>
              <w:rPr>
                <w:rFonts w:ascii="Cambria Math" w:hAnsi="Cambria Math"/>
                <w:color w:val="000000"/>
              </w:rPr>
              <m:t>β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14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r>
          <m:rPr/>
          <w:rPr>
            <w:rFonts w:ascii="Cambria Math" w:hAnsi="Cambria Math"/>
            <w:color w:val="000000"/>
          </w:rPr>
          <m:t>β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</m:oMath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 　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s-E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(3)已知</w:t>
      </w:r>
      <m:oMath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r>
          <m:rPr/>
          <w:rPr>
            <w:rFonts w:ascii="Cambria Math" w:hAnsi="Cambria Math"/>
            <w:color w:val="000000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</w:rPr>
          <m:t>+cos</m:t>
        </m:r>
        <m:r>
          <m:rPr/>
          <w:rPr>
            <w:rFonts w:ascii="Cambria Math" w:hAnsi="Cambria Math"/>
            <w:color w:val="000000"/>
          </w:rPr>
          <m:t>β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/>
          <w:rPr>
            <w:rFonts w:ascii="Cambria Math" w:hAnsi="Cambria Math"/>
            <w:color w:val="000000"/>
          </w:rPr>
          <m:t>1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m:oMath>
        <m:r>
          <m:rPr>
            <m:sty m:val="p"/>
          </m:rPr>
          <w:rPr>
            <w:rFonts w:ascii="Cambria Math" w:hAnsi="Cambria Math"/>
            <w:color w:val="000000"/>
          </w:rPr>
          <m:t>cos</m:t>
        </m:r>
        <m:r>
          <m:rPr/>
          <w:rPr>
            <w:rFonts w:ascii="Cambria Math" w:hAnsi="Cambria Math"/>
            <w:color w:val="000000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</w:rPr>
          <m:t>+sin</m:t>
        </m:r>
        <m:r>
          <m:rPr/>
          <w:rPr>
            <w:rFonts w:ascii="Cambria Math" w:hAnsi="Cambria Math"/>
            <w:color w:val="000000"/>
          </w:rPr>
          <m:t>β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/>
          <w:rPr>
            <w:rFonts w:ascii="Cambria Math" w:hAnsi="Cambria Math"/>
            <w:color w:val="000000"/>
          </w:rPr>
          <m:t>0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r>
              <m:rPr/>
              <w:rPr>
                <w:rFonts w:ascii="Cambria Math" w:hAnsi="Cambria Math"/>
                <w:color w:val="000000"/>
              </w:rPr>
              <m:t>β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</m:oMath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u w:val="single"/>
          <w:lang w:val="es-ES" w:eastAsia="zh-CN" w:bidi="ar-SA"/>
        </w:rPr>
        <w:t xml:space="preserve">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>　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b/>
          <w:color w:val="000000"/>
          <w:kern w:val="2"/>
          <w:sz w:val="18"/>
          <w:szCs w:val="18"/>
          <w:lang w:val="en-US" w:eastAsia="zh-CN" w:bidi="ar-SA"/>
        </w:rPr>
      </w:pPr>
      <w:r>
        <w:rPr>
          <w:rFonts w:ascii="Times New Roman" w:hAnsi="Times New Roman" w:eastAsia="新宋体" w:cs="Times New Roman"/>
          <w:b/>
          <w:color w:val="000000"/>
          <w:kern w:val="2"/>
          <w:sz w:val="18"/>
          <w:szCs w:val="18"/>
          <w:lang w:val="en-US" w:eastAsia="zh-CN" w:bidi="ar-SA"/>
        </w:rPr>
        <w:t>角度3　给值求角</w:t>
      </w: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s-E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例4.已知</w:t>
      </w:r>
      <m:oMath>
        <m:r>
          <m:rPr/>
          <w:rPr>
            <w:rFonts w:ascii="Cambria Math" w:hAnsi="Cambria Math"/>
            <w:color w:val="000000"/>
          </w:rPr>
          <m:t>A</m:t>
        </m:r>
      </m:oMath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s-ES" w:eastAsia="zh-CN" w:bidi="ar-SA"/>
        </w:rPr>
        <w:t>，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均为钝角，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sin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den>
        </m:f>
        <m:r>
          <m:rPr>
            <m:sty m:val="p"/>
          </m:rPr>
          <w:rPr>
            <w:rFonts w:ascii="Cambria Math" w:hAnsi="Cambria Math"/>
            <w:color w:val="000000"/>
          </w:rPr>
          <m:t>+cos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A+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/>
                  </w:rPr>
                  <m:t>15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rad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10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，且</w:t>
      </w:r>
      <m:oMath>
        <m:r>
          <m:rPr>
            <m:sty m:val="p"/>
          </m:rPr>
          <w:rPr>
            <w:rFonts w:ascii="Cambria Math" w:hAnsi="Cambria Math"/>
            <w:color w:val="000000"/>
          </w:rPr>
          <m:t>sinB=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/>
                  </w:rPr>
                  <m:t>10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rad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10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/>
            <w:color w:val="000000"/>
          </w:rPr>
          <m:t>A+B=</m:t>
        </m:r>
      </m:oMath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s-ES" w:eastAsia="zh-CN" w:bidi="ar-SA"/>
        </w:rPr>
        <w:t xml:space="preserve"> (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s-ES" w:eastAsia="zh-CN" w:bidi="ar-SA"/>
        </w:rPr>
        <w:t>)</w:t>
      </w:r>
    </w:p>
    <w:p>
      <w:pPr>
        <w:widowControl w:val="0"/>
        <w:tabs>
          <w:tab w:val="left" w:pos="4200"/>
          <w:tab w:val="left" w:pos="7560"/>
        </w:tabs>
        <w:snapToGrid w:val="0"/>
        <w:spacing w:line="0" w:lineRule="atLeast"/>
        <w:ind w:firstLine="42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s-E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s-ES" w:eastAsia="zh-CN" w:bidi="ar-SA"/>
        </w:rPr>
        <w:t>A．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  <w:lang w:val="es-ES"/>
              </w:rPr>
              <m:t>3</m:t>
            </m:r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  <w:lang w:val="es-ES"/>
              </w:rPr>
              <m:t>4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s-ES" w:eastAsia="zh-CN" w:bidi="ar-SA"/>
        </w:rPr>
        <w:t xml:space="preserve">           B．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  <w:lang w:val="es-ES"/>
              </w:rPr>
              <m:t>5</m:t>
            </m:r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  <w:lang w:val="es-ES"/>
              </w:rPr>
              <m:t>4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s-ES" w:eastAsia="zh-CN" w:bidi="ar-SA"/>
        </w:rPr>
        <w:t xml:space="preserve">            C．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  <w:lang w:val="es-ES"/>
              </w:rPr>
              <m:t>7</m:t>
            </m:r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  <w:lang w:val="es-ES"/>
              </w:rPr>
              <m:t>4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s-ES" w:eastAsia="zh-CN" w:bidi="ar-SA"/>
        </w:rPr>
        <w:t xml:space="preserve">         D．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  <w:lang w:val="es-ES"/>
              </w:rPr>
              <m:t>7</m:t>
            </m:r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  <w:lang w:val="es-ES"/>
              </w:rPr>
              <m:t>6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widowControl w:val="0"/>
        <w:snapToGrid w:val="0"/>
        <w:spacing w:line="0" w:lineRule="atLeast"/>
        <w:jc w:val="both"/>
        <w:rPr>
          <w:rFonts w:ascii="Times New Roman" w:hAnsi="Times New Roman" w:eastAsia="新宋体" w:cs="Times New Roman"/>
          <w:b/>
          <w:bCs/>
          <w:color w:val="000000"/>
          <w:kern w:val="2"/>
          <w:sz w:val="24"/>
          <w:szCs w:val="28"/>
          <w:lang w:val="es-E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5E6B010E"/>
    <w:rsid w:val="5E6B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customStyle="1" w:styleId="5">
    <w:name w:val="纯文本_0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2024-09-27T05:58:00Z</dcterms:created>
  <dc:creator>不明喜哀</dc:creator>
  <cp:lastModifiedBy>不明喜哀</cp:lastModifiedBy>
  <dcterms:modified xsi:type="dcterms:W3CDTF">2024-09-27T05:59:27Z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5C52E56895254E98A0726FB33775AA9A</vt:lpwstr>
  </property>
</Properties>
</file>