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7</w:t>
      </w:r>
      <w:r>
        <w:rPr>
          <w:rFonts w:ascii="黑体" w:hAnsi="黑体" w:eastAsia="黑体"/>
          <w:b/>
          <w:sz w:val="28"/>
          <w:szCs w:val="24"/>
        </w:rPr>
        <w:t>.</w:t>
      </w:r>
      <w:r>
        <w:rPr>
          <w:rFonts w:hint="eastAsia" w:ascii="黑体" w:hAnsi="黑体" w:eastAsia="黑体"/>
          <w:b/>
          <w:sz w:val="28"/>
          <w:szCs w:val="24"/>
        </w:rPr>
        <w:t>正态分布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研制人：鲁媛媛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ind w:left="1" w:leftChars="-67" w:hanging="142" w:hangingChars="5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【课标要求】</w:t>
      </w:r>
    </w:p>
    <w:p>
      <w:pPr>
        <w:spacing w:line="0" w:lineRule="atLeast"/>
        <w:ind w:left="630" w:leftChars="200" w:hanging="210" w:hanging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通过误差模型，了解服从正态分布的随机变量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通过具体实例、借助频率直方图的几何直观，了解正态分布的特征</w:t>
      </w:r>
      <w:r>
        <w:rPr>
          <w:rFonts w:hint="eastAsia" w:ascii="宋体" w:hAnsi="宋体"/>
          <w:szCs w:val="21"/>
        </w:rPr>
        <w:t>；</w:t>
      </w:r>
    </w:p>
    <w:p>
      <w:pPr>
        <w:spacing w:line="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了解</w:t>
      </w:r>
      <w:bookmarkStart w:id="0" w:name="_Hlk93066741"/>
      <w:r>
        <w:rPr>
          <w:rFonts w:ascii="宋体" w:hAnsi="宋体"/>
          <w:szCs w:val="21"/>
        </w:rPr>
        <w:t>正态分布的均值、方差及其含义</w:t>
      </w:r>
      <w:bookmarkEnd w:id="0"/>
      <w:r>
        <w:rPr>
          <w:rFonts w:hint="eastAsia" w:ascii="宋体" w:hAnsi="宋体"/>
          <w:szCs w:val="21"/>
        </w:rPr>
        <w:t>.</w:t>
      </w:r>
    </w:p>
    <w:p>
      <w:pPr>
        <w:snapToGrid w:val="0"/>
        <w:spacing w:line="0" w:lineRule="atLeast"/>
        <w:ind w:left="1" w:leftChars="-67" w:hanging="142" w:hangingChars="5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【基础训练】</w:t>
      </w:r>
    </w:p>
    <w:p>
      <w:pPr>
        <w:spacing w:line="0" w:lineRule="atLeast"/>
        <w:ind w:left="273" w:hanging="273" w:hanging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1．设随机变量ξ服从正态分布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（3，4），若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（ξ＜2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﹣3）＝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（ξ＞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+2），则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的值等于（　　）</w: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ind w:firstLine="273" w:firstLineChars="13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222250</wp:posOffset>
            </wp:positionV>
            <wp:extent cx="1562100" cy="1188085"/>
            <wp:effectExtent l="0" t="0" r="0" b="12065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8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A．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7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C．3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D．5</w:t>
      </w:r>
    </w:p>
    <w:p>
      <w:pPr>
        <w:spacing w:line="0" w:lineRule="atLeast"/>
        <w:ind w:left="273" w:hanging="273" w:hanging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2．设两个正态分布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（μ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 xml:space="preserve">， </w:t>
      </w:r>
      <m:oMath>
        <m:sSubSup>
          <m:sSubSupPr>
            <m:ctrlPr>
              <w:rPr>
                <w:rFonts w:ascii="Cambria Math" w:hAnsi="Cambria Math" w:eastAsia="新宋体" w:cs="Times New Roman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szCs w:val="21"/>
        </w:rPr>
        <w:t>）和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（μ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</w:t>
      </w:r>
      <m:oMath>
        <m:sSubSup>
          <m:sSubSupPr>
            <m:ctrlPr>
              <w:rPr>
                <w:rFonts w:ascii="Cambria Math" w:hAnsi="Cambria Math" w:eastAsia="新宋体" w:cs="Times New Roman"/>
                <w:szCs w:val="21"/>
              </w:rPr>
            </m:ctrlPr>
          </m:sSub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szCs w:val="21"/>
        </w:rPr>
        <w:t>）的密度</w:t>
      </w:r>
    </w:p>
    <w:p>
      <w:pPr>
        <w:spacing w:line="0" w:lineRule="atLeast"/>
        <w:ind w:left="421" w:leftChars="135" w:hanging="138" w:hangingChars="66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函数曲线如图所示，则有（　　）</w:t>
      </w:r>
    </w:p>
    <w:p>
      <w:pPr>
        <w:tabs>
          <w:tab w:val="left" w:pos="4400"/>
        </w:tabs>
        <w:spacing w:line="0" w:lineRule="atLeast"/>
        <w:ind w:firstLine="273" w:firstLineChars="13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A．μ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＜μ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，σ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＜σ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4400"/>
        </w:tabs>
        <w:spacing w:line="0" w:lineRule="atLeast"/>
        <w:ind w:firstLine="273" w:firstLineChars="13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B．μ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＜μ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，σ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＞σ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4400"/>
        </w:tabs>
        <w:spacing w:line="0" w:lineRule="atLeast"/>
        <w:ind w:firstLine="273" w:firstLineChars="13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C．μ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＞μ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，σ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＜σ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4400"/>
        </w:tabs>
        <w:spacing w:line="0" w:lineRule="atLeast"/>
        <w:ind w:firstLine="273" w:firstLineChars="13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D．μ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＞μ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，σ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＞σ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</w:p>
    <w:p>
      <w:pPr>
        <w:tabs>
          <w:tab w:val="left" w:pos="4140"/>
        </w:tabs>
        <w:snapToGrid w:val="0"/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3.已知随机变量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～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(1，</w:t>
      </w:r>
      <w:r>
        <w:rPr>
          <w:rFonts w:ascii="Times New Roman" w:hAnsi="Times New Roman" w:eastAsia="新宋体" w:cs="Times New Roman"/>
          <w:i/>
          <w:szCs w:val="21"/>
        </w:rPr>
        <w:t>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)，若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&gt;0)＝0.8，则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≥2)＝________.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4．设随机变量</w:t>
      </w:r>
      <w:r>
        <w:rPr>
          <w:rFonts w:ascii="Times New Roman" w:hAnsi="Times New Roman" w:eastAsia="新宋体" w:cs="Times New Roman"/>
          <w:szCs w:val="21"/>
        </w:rPr>
        <w:object>
          <v:shape id="_x0000_i1025" o:spt="75" alt="eqId0b26d8e8dceb4f17bb35720cbaa5d74b" type="#_x0000_t75" style="height:11.4pt;width:12pt;" o:ole="t" filled="f" o:preferrelative="t" stroked="f" coordsize="21600,21600">
            <v:path/>
            <v:fill on="f" focussize="0,0"/>
            <v:stroke on="f" joinstyle="miter"/>
            <v:imagedata r:id="rId6" o:title="eqId0b26d8e8dceb4f17bb35720cbaa5d74b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服从正态分布</w:t>
      </w:r>
      <w:r>
        <w:rPr>
          <w:rFonts w:ascii="Times New Roman" w:hAnsi="Times New Roman" w:eastAsia="新宋体" w:cs="Times New Roman"/>
          <w:szCs w:val="21"/>
        </w:rPr>
        <w:object>
          <v:shape id="_x0000_i1026" o:spt="75" alt="eqId7f7fcf9f38404057bcca203197efcb76" type="#_x0000_t75" style="height:19.2pt;width:42pt;" o:ole="t" filled="f" o:preferrelative="t" stroked="f" coordsize="21600,21600">
            <v:path/>
            <v:fill on="f" focussize="0,0"/>
            <v:stroke on="f" joinstyle="miter"/>
            <v:imagedata r:id="rId8" o:title="eqId7f7fcf9f38404057bcca203197efcb76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.若</w:t>
      </w:r>
      <w:r>
        <w:rPr>
          <w:rFonts w:ascii="Times New Roman" w:hAnsi="Times New Roman" w:eastAsia="新宋体" w:cs="Times New Roman"/>
          <w:szCs w:val="21"/>
        </w:rPr>
        <w:object>
          <v:shape id="_x0000_i1027" o:spt="75" alt="eqId8e3c348878554b1fa656fd0f7791c23c" type="#_x0000_t75" style="height:17.4pt;width:67.2pt;" o:ole="t" filled="f" o:preferrelative="t" stroked="f" coordsize="21600,21600">
            <v:path/>
            <v:fill on="f" focussize="0,0"/>
            <v:stroke on="f" joinstyle="miter"/>
            <v:imagedata r:id="rId10" o:title="eqId8e3c348878554b1fa656fd0f7791c23c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28" o:spt="75" alt="eqId3bc3a492713e40068ed4f216bdf534c3" type="#_x0000_t75" style="height:16.8pt;width:68.4pt;" o:ole="t" filled="f" o:preferrelative="t" stroked="f" coordsize="21600,21600">
            <v:path/>
            <v:fill on="f" focussize="0,0"/>
            <v:stroke on="f" joinstyle="miter"/>
            <v:imagedata r:id="rId12" o:title="eqId3bc3a492713e40068ed4f216bdf534c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______.</w:t>
      </w:r>
    </w:p>
    <w:p>
      <w:pPr>
        <w:spacing w:line="0" w:lineRule="atLeast"/>
        <w:ind w:left="273" w:hanging="273" w:hanging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5．随机变量ξ服从正态分布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（μ，σ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），若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（ξ＜2）＝0.2，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（2＜ξ＜6）＝0.6，则μ＝</w:t>
      </w:r>
      <w:r>
        <w:rPr>
          <w:rFonts w:ascii="Times New Roman" w:hAnsi="Times New Roman" w:eastAsia="新宋体" w:cs="Times New Roman"/>
          <w:szCs w:val="21"/>
          <w:u w:val="single"/>
        </w:rPr>
        <w:t>　　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napToGrid w:val="0"/>
        <w:spacing w:line="0" w:lineRule="atLeast"/>
        <w:ind w:left="1" w:leftChars="-67" w:hanging="142" w:hangingChars="5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【知识梳理】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1．正态曲线及其性质</w:t>
      </w:r>
    </w:p>
    <w:p>
      <w:pPr>
        <w:tabs>
          <w:tab w:val="left" w:pos="414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(1)正态曲线的定义</w:t>
      </w:r>
    </w:p>
    <w:p>
      <w:pPr>
        <w:tabs>
          <w:tab w:val="left" w:pos="414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(2)正态曲线的性质                          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2．正态分布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3．标准正态分布的定义：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  <w:u w:val="single"/>
        </w:rPr>
        <w:t>0</w:t>
      </w:r>
      <w:r>
        <w:rPr>
          <w:rFonts w:ascii="Times New Roman" w:hAnsi="Times New Roman" w:eastAsia="新宋体" w:cs="Times New Roman"/>
          <w:szCs w:val="21"/>
        </w:rPr>
        <w:t>且</w:t>
      </w:r>
      <w:r>
        <w:rPr>
          <w:rFonts w:ascii="Times New Roman" w:hAnsi="Times New Roman" w:eastAsia="新宋体" w:cs="Times New Roman"/>
          <w:i/>
          <w:szCs w:val="21"/>
        </w:rPr>
        <w:t>σ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  <w:u w:val="single"/>
        </w:rPr>
        <w:t>1</w:t>
      </w:r>
      <w:r>
        <w:rPr>
          <w:rFonts w:ascii="Times New Roman" w:hAnsi="Times New Roman" w:eastAsia="新宋体" w:cs="Times New Roman"/>
          <w:szCs w:val="21"/>
        </w:rPr>
        <w:t>的分布称为标准正态分布，记作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～</w:t>
      </w:r>
      <w:r>
        <w:rPr>
          <w:rFonts w:ascii="Times New Roman" w:hAnsi="Times New Roman" w:eastAsia="新宋体" w:cs="Times New Roman"/>
          <w:i/>
          <w:szCs w:val="21"/>
          <w:u w:val="single"/>
        </w:rPr>
        <w:t>N</w:t>
      </w:r>
      <w:r>
        <w:rPr>
          <w:rFonts w:ascii="Times New Roman" w:hAnsi="Times New Roman" w:eastAsia="新宋体" w:cs="Times New Roman"/>
          <w:szCs w:val="21"/>
          <w:u w:val="single"/>
        </w:rPr>
        <w:t>(0,1)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pacing w:line="0" w:lineRule="atLeast"/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pacing w:line="0" w:lineRule="atLeast"/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【例题精讲】</w:t>
      </w:r>
    </w:p>
    <w:p>
      <w:pPr>
        <w:pStyle w:val="2"/>
        <w:tabs>
          <w:tab w:val="left" w:pos="4320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例1.为提高城市居民生活幸福感，某城市公交公司大力确保公交车的准点率，减少居民乘车候车时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816610</wp:posOffset>
            </wp:positionV>
            <wp:extent cx="2076450" cy="1324610"/>
            <wp:effectExtent l="0" t="0" r="0" b="889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间，为此，该公司对某站台乘客的候车时间进行统计．乘客候车时间受公交车准点率、交通拥堵情况、节假日人流量增大等情况影响，在公交车准点率正常、交通拥堵情况正常、非节假日的情况下，乘客候车时间随机变量X满足正态分布N(μ，σ2)．在公交车准点率正常、交通拥堵情况正常、非节假日的情况下，调查了大量乘客的候车时间，经过统计得到如图频率分布直方图．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(1)在直方图各组中，以该组区间的中点值代表该组中的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各个值，试估计</w:t>
      </w:r>
      <w:r>
        <w:rPr>
          <w:rFonts w:ascii="Times New Roman" w:hAnsi="Times New Roman" w:eastAsia="新宋体" w:cs="Times New Roman"/>
          <w:i/>
        </w:rPr>
        <w:t>μ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σ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的值；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(2)在统计学中，发生概率低于千分之三的事件叫小概率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事件，一般认为，在正常情况下，一次试验中，小概率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事件是不可能发生的．在交通拥堵情况正常、非节假日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的 某天，随机调查了该站的10名乘客的候车时间，发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现其中有3名乘客候车时间超过15分钟，试判断该天公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交车准点率是否正常，并说明理由．</w:t>
      </w:r>
    </w:p>
    <w:p>
      <w:pPr>
        <w:pStyle w:val="2"/>
        <w:tabs>
          <w:tab w:val="left" w:pos="4320"/>
        </w:tabs>
        <w:spacing w:line="0" w:lineRule="atLeast"/>
        <w:ind w:left="422" w:leftChars="201" w:firstLine="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参考数据：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\r(19.2)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≈4.38，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\r(21.4)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≈4.63，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\r(26.6)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≈5.16，0.84135</w:t>
      </w:r>
      <w:r>
        <w:rPr>
          <w:rFonts w:ascii="Times New Roman" w:hAnsi="Times New Roman" w:eastAsia="新宋体" w:cs="Times New Roman"/>
          <w:vertAlign w:val="superscript"/>
        </w:rPr>
        <w:t>7</w:t>
      </w:r>
      <w:r>
        <w:rPr>
          <w:rFonts w:ascii="Times New Roman" w:hAnsi="Times New Roman" w:eastAsia="新宋体" w:cs="Times New Roman"/>
        </w:rPr>
        <w:t>≈0.298 4,0.84135</w:t>
      </w:r>
      <w:r>
        <w:rPr>
          <w:rFonts w:ascii="Times New Roman" w:hAnsi="Times New Roman" w:eastAsia="新宋体" w:cs="Times New Roman"/>
          <w:vertAlign w:val="superscript"/>
        </w:rPr>
        <w:t>6</w:t>
      </w:r>
      <w:r>
        <w:rPr>
          <w:rFonts w:ascii="Times New Roman" w:hAnsi="Times New Roman" w:eastAsia="新宋体" w:cs="Times New Roman"/>
        </w:rPr>
        <w:t>≈0.354 7,</w:t>
      </w:r>
    </w:p>
    <w:p>
      <w:pPr>
        <w:pStyle w:val="2"/>
        <w:tabs>
          <w:tab w:val="left" w:pos="4320"/>
        </w:tabs>
        <w:spacing w:line="0" w:lineRule="atLeast"/>
        <w:ind w:firstLine="1050" w:firstLineChars="5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0.15865</w:t>
      </w:r>
      <w:r>
        <w:rPr>
          <w:rFonts w:ascii="Times New Roman" w:hAnsi="Times New Roman" w:eastAsia="新宋体" w:cs="Times New Roman"/>
          <w:vertAlign w:val="superscript"/>
        </w:rPr>
        <w:t>3</w:t>
      </w:r>
      <w:r>
        <w:rPr>
          <w:rFonts w:ascii="Times New Roman" w:hAnsi="Times New Roman" w:eastAsia="新宋体" w:cs="Times New Roman"/>
        </w:rPr>
        <w:t>≈0.004 0，0.15865</w:t>
      </w:r>
      <w:r>
        <w:rPr>
          <w:rFonts w:ascii="Times New Roman" w:hAnsi="Times New Roman" w:eastAsia="新宋体" w:cs="Times New Roman"/>
          <w:vertAlign w:val="superscript"/>
        </w:rPr>
        <w:t>4</w:t>
      </w:r>
      <w:r>
        <w:rPr>
          <w:rFonts w:ascii="Times New Roman" w:hAnsi="Times New Roman" w:eastAsia="新宋体" w:cs="Times New Roman"/>
        </w:rPr>
        <w:t>≈0.000 6，</w:t>
      </w:r>
    </w:p>
    <w:p>
      <w:pPr>
        <w:pStyle w:val="2"/>
        <w:tabs>
          <w:tab w:val="left" w:pos="4320"/>
        </w:tabs>
        <w:spacing w:line="0" w:lineRule="atLeast"/>
        <w:ind w:firstLine="1050" w:firstLineChars="5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μ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σ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μ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σ</w:t>
      </w:r>
      <w:r>
        <w:rPr>
          <w:rFonts w:ascii="Times New Roman" w:hAnsi="Times New Roman" w:eastAsia="新宋体" w:cs="Times New Roman"/>
        </w:rPr>
        <w:t>)＝0.6827，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μ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σ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μ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σ</w:t>
      </w:r>
      <w:r>
        <w:rPr>
          <w:rFonts w:ascii="Times New Roman" w:hAnsi="Times New Roman" w:eastAsia="新宋体" w:cs="Times New Roman"/>
        </w:rPr>
        <w:t>)＝0.9545，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μ</w:t>
      </w:r>
      <w:r>
        <w:rPr>
          <w:rFonts w:ascii="Times New Roman" w:hAnsi="Times New Roman" w:eastAsia="新宋体" w:cs="Times New Roman"/>
        </w:rPr>
        <w:t>－3</w:t>
      </w:r>
      <w:r>
        <w:rPr>
          <w:rFonts w:ascii="Times New Roman" w:hAnsi="Times New Roman" w:eastAsia="新宋体" w:cs="Times New Roman"/>
          <w:i/>
        </w:rPr>
        <w:t>σ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μ</w:t>
      </w:r>
      <w:r>
        <w:rPr>
          <w:rFonts w:ascii="Times New Roman" w:hAnsi="Times New Roman" w:eastAsia="新宋体" w:cs="Times New Roman"/>
        </w:rPr>
        <w:t>＋3</w:t>
      </w:r>
      <w:r>
        <w:rPr>
          <w:rFonts w:ascii="Times New Roman" w:hAnsi="Times New Roman" w:eastAsia="新宋体" w:cs="Times New Roman"/>
          <w:i/>
        </w:rPr>
        <w:t>σ</w:t>
      </w:r>
      <w:r>
        <w:rPr>
          <w:rFonts w:ascii="Times New Roman" w:hAnsi="Times New Roman" w:eastAsia="新宋体" w:cs="Times New Roman"/>
        </w:rPr>
        <w:t>)＝0.9973.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420" w:hanging="420" w:hanging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例2．为了监控某种零件的一条生产线的生产过程，检验员每天从该生产线上随机抽取16个零件，并测量其尺寸（单位：cm）.根据长期生产经验，可以认为这条生产线正常状态下生产的零件的尺寸服从正态分布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542925" cy="247650"/>
            <wp:effectExtent l="0" t="0" r="9525" b="0"/>
            <wp:docPr id="28" name="图片 28" descr="eqId995155952a92435790e9f7f7527f4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qId995155952a92435790e9f7f7527f4f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0" w:lineRule="atLeast"/>
        <w:ind w:left="493" w:leftChars="135" w:hanging="210" w:hanging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（1）假设生产状态正常，记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表示一天内抽取的16个零件中其尺寸在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771525" cy="171450"/>
            <wp:effectExtent l="0" t="0" r="9525" b="0"/>
            <wp:docPr id="5" name="图片 5" descr="eqId77df628481504109b78ba1a9f234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qId77df628481504109b78ba1a9f23456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之外的零件数，求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514350" cy="180975"/>
            <wp:effectExtent l="0" t="0" r="0" b="8890"/>
            <wp:docPr id="29" name="图片 29" descr="eqId239f93ef5e044913af37678c149b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qId239f93ef5e044913af37678c149b319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及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的数学期望；</w:t>
      </w:r>
    </w:p>
    <w:p>
      <w:pPr>
        <w:spacing w:line="0" w:lineRule="atLeast"/>
        <w:ind w:left="493" w:leftChars="135" w:hanging="210" w:hanging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（2）一天内抽检零件中，如果出现了尺寸在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771525" cy="171450"/>
            <wp:effectExtent l="0" t="0" r="9525" b="0"/>
            <wp:docPr id="30" name="图片 30" descr="eqId77df628481504109b78ba1a9f234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qId77df628481504109b78ba1a9f23456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之外的零件，就认为这条生产线在这一天的生产过程可能出现了异常情况，需对当天的生产过程进行检查.</w:t>
      </w:r>
    </w:p>
    <w:p>
      <w:pPr>
        <w:spacing w:line="0" w:lineRule="atLeast"/>
        <w:ind w:left="283" w:leftChars="135" w:firstLine="1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（ⅰ）试说明上述监控生产过程方法的合理性；</w:t>
      </w:r>
    </w:p>
    <w:p>
      <w:pPr>
        <w:spacing w:line="0" w:lineRule="atLeast"/>
        <w:ind w:left="283" w:leftChars="135" w:firstLine="1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（ⅱ）下面是检验员在一天内抽取的16个零件的尺寸：</w:t>
      </w:r>
    </w:p>
    <w:tbl>
      <w:tblPr>
        <w:tblStyle w:val="3"/>
        <w:tblW w:w="5704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9.95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10.12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9.96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9.96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10.01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9.92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9.98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10.26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9.91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10.13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10.02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9.22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10.04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10.05</w:t>
            </w: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ind w:left="283" w:leftChars="135" w:firstLine="1"/>
              <w:jc w:val="left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9.95</w:t>
            </w:r>
          </w:p>
        </w:tc>
      </w:tr>
    </w:tbl>
    <w:p>
      <w:pPr>
        <w:spacing w:line="0" w:lineRule="atLeast"/>
        <w:ind w:left="283" w:leftChars="135" w:firstLine="1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经计算得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038225" cy="381000"/>
            <wp:effectExtent l="0" t="0" r="0" b="0"/>
            <wp:docPr id="31" name="图片 31" descr="eqIde2caf57de1a845d5b5fd1e64ca7cb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qIde2caf57de1a845d5b5fd1e64ca7cbc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2714625" cy="447675"/>
            <wp:effectExtent l="0" t="0" r="0" b="8890"/>
            <wp:docPr id="32" name="图片 32" descr="eqId811ac19987364c78b8a780438fc3a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qId811ac19987364c78b8a780438fc3a8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，其中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i</w:t>
      </w:r>
      <w:r>
        <w:rPr>
          <w:rFonts w:ascii="Times New Roman" w:hAnsi="Times New Roman" w:eastAsia="新宋体" w:cs="Times New Roman"/>
          <w:szCs w:val="21"/>
        </w:rPr>
        <w:t>为抽取的第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个零件的尺寸，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647700" cy="152400"/>
            <wp:effectExtent l="0" t="0" r="0" b="0"/>
            <wp:docPr id="33" name="图片 33" descr="eqIdcd547cb282d640f5b0df2dde3bc77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qIdcd547cb282d640f5b0df2dde3bc77a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0" w:lineRule="atLeast"/>
        <w:ind w:left="283" w:leftChars="135" w:firstLine="1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用样本平均数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23825" cy="142875"/>
            <wp:effectExtent l="0" t="0" r="9525" b="6985"/>
            <wp:docPr id="34" name="图片 34" descr="eqId647171a68e7e4225bb098f8cf03a9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qId647171a68e7e4225bb098f8cf03a975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作为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t>的估计值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33350" cy="180975"/>
            <wp:effectExtent l="0" t="0" r="0" b="8890"/>
            <wp:docPr id="35" name="图片 35" descr="eqId3671892a15c94bda86ac5a233024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eqId3671892a15c94bda86ac5a233024e0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，用样本标准差</w:t>
      </w:r>
      <w:r>
        <w:rPr>
          <w:rFonts w:ascii="Times New Roman" w:hAnsi="Times New Roman" w:eastAsia="新宋体" w:cs="Times New Roman"/>
          <w:i/>
          <w:szCs w:val="21"/>
        </w:rPr>
        <w:t>s</w:t>
      </w:r>
      <w:r>
        <w:rPr>
          <w:rFonts w:ascii="Times New Roman" w:hAnsi="Times New Roman" w:eastAsia="新宋体" w:cs="Times New Roman"/>
          <w:szCs w:val="21"/>
        </w:rPr>
        <w:t>作为</w:t>
      </w:r>
      <w:r>
        <w:rPr>
          <w:rFonts w:ascii="Times New Roman" w:hAnsi="Times New Roman" w:eastAsia="新宋体" w:cs="Times New Roman"/>
          <w:i/>
          <w:szCs w:val="21"/>
        </w:rPr>
        <w:t>σ</w:t>
      </w:r>
      <w:r>
        <w:rPr>
          <w:rFonts w:ascii="Times New Roman" w:hAnsi="Times New Roman" w:eastAsia="新宋体" w:cs="Times New Roman"/>
          <w:szCs w:val="21"/>
        </w:rPr>
        <w:t>的估计值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33350" cy="161925"/>
            <wp:effectExtent l="0" t="0" r="0" b="8255"/>
            <wp:docPr id="13" name="图片 13" descr="eqIdc4b40e2d69fb43188c90c7f450410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qIdc4b40e2d69fb43188c90c7f450410f0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，利用估计值判断是否需对当天的生产过程进行检查？剔除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904875" cy="171450"/>
            <wp:effectExtent l="0" t="0" r="0" b="0"/>
            <wp:docPr id="14" name="图片 14" descr="eqIdaa779e5fc381440bb6c4d023ffcbc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qIdaa779e5fc381440bb6c4d023ffcbc88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之外的数据，用剩下的数据估计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t>和</w:t>
      </w:r>
      <w:r>
        <w:rPr>
          <w:rFonts w:ascii="Times New Roman" w:hAnsi="Times New Roman" w:eastAsia="新宋体" w:cs="Times New Roman"/>
          <w:i/>
          <w:szCs w:val="21"/>
        </w:rPr>
        <w:t>σ</w:t>
      </w:r>
      <w:r>
        <w:rPr>
          <w:rFonts w:ascii="Times New Roman" w:hAnsi="Times New Roman" w:eastAsia="新宋体" w:cs="Times New Roman"/>
          <w:szCs w:val="21"/>
        </w:rPr>
        <w:t>（精确到0.01）.</w:t>
      </w:r>
    </w:p>
    <w:p>
      <w:pPr>
        <w:spacing w:line="0" w:lineRule="atLeast"/>
        <w:ind w:left="283" w:leftChars="135" w:firstLine="1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附：若随机变量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服从正态分布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542925" cy="247650"/>
            <wp:effectExtent l="0" t="0" r="9525" b="0"/>
            <wp:docPr id="36" name="图片 36" descr="eqId995155952a92435790e9f7f7527f4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eqId995155952a92435790e9f7f7527f4f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828800" cy="228600"/>
            <wp:effectExtent l="0" t="0" r="0" b="0"/>
            <wp:docPr id="37" name="图片 37" descr="eqIdd4f5213b608b4fa9be4045a90f949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eqIdd4f5213b608b4fa9be4045a90f94901b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990600" cy="180975"/>
            <wp:effectExtent l="0" t="0" r="0" b="7620"/>
            <wp:docPr id="38" name="图片 38" descr="eqId5b2051e57e9c4f048f54bc360dc48f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eqId5b2051e57e9c4f048f54bc360dc48f1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800100" cy="200025"/>
            <wp:effectExtent l="0" t="0" r="0" b="8890"/>
            <wp:docPr id="18" name="图片 18" descr="eqId81fe92628e3f4bc485e05da630f82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qId81fe92628e3f4bc485e05da630f82ca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0" w:lineRule="atLeast"/>
        <w:ind w:left="273" w:hanging="273" w:hangingChars="130"/>
        <w:rPr>
          <w:rFonts w:eastAsia="新宋体"/>
          <w:szCs w:val="21"/>
        </w:rPr>
      </w:pPr>
    </w:p>
    <w:p>
      <w:pPr>
        <w:spacing w:line="0" w:lineRule="atLeast"/>
        <w:ind w:left="273" w:hanging="273" w:hangingChars="130"/>
        <w:rPr>
          <w:rFonts w:eastAsia="新宋体"/>
          <w:szCs w:val="21"/>
        </w:rPr>
      </w:pPr>
    </w:p>
    <w:p>
      <w:pPr>
        <w:spacing w:line="0" w:lineRule="atLeast"/>
        <w:ind w:left="273" w:hanging="273" w:hangingChars="130"/>
        <w:rPr>
          <w:rFonts w:eastAsia="新宋体"/>
          <w:szCs w:val="21"/>
        </w:rPr>
      </w:pPr>
    </w:p>
    <w:p>
      <w:pPr>
        <w:pStyle w:val="2"/>
        <w:snapToGrid w:val="0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snapToGrid w:val="0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snapToGrid w:val="0"/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宋体" w:hAnsi="宋体"/>
        </w:rPr>
      </w:pPr>
      <w:r>
        <w:rPr>
          <w:rFonts w:hint="eastAsia"/>
          <w:b/>
          <w:sz w:val="24"/>
          <w:szCs w:val="24"/>
        </w:rPr>
        <w:t>【课堂小结】</w:t>
      </w:r>
    </w:p>
    <w:p>
      <w:pPr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新宋体" w:hAnsi="新宋体" w:eastAsia="新宋体"/>
          <w:b/>
          <w:bCs/>
          <w:sz w:val="24"/>
          <w:szCs w:val="28"/>
        </w:rPr>
        <w:t xml:space="preserve"> </w:t>
      </w:r>
      <w:r>
        <w:rPr>
          <w:rFonts w:ascii="新宋体" w:hAnsi="新宋体" w:eastAsia="新宋体"/>
          <w:b/>
          <w:bCs/>
          <w:sz w:val="24"/>
          <w:szCs w:val="28"/>
        </w:rPr>
        <w:t xml:space="preserve">  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24"/>
          <w:szCs w:val="28"/>
        </w:rPr>
      </w:pPr>
    </w:p>
    <w:p>
      <w:pPr>
        <w:rPr>
          <w:rFonts w:ascii="楷体" w:hAnsi="楷体" w:eastAsia="楷体"/>
          <w:b/>
          <w:bCs/>
          <w:sz w:val="24"/>
          <w:szCs w:val="28"/>
        </w:rPr>
      </w:pPr>
    </w:p>
    <w:p>
      <w:pPr>
        <w:rPr>
          <w:rFonts w:ascii="楷体" w:hAnsi="楷体" w:eastAsia="楷体"/>
          <w:b/>
          <w:bCs/>
          <w:sz w:val="24"/>
          <w:szCs w:val="28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7</w:t>
      </w:r>
      <w:r>
        <w:rPr>
          <w:rFonts w:ascii="黑体" w:hAnsi="黑体" w:eastAsia="黑体"/>
          <w:b/>
          <w:sz w:val="28"/>
          <w:szCs w:val="24"/>
        </w:rPr>
        <w:t>.</w:t>
      </w:r>
      <w:bookmarkStart w:id="4" w:name="_GoBack"/>
      <w:r>
        <w:rPr>
          <w:rFonts w:hint="eastAsia" w:ascii="黑体" w:hAnsi="黑体" w:eastAsia="黑体"/>
          <w:b/>
          <w:sz w:val="28"/>
          <w:szCs w:val="24"/>
        </w:rPr>
        <w:t>正态分布</w:t>
      </w:r>
      <w:bookmarkEnd w:id="4"/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研制人：鲁媛媛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时长：60分钟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1.设随机变量</w:t>
      </w:r>
      <w:r>
        <w:rPr>
          <w:rFonts w:ascii="Times New Roman" w:hAnsi="Times New Roman" w:eastAsia="新宋体" w:cs="Times New Roman"/>
          <w:szCs w:val="21"/>
        </w:rPr>
        <w:object>
          <v:shape id="_x0000_i1029" o:spt="75" alt="eqId148ec084241f4f4aa37c78cfdf47eb9b" type="#_x0000_t75" style="height:16.8pt;width:51.6pt;" o:ole="t" filled="f" o:preferrelative="t" stroked="f" coordsize="21600,21600">
            <v:path/>
            <v:fill on="f" focussize="0,0"/>
            <v:stroke on="f" joinstyle="miter"/>
            <v:imagedata r:id="rId28" o:title="eqId148ec084241f4f4aa37c78cfdf47eb9b"/>
            <o:lock v:ext="edit" aspectratio="t"/>
            <w10:wrap type="none"/>
            <w10:anchorlock/>
          </v:shape>
          <o:OLEObject Type="Embed" ProgID="Equation.DSMT4" ShapeID="_x0000_i1029" DrawAspect="Content" ObjectID="_1468075729" r:id="rId2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，函数</w:t>
      </w:r>
      <w:r>
        <w:rPr>
          <w:rFonts w:ascii="Times New Roman" w:hAnsi="Times New Roman" w:eastAsia="新宋体" w:cs="Times New Roman"/>
          <w:szCs w:val="21"/>
        </w:rPr>
        <w:object>
          <v:shape id="_x0000_i1030" o:spt="75" alt="eqId552f6f11161e40fda1fac83f84e1f111" type="#_x0000_t75" style="height:18pt;width:81.6pt;" o:ole="t" filled="f" o:preferrelative="t" stroked="f" coordsize="21600,21600">
            <v:path/>
            <v:fill on="f" focussize="0,0"/>
            <v:stroke on="f" joinstyle="miter"/>
            <v:imagedata r:id="rId30" o:title="eqId552f6f11161e40fda1fac83f84e1f111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没有零点的概率是0.5，则</w:t>
      </w:r>
      <w:r>
        <w:rPr>
          <w:rFonts w:ascii="Times New Roman" w:hAnsi="Times New Roman" w:eastAsia="新宋体" w:cs="Times New Roman"/>
          <w:szCs w:val="21"/>
        </w:rPr>
        <w:object>
          <v:shape id="_x0000_i1031" o:spt="75" alt="eqId4ca05e86f3864132bc6e1d73ca917e1b" type="#_x0000_t75" style="height:16.8pt;width:63pt;" o:ole="t" filled="f" o:preferrelative="t" stroked="f" coordsize="21600,21600">
            <v:path/>
            <v:fill on="f" focussize="0,0"/>
            <v:stroke on="f" joinstyle="miter"/>
            <v:imagedata r:id="rId32" o:title="eqId4ca05e86f3864132bc6e1d73ca917e1b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   ）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附：若</w:t>
      </w:r>
      <w:r>
        <w:rPr>
          <w:rFonts w:ascii="Times New Roman" w:hAnsi="Times New Roman" w:eastAsia="新宋体" w:cs="Times New Roman"/>
          <w:szCs w:val="21"/>
        </w:rPr>
        <w:object>
          <v:shape id="_x0000_i1032" o:spt="75" alt="eqId7f47350f25f642f5a04fcc568f4f54e0" type="#_x0000_t75" style="height:18.6pt;width:60pt;" o:ole="t" filled="f" o:preferrelative="t" stroked="f" coordsize="21600,21600">
            <v:path/>
            <v:fill on="f" focussize="0,0"/>
            <v:stroke on="f" joinstyle="miter"/>
            <v:imagedata r:id="rId34" o:title="eqId7f47350f25f642f5a04fcc568f4f54e0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33" o:spt="75" alt="eqId0324dfc94fd440289864081c16a86798" type="#_x0000_t75" style="height:16.8pt;width:136.8pt;" o:ole="t" filled="f" o:preferrelative="t" stroked="f" coordsize="21600,21600">
            <v:path/>
            <v:fill on="f" focussize="0,0"/>
            <v:stroke on="f" joinstyle="miter"/>
            <v:imagedata r:id="rId36" o:title="eqId0324dfc94fd440289864081c16a86798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34" o:spt="75" alt="eqIdb1bf63d3ea4a410898b71cd9c3cabac4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38" o:title="eqIdb1bf63d3ea4a410898b71cd9c3cabac4"/>
            <o:lock v:ext="edit" aspectratio="t"/>
            <w10:wrap type="none"/>
            <w10:anchorlock/>
          </v:shape>
          <o:OLEObject Type="Embed" ProgID="Equation.DSMT4" ShapeID="_x0000_i1034" DrawAspect="Content" ObjectID="_1468075734" r:id="rId3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ind w:firstLine="420" w:firstLineChars="2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A．0.1587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B．0.1359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C．0.2718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D．0.3413</w:t>
      </w:r>
    </w:p>
    <w:p>
      <w:pPr>
        <w:widowControl/>
        <w:spacing w:line="0" w:lineRule="atLeast"/>
        <w:ind w:left="210" w:hanging="210" w:hanging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bookmarkStart w:id="1" w:name="topic_9fefc934-86ef-4a8f-a3bd-bd0f478ea0"/>
      <w:r>
        <w:rPr>
          <w:rFonts w:ascii="Times New Roman" w:hAnsi="Times New Roman" w:eastAsia="新宋体" w:cs="Times New Roman"/>
          <w:szCs w:val="21"/>
        </w:rPr>
        <w:t>2.</w:t>
      </w:r>
      <m:oMath>
        <m:r>
          <m:rPr/>
          <w:rPr>
            <w:rFonts w:ascii="Cambria Math" w:hAnsi="Cambria Math" w:eastAsia="新宋体" w:cs="Times New Roman"/>
            <w:szCs w:val="21"/>
          </w:rPr>
          <m:t>2017</m:t>
        </m:r>
      </m:oMath>
      <w:r>
        <w:rPr>
          <w:rFonts w:ascii="Times New Roman" w:hAnsi="Times New Roman" w:eastAsia="新宋体" w:cs="Times New Roman"/>
          <w:kern w:val="0"/>
          <w:szCs w:val="21"/>
        </w:rPr>
        <w:t>年高考考前第二次适应性训练考试结束后，对全市的英语成绩进行统计，发现英语成绩的频率分布直方图形状与正态分布</w:t>
      </w:r>
      <m:oMath>
        <m:r>
          <m:rPr/>
          <w:rPr>
            <w:rFonts w:ascii="Cambria Math" w:hAnsi="Cambria Math" w:eastAsia="新宋体" w:cs="Times New Roman"/>
            <w:szCs w:val="21"/>
          </w:rPr>
          <m:t>N(95,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/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的密度曲线非常拟合．据此估计：在全市随机柚取的</w:t>
      </w:r>
      <m:oMath>
        <m:r>
          <m:rPr/>
          <w:rPr>
            <w:rFonts w:ascii="Cambria Math" w:hAnsi="Cambria Math" w:eastAsia="新宋体" w:cs="Times New Roman"/>
            <w:szCs w:val="21"/>
          </w:rPr>
          <m:t>4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名高三同学中，恰有</w:t>
      </w:r>
      <m:oMath>
        <m:r>
          <m:rPr/>
          <w:rPr>
            <w:rFonts w:ascii="Cambria Math" w:hAnsi="Cambria Math" w:eastAsia="新宋体" w:cs="Times New Roman"/>
            <w:szCs w:val="21"/>
          </w:rPr>
          <m:t>2</m:t>
        </m:r>
      </m:oMath>
      <w:r>
        <w:rPr>
          <w:rFonts w:ascii="Times New Roman" w:hAnsi="Times New Roman" w:eastAsia="新宋体" w:cs="Times New Roman"/>
          <w:kern w:val="0"/>
          <w:szCs w:val="21"/>
        </w:rPr>
        <w:t>名同学的英语成绩超过</w:t>
      </w:r>
      <m:oMath>
        <m:r>
          <m:rPr/>
          <w:rPr>
            <w:rFonts w:ascii="Cambria Math" w:hAnsi="Cambria Math" w:eastAsia="新宋体" w:cs="Times New Roman"/>
            <w:szCs w:val="21"/>
          </w:rPr>
          <m:t>95</m:t>
        </m:r>
      </m:oMath>
      <w:r>
        <w:rPr>
          <w:rFonts w:ascii="Times New Roman" w:hAnsi="Times New Roman" w:eastAsia="新宋体" w:cs="Times New Roman"/>
          <w:kern w:val="0"/>
          <w:szCs w:val="21"/>
        </w:rPr>
        <w:t>分的概率是</w:t>
      </w:r>
      <w:r>
        <w:rPr>
          <w:rFonts w:ascii="Times New Roman" w:hAnsi="Times New Roman" w:eastAsia="新宋体" w:cs="Times New Roman"/>
          <w:kern w:val="0"/>
          <w:szCs w:val="21"/>
        </w:rPr>
        <w:drawing>
          <wp:inline distT="0" distB="0" distL="0" distR="0">
            <wp:extent cx="38100" cy="38100"/>
            <wp:effectExtent l="0" t="0" r="0" b="0"/>
            <wp:docPr id="49" name="图片 4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latexIm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kern w:val="0"/>
          <w:szCs w:val="21"/>
        </w:rPr>
        <w:t>(      )</w:t>
      </w:r>
      <w:bookmarkEnd w:id="1"/>
    </w:p>
    <w:p>
      <w:pPr>
        <w:widowControl/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8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widowControl/>
        <w:spacing w:line="0" w:lineRule="atLeast"/>
        <w:ind w:left="210" w:hanging="210" w:hangingChars="100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bookmarkStart w:id="2" w:name="topic_32c8369f-9160-4b0a-a55e-d2ead33463"/>
      <w:r>
        <w:rPr>
          <w:rFonts w:ascii="Times New Roman" w:hAnsi="Times New Roman" w:eastAsia="新宋体" w:cs="Times New Roman"/>
          <w:kern w:val="0"/>
          <w:szCs w:val="21"/>
        </w:rPr>
        <w:t>3.已知某公司生产的一种产品的质量</w:t>
      </w:r>
      <m:oMath>
        <m:r>
          <m:rPr/>
          <w:rPr>
            <w:rFonts w:ascii="Cambria Math" w:hAnsi="Cambria Math" w:eastAsia="新宋体" w:cs="Times New Roman"/>
            <w:szCs w:val="21"/>
          </w:rPr>
          <m:t>X(</m:t>
        </m:r>
      </m:oMath>
      <w:r>
        <w:rPr>
          <w:rFonts w:ascii="Times New Roman" w:hAnsi="Times New Roman" w:eastAsia="新宋体" w:cs="Times New Roman"/>
          <w:kern w:val="0"/>
          <w:szCs w:val="21"/>
        </w:rPr>
        <w:t>单位：克</w:t>
      </w:r>
      <m:oMath>
        <m:r>
          <m:rPr/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>服从正态分布</w:t>
      </w:r>
      <m:oMath>
        <m:r>
          <m:rPr/>
          <w:rPr>
            <w:rFonts w:ascii="Cambria Math" w:hAnsi="Cambria Math" w:eastAsia="新宋体" w:cs="Times New Roman"/>
            <w:szCs w:val="21"/>
          </w:rPr>
          <m:t>N(100,4)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，现从该产品的生产线上随机抽取</w:t>
      </w:r>
      <m:oMath>
        <m:r>
          <m:rPr/>
          <w:rPr>
            <w:rFonts w:ascii="Cambria Math" w:hAnsi="Cambria Math" w:eastAsia="新宋体" w:cs="Times New Roman"/>
            <w:szCs w:val="21"/>
          </w:rPr>
          <m:t>10</m:t>
        </m:r>
        <m:r>
          <m:rPr/>
          <w:rPr>
            <w:rFonts w:ascii="Cambria Math" w:hAnsi="Cambria Math" w:eastAsia="MS Gothic" w:cs="Times New Roman"/>
            <w:szCs w:val="21"/>
          </w:rPr>
          <m:t> </m:t>
        </m:r>
        <m:r>
          <m:rPr/>
          <w:rPr>
            <w:rFonts w:ascii="Cambria Math" w:hAnsi="Cambria Math" w:eastAsia="新宋体" w:cs="Times New Roman"/>
            <w:szCs w:val="21"/>
          </w:rPr>
          <m:t>000</m:t>
        </m:r>
      </m:oMath>
      <w:r>
        <w:rPr>
          <w:rFonts w:ascii="Times New Roman" w:hAnsi="Times New Roman" w:eastAsia="新宋体" w:cs="Times New Roman"/>
          <w:kern w:val="0"/>
          <w:szCs w:val="21"/>
        </w:rPr>
        <w:t>件产品，其中质量在</w:t>
      </w:r>
      <m:oMath>
        <m:r>
          <m:rPr/>
          <w:rPr>
            <w:rFonts w:ascii="Cambria Math" w:hAnsi="Cambria Math" w:eastAsia="新宋体" w:cs="Times New Roman"/>
            <w:szCs w:val="21"/>
          </w:rPr>
          <m:t>[98,104]</m:t>
        </m:r>
      </m:oMath>
      <w:r>
        <w:rPr>
          <w:rFonts w:ascii="Times New Roman" w:hAnsi="Times New Roman" w:eastAsia="新宋体" w:cs="Times New Roman"/>
          <w:kern w:val="0"/>
          <w:szCs w:val="21"/>
        </w:rPr>
        <w:t>内的产品估计有</w:t>
      </w:r>
      <m:oMath>
        <m:r>
          <m:rPr/>
          <w:rPr>
            <w:rFonts w:ascii="Cambria Math" w:hAnsi="Cambria Math" w:eastAsia="新宋体" w:cs="Times New Roman"/>
            <w:szCs w:val="21"/>
          </w:rPr>
          <m:t>(</m:t>
        </m:r>
      </m:oMath>
      <w:r>
        <w:rPr>
          <w:rFonts w:ascii="Times New Roman" w:hAnsi="Times New Roman" w:eastAsia="新宋体" w:cs="Times New Roman"/>
          <w:kern w:val="0"/>
          <w:szCs w:val="21"/>
        </w:rPr>
        <w:t>附：若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kern w:val="0"/>
          <w:szCs w:val="21"/>
        </w:rPr>
        <w:t>服从</w:t>
      </w:r>
      <m:oMath>
        <m:r>
          <m:rPr/>
          <w:rPr>
            <w:rFonts w:ascii="Cambria Math" w:hAnsi="Cambria Math" w:eastAsia="新宋体" w:cs="Times New Roman"/>
            <w:szCs w:val="21"/>
          </w:rPr>
          <m:t>N(μ,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/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，则</w:t>
      </w:r>
      <m:oMath>
        <m:r>
          <m:rPr/>
          <w:rPr>
            <w:rFonts w:ascii="Cambria Math" w:hAnsi="Cambria Math" w:eastAsia="新宋体" w:cs="Times New Roman"/>
            <w:szCs w:val="21"/>
          </w:rPr>
          <m:t>P(μ</m:t>
        </m:r>
        <m:r>
          <m:rPr/>
          <w:rPr>
            <w:rFonts w:ascii="Cambria Math" w:hAnsi="Cambria Math" w:eastAsia="微软雅黑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σ&lt;X&lt;μ+σ)=0.682</m:t>
        </m:r>
        <m:r>
          <m:rPr/>
          <w:rPr>
            <w:rFonts w:ascii="Cambria Math" w:hAnsi="Cambria Math" w:eastAsia="MS Gothic" w:cs="Times New Roman"/>
            <w:szCs w:val="21"/>
          </w:rPr>
          <m:t> </m:t>
        </m:r>
        <m:r>
          <m:rPr/>
          <w:rPr>
            <w:rFonts w:ascii="Cambria Math" w:hAnsi="Cambria Math" w:eastAsia="新宋体" w:cs="Times New Roman"/>
            <w:szCs w:val="21"/>
          </w:rPr>
          <m:t>7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P(μ</m:t>
        </m:r>
        <m:r>
          <m:rPr/>
          <w:rPr>
            <w:rFonts w:ascii="Cambria Math" w:hAnsi="Cambria Math" w:eastAsia="微软雅黑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2σ&lt;X&lt;μ+2σ)=0.954</m:t>
        </m:r>
        <m:r>
          <m:rPr/>
          <w:rPr>
            <w:rFonts w:ascii="Cambria Math" w:hAnsi="Cambria Math" w:eastAsia="MS Gothic" w:cs="Times New Roman"/>
            <w:szCs w:val="21"/>
          </w:rPr>
          <m:t> </m:t>
        </m:r>
        <m:r>
          <m:rPr/>
          <w:rPr>
            <w:rFonts w:ascii="Cambria Math" w:hAnsi="Cambria Math" w:eastAsia="新宋体" w:cs="Times New Roman"/>
            <w:szCs w:val="21"/>
          </w:rPr>
          <m:t>5)</m:t>
        </m:r>
      </m:oMath>
      <w:r>
        <w:rPr>
          <w:rFonts w:ascii="Times New Roman" w:hAnsi="Times New Roman" w:eastAsia="新宋体" w:cs="Times New Roman"/>
          <w:kern w:val="0"/>
          <w:szCs w:val="21"/>
        </w:rPr>
        <w:t>(       )</w:t>
      </w:r>
      <w:bookmarkEnd w:id="2"/>
    </w:p>
    <w:p>
      <w:pPr>
        <w:widowControl/>
        <w:tabs>
          <w:tab w:val="left" w:pos="2310"/>
          <w:tab w:val="left" w:pos="4200"/>
          <w:tab w:val="left" w:pos="6090"/>
        </w:tabs>
        <w:spacing w:line="0" w:lineRule="atLeast"/>
        <w:ind w:left="420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 </w:t>
      </w:r>
      <m:oMath>
        <m:r>
          <m:rPr/>
          <w:rPr>
            <w:rFonts w:ascii="Cambria Math" w:hAnsi="Cambria Math" w:eastAsia="新宋体" w:cs="Times New Roman"/>
            <w:szCs w:val="21"/>
          </w:rPr>
          <m:t>4</m:t>
        </m:r>
        <m:r>
          <m:rPr/>
          <w:rPr>
            <w:rFonts w:ascii="Cambria Math" w:hAnsi="Cambria Math" w:eastAsia="MS Gothic" w:cs="Times New Roman"/>
            <w:szCs w:val="21"/>
          </w:rPr>
          <m:t> </m:t>
        </m:r>
        <m:r>
          <m:rPr/>
          <w:rPr>
            <w:rFonts w:ascii="Cambria Math" w:hAnsi="Cambria Math" w:eastAsia="新宋体" w:cs="Times New Roman"/>
            <w:szCs w:val="21"/>
          </w:rPr>
          <m:t>093</m:t>
        </m:r>
      </m:oMath>
      <w:r>
        <w:rPr>
          <w:rFonts w:ascii="Times New Roman" w:hAnsi="Times New Roman" w:eastAsia="新宋体" w:cs="Times New Roman"/>
          <w:kern w:val="0"/>
          <w:szCs w:val="21"/>
        </w:rPr>
        <w:t>件</w:t>
      </w:r>
      <w:r>
        <w:rPr>
          <w:rFonts w:ascii="Times New Roman" w:hAnsi="Times New Roman" w:eastAsia="新宋体" w:cs="Times New Roman"/>
          <w:kern w:val="0"/>
          <w:szCs w:val="21"/>
        </w:rPr>
        <w:tab/>
      </w:r>
      <w:r>
        <w:rPr>
          <w:rFonts w:ascii="Times New Roman" w:hAnsi="Times New Roman" w:eastAsia="新宋体" w:cs="Times New Roman"/>
          <w:kern w:val="0"/>
          <w:szCs w:val="21"/>
        </w:rPr>
        <w:t xml:space="preserve">B. </w:t>
      </w:r>
      <m:oMath>
        <m:r>
          <m:rPr/>
          <w:rPr>
            <w:rFonts w:ascii="Cambria Math" w:hAnsi="Cambria Math" w:eastAsia="新宋体" w:cs="Times New Roman"/>
            <w:szCs w:val="21"/>
          </w:rPr>
          <m:t>4</m:t>
        </m:r>
        <m:r>
          <m:rPr/>
          <w:rPr>
            <w:rFonts w:ascii="Cambria Math" w:hAnsi="Cambria Math" w:eastAsia="MS Gothic" w:cs="Times New Roman"/>
            <w:szCs w:val="21"/>
          </w:rPr>
          <m:t> </m:t>
        </m:r>
        <m:r>
          <m:rPr/>
          <w:rPr>
            <w:rFonts w:ascii="Cambria Math" w:hAnsi="Cambria Math" w:eastAsia="新宋体" w:cs="Times New Roman"/>
            <w:szCs w:val="21"/>
          </w:rPr>
          <m:t>772</m:t>
        </m:r>
      </m:oMath>
      <w:r>
        <w:rPr>
          <w:rFonts w:ascii="Times New Roman" w:hAnsi="Times New Roman" w:eastAsia="新宋体" w:cs="Times New Roman"/>
          <w:kern w:val="0"/>
          <w:szCs w:val="21"/>
        </w:rPr>
        <w:t>件</w:t>
      </w:r>
      <w:r>
        <w:rPr>
          <w:rFonts w:ascii="Times New Roman" w:hAnsi="Times New Roman" w:eastAsia="新宋体" w:cs="Times New Roman"/>
          <w:kern w:val="0"/>
          <w:szCs w:val="21"/>
        </w:rPr>
        <w:tab/>
      </w:r>
      <w:r>
        <w:rPr>
          <w:rFonts w:ascii="Times New Roman" w:hAnsi="Times New Roman" w:eastAsia="新宋体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 w:eastAsia="新宋体" w:cs="Times New Roman"/>
            <w:szCs w:val="21"/>
          </w:rPr>
          <m:t>6</m:t>
        </m:r>
        <m:r>
          <m:rPr/>
          <w:rPr>
            <w:rFonts w:ascii="Cambria Math" w:hAnsi="Cambria Math" w:eastAsia="MS Gothic" w:cs="Times New Roman"/>
            <w:szCs w:val="21"/>
          </w:rPr>
          <m:t> </m:t>
        </m:r>
        <m:r>
          <m:rPr/>
          <w:rPr>
            <w:rFonts w:ascii="Cambria Math" w:hAnsi="Cambria Math" w:eastAsia="新宋体" w:cs="Times New Roman"/>
            <w:szCs w:val="21"/>
          </w:rPr>
          <m:t>827</m:t>
        </m:r>
      </m:oMath>
      <w:r>
        <w:rPr>
          <w:rFonts w:ascii="Times New Roman" w:hAnsi="Times New Roman" w:eastAsia="新宋体" w:cs="Times New Roman"/>
          <w:kern w:val="0"/>
          <w:szCs w:val="21"/>
        </w:rPr>
        <w:t>件</w:t>
      </w:r>
      <w:r>
        <w:rPr>
          <w:rFonts w:ascii="Times New Roman" w:hAnsi="Times New Roman" w:eastAsia="新宋体" w:cs="Times New Roman"/>
          <w:kern w:val="0"/>
          <w:szCs w:val="21"/>
        </w:rPr>
        <w:tab/>
      </w:r>
      <w:r>
        <w:rPr>
          <w:rFonts w:ascii="Times New Roman" w:hAnsi="Times New Roman" w:eastAsia="新宋体" w:cs="Times New Roman"/>
          <w:kern w:val="0"/>
          <w:szCs w:val="21"/>
        </w:rPr>
        <w:t xml:space="preserve">D. </w:t>
      </w:r>
      <m:oMath>
        <m:r>
          <m:rPr/>
          <w:rPr>
            <w:rFonts w:ascii="Cambria Math" w:hAnsi="Cambria Math" w:eastAsia="新宋体" w:cs="Times New Roman"/>
            <w:szCs w:val="21"/>
          </w:rPr>
          <m:t>8</m:t>
        </m:r>
        <m:r>
          <m:rPr/>
          <w:rPr>
            <w:rFonts w:ascii="Cambria Math" w:hAnsi="Cambria Math" w:eastAsia="MS Gothic" w:cs="Times New Roman"/>
            <w:szCs w:val="21"/>
          </w:rPr>
          <m:t> </m:t>
        </m:r>
        <m:r>
          <m:rPr/>
          <w:rPr>
            <w:rFonts w:ascii="Cambria Math" w:hAnsi="Cambria Math" w:eastAsia="新宋体" w:cs="Times New Roman"/>
            <w:szCs w:val="21"/>
          </w:rPr>
          <m:t>186</m:t>
        </m:r>
      </m:oMath>
      <w:r>
        <w:rPr>
          <w:rFonts w:ascii="Times New Roman" w:hAnsi="Times New Roman" w:eastAsia="新宋体" w:cs="Times New Roman"/>
          <w:kern w:val="0"/>
          <w:szCs w:val="21"/>
        </w:rPr>
        <w:t>件</w:t>
      </w:r>
    </w:p>
    <w:p>
      <w:pPr>
        <w:spacing w:line="0" w:lineRule="atLeast"/>
        <w:ind w:left="210" w:hanging="210" w:hangingChars="100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4.（多选）</w:t>
      </w:r>
      <w:r>
        <w:rPr>
          <w:rFonts w:ascii="Times New Roman" w:hAnsi="Times New Roman" w:eastAsia="新宋体" w:cs="Times New Roman"/>
          <w:szCs w:val="21"/>
        </w:rPr>
        <w:t>甲、乙两名高中同学历次数学测试成绩(百分制)分别服从正态分布</w:t>
      </w:r>
      <w:r>
        <w:rPr>
          <w:rFonts w:ascii="Times New Roman" w:hAnsi="Times New Roman" w:eastAsia="新宋体" w:cs="Times New Roman"/>
          <w:szCs w:val="21"/>
        </w:rPr>
        <w:object>
          <v:shape id="_x0000_i1035" o:spt="75" alt="eqId348be28386ed462e8dc5a594dbac53cd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41" o:title="eqId348be28386ed462e8dc5a594dbac53cd"/>
            <o:lock v:ext="edit" aspectratio="t"/>
            <w10:wrap type="none"/>
            <w10:anchorlock/>
          </v:shape>
          <o:OLEObject Type="Embed" ProgID="Equation.DSMT4" ShapeID="_x0000_i1035" DrawAspect="Content" ObjectID="_1468075735" r:id="rId40">
            <o:LockedField>false</o:LockedField>
          </o:OLEObject>
        </w:object>
      </w:r>
      <w:r>
        <w:rPr>
          <w:rFonts w:ascii="Times New Roman" w:hAnsi="Times New Roman" w:eastAsia="新宋体" w:cs="Times New Roman"/>
          <w:i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36" o:spt="75" alt="eqId97a6f9ffe4a0438b9029ae909acc7687" type="#_x0000_t75" style="height:16.2pt;width:45.6pt;" o:ole="t" filled="f" o:preferrelative="t" stroked="f" coordsize="21600,21600">
            <v:path/>
            <v:fill on="f" focussize="0,0"/>
            <v:stroke on="f" joinstyle="miter"/>
            <v:imagedata r:id="rId43" o:title="eqId97a6f9ffe4a0438b9029ae909acc7687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，其正态分布的密度曲线如图所示，则下列说法中正确的是（    ）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150495</wp:posOffset>
            </wp:positionV>
            <wp:extent cx="1630680" cy="1076325"/>
            <wp:effectExtent l="0" t="0" r="7620" b="9525"/>
            <wp:wrapNone/>
            <wp:docPr id="39" name="图片 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igure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附：若随机变量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服从正态分布</w:t>
      </w:r>
      <w:r>
        <w:rPr>
          <w:rFonts w:ascii="Times New Roman" w:hAnsi="Times New Roman" w:eastAsia="新宋体" w:cs="Times New Roman"/>
          <w:szCs w:val="21"/>
        </w:rPr>
        <w:object>
          <v:shape id="_x0000_i1037" o:spt="75" alt="eqId521df340b27b411d999fe3a290464880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46" o:title="eqId521df340b27b411d999fe3a290464880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ascii="Times New Roman" w:hAnsi="Times New Roman" w:eastAsia="新宋体" w:cs="Times New Roman"/>
          <w:i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t>则</w:t>
      </w:r>
      <w:r>
        <w:rPr>
          <w:rFonts w:ascii="Times New Roman" w:hAnsi="Times New Roman" w:eastAsia="新宋体" w:cs="Times New Roman"/>
          <w:szCs w:val="21"/>
        </w:rPr>
        <w:object>
          <v:shape id="_x0000_i1038" o:spt="75" alt="eqId159aab6bc22a4ec0abefe717e6c0a7eb" type="#_x0000_t75" style="height:14.4pt;width:133.8pt;" o:ole="t" filled="f" o:preferrelative="t" stroked="f" coordsize="21600,21600">
            <v:path/>
            <v:fill on="f" focussize="0,0"/>
            <v:stroke on="f" joinstyle="miter"/>
            <v:imagedata r:id="rId48" o:title="eqId159aab6bc22a4ec0abefe717e6c0a7eb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A．乙同学的平均成绩优于甲同学的平均成绩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B．甲同学的平均成绩优于乙同学的平均成绩</w:t>
      </w:r>
    </w:p>
    <w:p>
      <w:pPr>
        <w:pStyle w:val="5"/>
        <w:numPr>
          <w:ilvl w:val="0"/>
          <w:numId w:val="1"/>
        </w:numPr>
        <w:spacing w:line="0" w:lineRule="atLeast"/>
        <w:ind w:firstLineChars="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甲同学的成绩比乙同学成绩更集中于平均值附近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D．若</w:t>
      </w:r>
      <w:r>
        <w:rPr>
          <w:rFonts w:ascii="Times New Roman" w:hAnsi="Times New Roman" w:eastAsia="新宋体" w:cs="Times New Roman"/>
          <w:szCs w:val="21"/>
        </w:rPr>
        <w:object>
          <v:shape id="_x0000_i1039" o:spt="75" alt="eqId4cc0f35cd8a04e30b75e5eb27befbd57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50" o:title="eqId4cc0f35cd8a04e30b75e5eb27befbd57"/>
            <o:lock v:ext="edit" aspectratio="t"/>
            <w10:wrap type="none"/>
            <w10:anchorlock/>
          </v:shape>
          <o:OLEObject Type="Embed" ProgID="Equation.DSMT4" ShapeID="_x0000_i1039" DrawAspect="Content" ObjectID="_1468075739" r:id="rId4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，则甲同学成绩高于80分的概率约为0.1587</w:t>
      </w:r>
    </w:p>
    <w:p>
      <w:pPr>
        <w:widowControl/>
        <w:adjustRightInd w:val="0"/>
        <w:snapToGrid w:val="0"/>
        <w:spacing w:line="0" w:lineRule="atLeast"/>
        <w:ind w:left="283" w:leftChars="1" w:hanging="281" w:hangingChars="134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bookmarkStart w:id="3" w:name="topic_a1035f6e-a5a0-47a5-a052-adea8edf24"/>
      <w:r>
        <w:rPr>
          <w:rFonts w:ascii="Times New Roman" w:hAnsi="Times New Roman" w:eastAsia="新宋体" w:cs="Times New Roman"/>
          <w:kern w:val="0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149225</wp:posOffset>
            </wp:positionV>
            <wp:extent cx="1851660" cy="1207135"/>
            <wp:effectExtent l="0" t="0" r="15240" b="12065"/>
            <wp:wrapTight wrapText="bothSides">
              <wp:wrapPolygon>
                <wp:start x="0" y="0"/>
                <wp:lineTo x="0" y="21134"/>
                <wp:lineTo x="21333" y="21134"/>
                <wp:lineTo x="21333" y="0"/>
                <wp:lineTo x="0" y="0"/>
              </wp:wrapPolygon>
            </wp:wrapTight>
            <wp:docPr id="4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kern w:val="0"/>
          <w:szCs w:val="21"/>
        </w:rPr>
        <w:t>5.（多选）某工厂加工一种零件，有两种不同的工艺选择，</w:t>
      </w:r>
      <w:r>
        <w:rPr>
          <w:rFonts w:hint="eastAsia" w:ascii="Times New Roman" w:hAnsi="Times New Roman" w:eastAsia="新宋体" w:cs="Times New Roman"/>
          <w:kern w:val="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 xml:space="preserve"> 用这两种工艺加工一个零件所需时间</w:t>
      </w:r>
      <m:oMath>
        <m:r>
          <m:rPr/>
          <w:rPr>
            <w:rFonts w:ascii="Cambria Math" w:hAnsi="Cambria Math" w:eastAsia="新宋体" w:cs="Times New Roman"/>
            <w:szCs w:val="21"/>
          </w:rPr>
          <m:t>t(</m:t>
        </m:r>
      </m:oMath>
      <w:r>
        <w:rPr>
          <w:rFonts w:ascii="Times New Roman" w:hAnsi="Times New Roman" w:eastAsia="新宋体" w:cs="Times New Roman"/>
          <w:kern w:val="0"/>
          <w:szCs w:val="21"/>
        </w:rPr>
        <w:t>单位：</w:t>
      </w:r>
      <m:oMath>
        <m:r>
          <m:rPr/>
          <w:rPr>
            <w:rFonts w:ascii="Cambria Math" w:hAnsi="Cambria Math" w:eastAsia="MS Gothic" w:cs="Times New Roman"/>
            <w:szCs w:val="21"/>
          </w:rPr>
          <m:t>ℎ</m:t>
        </m:r>
        <m:r>
          <m:rPr/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>均近似服从正态分布，用工艺</w:t>
      </w:r>
      <m:oMath>
        <m:r>
          <m:rPr/>
          <w:rPr>
            <w:rFonts w:ascii="Cambria Math" w:hAnsi="Cambria Math" w:eastAsia="新宋体" w:cs="Times New Roman"/>
            <w:szCs w:val="21"/>
          </w:rPr>
          <m:t>1</m:t>
        </m:r>
      </m:oMath>
      <w:r>
        <w:rPr>
          <w:rFonts w:ascii="Times New Roman" w:hAnsi="Times New Roman" w:eastAsia="新宋体" w:cs="Times New Roman"/>
          <w:kern w:val="0"/>
          <w:szCs w:val="21"/>
        </w:rPr>
        <w:t>加工一个零件所用时间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∼</m:t>
        </m:r>
        <m:r>
          <m:rPr/>
          <w:rPr>
            <w:rFonts w:ascii="Cambria Math" w:hAnsi="Cambria Math" w:eastAsia="新宋体" w:cs="Times New Roman"/>
            <w:szCs w:val="21"/>
          </w:rPr>
          <m:t>N(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μ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,</m:t>
        </m:r>
        <m:sSubSup>
          <m:sSubSupPr>
            <m:ctrlPr>
              <w:rPr>
                <w:rFonts w:ascii="Cambria Math" w:hAnsi="Cambria Math" w:eastAsia="新宋体" w:cs="Times New Roman"/>
                <w:szCs w:val="21"/>
              </w:rPr>
            </m:ctrlPr>
          </m:sSub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bSup>
        <m:r>
          <m:rPr/>
          <w:rPr>
            <w:rFonts w:ascii="Cambria Math" w:hAnsi="Cambria Math" w:eastAsia="新宋体" w:cs="Times New Roman"/>
            <w:szCs w:val="21"/>
          </w:rPr>
          <m:t>);</m:t>
        </m:r>
      </m:oMath>
      <w:r>
        <w:rPr>
          <w:rFonts w:ascii="Times New Roman" w:hAnsi="Times New Roman" w:eastAsia="新宋体" w:cs="Times New Roman"/>
          <w:kern w:val="0"/>
          <w:szCs w:val="21"/>
        </w:rPr>
        <w:t>用工艺</w:t>
      </w:r>
      <m:oMath>
        <m:r>
          <m:rPr/>
          <w:rPr>
            <w:rFonts w:ascii="Cambria Math" w:hAnsi="Cambria Math" w:eastAsia="新宋体" w:cs="Times New Roman"/>
            <w:szCs w:val="21"/>
          </w:rPr>
          <m:t>2</m:t>
        </m:r>
      </m:oMath>
      <w:r>
        <w:rPr>
          <w:rFonts w:ascii="Times New Roman" w:hAnsi="Times New Roman" w:eastAsia="新宋体" w:cs="Times New Roman"/>
          <w:kern w:val="0"/>
          <w:szCs w:val="21"/>
        </w:rPr>
        <w:t>加工一个零件所用时间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∼</m:t>
        </m:r>
        <m:r>
          <m:rPr/>
          <w:rPr>
            <w:rFonts w:ascii="Cambria Math" w:hAnsi="Cambria Math" w:eastAsia="新宋体" w:cs="Times New Roman"/>
            <w:szCs w:val="21"/>
          </w:rPr>
          <m:t>N(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μ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,</m:t>
        </m:r>
        <m:sSubSup>
          <m:sSubSupPr>
            <m:ctrlPr>
              <w:rPr>
                <w:rFonts w:ascii="Cambria Math" w:hAnsi="Cambria Math" w:eastAsia="新宋体" w:cs="Times New Roman"/>
                <w:szCs w:val="21"/>
              </w:rPr>
            </m:ctrlPr>
          </m:sSub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bSup>
        <m:r>
          <m:rPr/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</m:oMath>
      <w:r>
        <w:rPr>
          <w:rFonts w:ascii="Times New Roman" w:hAnsi="Times New Roman" w:eastAsia="新宋体" w:cs="Times New Roman"/>
          <w:kern w:val="0"/>
          <w:szCs w:val="21"/>
        </w:rPr>
        <w:t>的概率分布密度曲线如图，则</w:t>
      </w:r>
      <w:r>
        <w:rPr>
          <w:rFonts w:ascii="Times New Roman" w:hAnsi="Times New Roman" w:eastAsia="新宋体" w:cs="Times New Roman"/>
          <w:kern w:val="0"/>
          <w:szCs w:val="21"/>
        </w:rPr>
        <w:drawing>
          <wp:inline distT="0" distB="0" distL="0" distR="0">
            <wp:extent cx="38100" cy="38100"/>
            <wp:effectExtent l="0" t="0" r="0" b="0"/>
            <wp:docPr id="56" name="图片 5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latexIm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kern w:val="0"/>
          <w:szCs w:val="21"/>
        </w:rPr>
        <w:t>(      )</w:t>
      </w:r>
      <w:bookmarkEnd w:id="3"/>
    </w:p>
    <w:p>
      <w:pPr>
        <w:widowControl/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μ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kern w:val="0"/>
          <w:szCs w:val="21"/>
        </w:rPr>
        <w:t>&lt;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μ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kern w:val="0"/>
          <w:szCs w:val="21"/>
        </w:rPr>
        <w:t>,</w:t>
      </w:r>
      <m:oMath>
        <m:sSubSup>
          <m:sSubSupP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kern w:val="0"/>
          <w:szCs w:val="21"/>
        </w:rPr>
        <w:t>&gt;</w:t>
      </w:r>
      <m:oMath>
        <m:sSubSup>
          <m:sSubSupP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kern w:val="0"/>
          <w:szCs w:val="21"/>
        </w:rPr>
        <w:tab/>
      </w:r>
      <w:r>
        <w:rPr>
          <w:rFonts w:ascii="Times New Roman" w:hAnsi="Times New Roman" w:eastAsia="新宋体" w:cs="Times New Roman"/>
          <w:kern w:val="0"/>
          <w:szCs w:val="21"/>
        </w:rPr>
        <w:t xml:space="preserve">                    </w:t>
      </w:r>
    </w:p>
    <w:p>
      <w:pPr>
        <w:widowControl/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B. 若加工时间只有ah,应选择工艺2</w:t>
      </w:r>
    </w:p>
    <w:p>
      <w:pPr>
        <w:widowControl/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C. 若加工时间只有ch,应选择工艺2 </w:t>
      </w:r>
      <w:r>
        <w:rPr>
          <w:rFonts w:ascii="Times New Roman" w:hAnsi="Times New Roman" w:eastAsia="新宋体" w:cs="Times New Roman"/>
          <w:kern w:val="0"/>
          <w:szCs w:val="21"/>
        </w:rPr>
        <w:tab/>
      </w:r>
    </w:p>
    <w:p>
      <w:pPr>
        <w:widowControl/>
        <w:adjustRightInd w:val="0"/>
        <w:snapToGrid w:val="0"/>
        <w:spacing w:line="0" w:lineRule="atLeast"/>
        <w:ind w:left="281" w:leftChars="134" w:firstLine="1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∀</m:t>
        </m:r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t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∈</m:t>
        </m:r>
      </m:oMath>
      <w:r>
        <w:rPr>
          <w:rFonts w:ascii="Times New Roman" w:hAnsi="Times New Roman" w:eastAsia="新宋体" w:cs="Times New Roman"/>
          <w:kern w:val="0"/>
          <w:szCs w:val="21"/>
        </w:rPr>
        <w:t>(b,c),P(X&lt;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t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kern w:val="0"/>
          <w:szCs w:val="21"/>
        </w:rPr>
        <w:t>)&gt;P(Y&lt;</w:t>
      </w:r>
      <m:oMath>
        <m:sSub>
          <m:sSubP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t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kern w:val="0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kern w:val="0"/>
          <w:szCs w:val="21"/>
        </w:rPr>
        <w:t>)</w:t>
      </w: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205740</wp:posOffset>
            </wp:positionV>
            <wp:extent cx="2439035" cy="1320800"/>
            <wp:effectExtent l="0" t="0" r="18415" b="1270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872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6.从某企业生产的某种产品中抽取500件，测量这些产品的一项质量指标值，由测量结果得如下频率分布直方图：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（1）求这500件产品质量指标值的样本平均数</w:t>
      </w:r>
      <m:oMath>
        <m:bar>
          <m:barPr>
            <m:pos m:val="top"/>
            <m:ctrlPr>
              <w:rPr>
                <w:rFonts w:ascii="Cambria Math" w:hAnsi="Cambria Math" w:eastAsia="新宋体" w:cs="Times New Roman"/>
                <w:szCs w:val="21"/>
              </w:rPr>
            </m:ctrlPr>
          </m:ba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bar>
      </m:oMath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和样本方差</w:t>
      </w:r>
      <w:r>
        <w:rPr>
          <w:rFonts w:ascii="Times New Roman" w:hAnsi="Times New Roman" w:eastAsia="新宋体" w:cs="Times New Roman"/>
          <w:i/>
          <w:szCs w:val="21"/>
        </w:rPr>
        <w:t>s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（同一组中数据用该组区间的中点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值作代表）；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（2）由直方图可以认为，这种产品的质量指标值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服从正态分布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（μ，σ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），其中μ近似为样本平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均数</w:t>
      </w:r>
      <m:oMath>
        <m:bar>
          <m:barPr>
            <m:pos m:val="top"/>
            <m:ctrlPr>
              <w:rPr>
                <w:rFonts w:ascii="Cambria Math" w:hAnsi="Cambria Math" w:eastAsia="新宋体" w:cs="Times New Roman"/>
                <w:szCs w:val="21"/>
              </w:rPr>
            </m:ctrlPr>
          </m:ba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bar>
      </m:oMath>
      <w:r>
        <w:rPr>
          <w:rFonts w:ascii="Times New Roman" w:hAnsi="Times New Roman" w:eastAsia="新宋体" w:cs="Times New Roman"/>
          <w:szCs w:val="21"/>
        </w:rPr>
        <w:t>，σ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近似为样本方差</w:t>
      </w:r>
      <w:r>
        <w:rPr>
          <w:rFonts w:ascii="Times New Roman" w:hAnsi="Times New Roman" w:eastAsia="新宋体" w:cs="Times New Roman"/>
          <w:i/>
          <w:szCs w:val="21"/>
        </w:rPr>
        <w:t>s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）利用该正态分布，求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（187.8＜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＜212.2）；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i/>
          <w:szCs w:val="21"/>
        </w:rPr>
        <w:t>ii</w:t>
      </w:r>
      <w:r>
        <w:rPr>
          <w:rFonts w:ascii="Times New Roman" w:hAnsi="Times New Roman" w:eastAsia="新宋体" w:cs="Times New Roman"/>
          <w:szCs w:val="21"/>
        </w:rPr>
        <w:t>）某用户从该企业购买了100件这种产品，记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表示这100件产品中质量指标值位于区间（187.8，212.2）的产品件数，利用（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）的结果，求</w:t>
      </w:r>
      <w:r>
        <w:rPr>
          <w:rFonts w:ascii="Times New Roman" w:hAnsi="Times New Roman" w:eastAsia="新宋体" w:cs="Times New Roman"/>
          <w:i/>
          <w:szCs w:val="21"/>
        </w:rPr>
        <w:t>EX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附：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150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szCs w:val="21"/>
          </w:rPr>
          <m:t>≈</m:t>
        </m:r>
      </m:oMath>
      <w:r>
        <w:rPr>
          <w:rFonts w:ascii="Times New Roman" w:hAnsi="Times New Roman" w:eastAsia="新宋体" w:cs="Times New Roman"/>
          <w:szCs w:val="21"/>
        </w:rPr>
        <w:t>12.2．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若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～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（μ，σ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）则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（μ﹣σ＜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＜μ+σ）＝0.6826，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（μ﹣2σ＜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＜μ+2σ）＝0.9544．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hint="eastAsia"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hanging="273" w:hanging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7．为了监控某种零件的一条生产线的生产过程，检验员每天从该生产线上随机抽取16个零件，并测量其尺寸（单位：</w:t>
      </w:r>
      <w:r>
        <w:rPr>
          <w:rFonts w:ascii="Times New Roman" w:hAnsi="Times New Roman" w:eastAsia="新宋体" w:cs="Times New Roman"/>
          <w:i/>
          <w:szCs w:val="21"/>
        </w:rPr>
        <w:t>cm</w:t>
      </w:r>
      <w:r>
        <w:rPr>
          <w:rFonts w:ascii="Times New Roman" w:hAnsi="Times New Roman" w:eastAsia="新宋体" w:cs="Times New Roman"/>
          <w:szCs w:val="21"/>
        </w:rPr>
        <w:t>）．根据长期生产经验，可以认为这条生产线正常状态下生产的零件的尺寸服从正态分布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（μ，σ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）．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（1）假设生产状态正常，记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表示一天内抽取的16个零件中其尺寸在（μ﹣3σ，μ+3σ）之外的零件数，求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≥1）及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的数学期望；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（2）一天内抽检零件中，如果出现了尺寸在（μ﹣3σ，μ+3σ）之外的零件，就认为这条生产线在这一天的生产过程可能出现了异常情况，需对当天的生产过程进行检查．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（ⅰ）试说明上述监控生产过程方法的合理性；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（ⅱ）下面是检验员在一天内抽取的16个零件的尺寸：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9.95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10.12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9.96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9.96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10.01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9.92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9.98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10.26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9.91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10.13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10.02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9.22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10.04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10.05</w:t>
            </w:r>
          </w:p>
        </w:tc>
        <w:tc>
          <w:tcPr>
            <w:tcW w:w="100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9.95</w:t>
            </w:r>
          </w:p>
        </w:tc>
      </w:tr>
    </w:tbl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经计算得</w:t>
      </w:r>
      <m:oMath>
        <m:bar>
          <m:barPr>
            <m:pos m:val="top"/>
            <m:ctrlPr>
              <w:rPr>
                <w:rFonts w:ascii="Cambria Math" w:hAnsi="Cambria Math" w:eastAsia="新宋体" w:cs="Times New Roman"/>
                <w:szCs w:val="21"/>
              </w:rPr>
            </m:ctrlPr>
          </m:ba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bar>
        <m:r>
          <m:rPr/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16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nary>
          <m:naryPr>
            <m:chr m:val="∑"/>
            <m:grow m:val="1"/>
            <m:limLoc m:val="undOvr"/>
            <m:ctrlPr>
              <w:rPr>
                <w:rFonts w:ascii="Cambria Math" w:hAnsi="Cambria Math" w:eastAsia="新宋体" w:cs="Times New Roman"/>
                <w:szCs w:val="21"/>
              </w:rPr>
            </m:ctrlPr>
          </m:naryPr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i=1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16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  <m:e>
            <m:r>
              <m:rPr/>
              <w:rPr>
                <w:rFonts w:ascii="Cambria Math" w:hAnsi="Cambria Math" w:eastAsia="新宋体" w:cs="Times New Roman"/>
                <w:szCs w:val="21"/>
              </w:rPr>
              <m:t xml:space="preserve"> 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nary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i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1"/>
        </w:rPr>
        <w:t>9.97，</w:t>
      </w:r>
      <w:r>
        <w:rPr>
          <w:rFonts w:ascii="Times New Roman" w:hAnsi="Times New Roman" w:eastAsia="新宋体" w:cs="Times New Roman"/>
          <w:i/>
          <w:szCs w:val="21"/>
        </w:rPr>
        <w:t>s</w:t>
      </w:r>
      <m:oMath>
        <m:r>
          <m:rPr/>
          <w:rPr>
            <w:rFonts w:ascii="Cambria Math" w:hAnsi="Cambria Math" w:eastAsia="新宋体" w:cs="Times New Roman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16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nary>
              <m:naryPr>
                <m:chr m:val="∑"/>
                <m:grow m:val="1"/>
                <m:limLoc m:val="undOvr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aryPr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i=1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16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 xml:space="preserve"> 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nary>
            <m:r>
              <m:rPr/>
              <w:rPr>
                <w:rFonts w:ascii="Cambria Math" w:hAnsi="Cambria Math" w:eastAsia="新宋体" w:cs="Times New Roman"/>
                <w:szCs w:val="21"/>
              </w:rPr>
              <m:t>(</m:t>
            </m:r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i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新宋体" w:cs="Times New Roman"/>
                <w:szCs w:val="21"/>
              </w:rPr>
              <m:t>−</m:t>
            </m:r>
            <m:bar>
              <m:barPr>
                <m:pos m:val="top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bar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ba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)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16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/>
              <w:rPr>
                <w:rFonts w:ascii="Cambria Math" w:hAnsi="Cambria Math" w:eastAsia="新宋体" w:cs="Times New Roman"/>
                <w:szCs w:val="21"/>
              </w:rPr>
              <m:t>(</m:t>
            </m:r>
            <m:nary>
              <m:naryPr>
                <m:chr m:val="∑"/>
                <m:grow m:val="1"/>
                <m:limLoc m:val="undOvr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aryPr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i=1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16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 xml:space="preserve"> 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nary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i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/>
              <w:rPr>
                <w:rFonts w:ascii="Cambria Math" w:hAnsi="Cambria Math" w:eastAsia="新宋体" w:cs="Times New Roman"/>
                <w:szCs w:val="21"/>
              </w:rPr>
              <m:t>−16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bar>
                  <m:barPr>
                    <m:pos m:val="top"/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bar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</m:ba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/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szCs w:val="21"/>
          </w:rPr>
          <m:t>≈</m:t>
        </m:r>
      </m:oMath>
      <w:r>
        <w:rPr>
          <w:rFonts w:ascii="Times New Roman" w:hAnsi="Times New Roman" w:eastAsia="新宋体" w:cs="Times New Roman"/>
          <w:szCs w:val="21"/>
        </w:rPr>
        <w:t>0.212，其中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i</w:t>
      </w:r>
      <w:r>
        <w:rPr>
          <w:rFonts w:ascii="Times New Roman" w:hAnsi="Times New Roman" w:eastAsia="新宋体" w:cs="Times New Roman"/>
          <w:szCs w:val="21"/>
        </w:rPr>
        <w:t>为抽取的第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个零件的尺寸，</w:t>
      </w:r>
      <w:r>
        <w:rPr>
          <w:rFonts w:ascii="Times New Roman" w:hAnsi="Times New Roman" w:eastAsia="新宋体" w:cs="Times New Roman"/>
          <w:i/>
          <w:szCs w:val="21"/>
        </w:rPr>
        <w:t>i</w:t>
      </w:r>
      <w:r>
        <w:rPr>
          <w:rFonts w:ascii="Times New Roman" w:hAnsi="Times New Roman" w:eastAsia="新宋体" w:cs="Times New Roman"/>
          <w:szCs w:val="21"/>
        </w:rPr>
        <w:t>＝1，2，…，16．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用样本平均数</w:t>
      </w:r>
      <m:oMath>
        <m:bar>
          <m:barPr>
            <m:pos m:val="top"/>
            <m:ctrlPr>
              <w:rPr>
                <w:rFonts w:ascii="Cambria Math" w:hAnsi="Cambria Math" w:eastAsia="新宋体" w:cs="Times New Roman"/>
                <w:szCs w:val="21"/>
              </w:rPr>
            </m:ctrlPr>
          </m:ba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bar>
      </m:oMath>
      <w:r>
        <w:rPr>
          <w:rFonts w:ascii="Times New Roman" w:hAnsi="Times New Roman" w:eastAsia="新宋体" w:cs="Times New Roman"/>
          <w:szCs w:val="21"/>
        </w:rPr>
        <w:t>作为μ的估计值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μ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̂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，用样本标准差</w:t>
      </w:r>
      <w:r>
        <w:rPr>
          <w:rFonts w:ascii="Times New Roman" w:hAnsi="Times New Roman" w:eastAsia="新宋体" w:cs="Times New Roman"/>
          <w:i/>
          <w:szCs w:val="21"/>
        </w:rPr>
        <w:t>s</w:t>
      </w:r>
      <w:r>
        <w:rPr>
          <w:rFonts w:ascii="Times New Roman" w:hAnsi="Times New Roman" w:eastAsia="新宋体" w:cs="Times New Roman"/>
          <w:szCs w:val="21"/>
        </w:rPr>
        <w:t>作为σ的估计值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σ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̂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，利用估计值判断是否需对当天的生产过程进行检查？剔除（μ﹣3σ，μ+3σ）之外的数据，用剩下的数据估计μ和σ（精确到0.01）．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附：若随机变量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服从正态分布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（μ，σ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），则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（μ﹣3σ＜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＜μ+3σ）＝0.9974，0.9974</w:t>
      </w:r>
      <w:r>
        <w:rPr>
          <w:rFonts w:ascii="Times New Roman" w:hAnsi="Times New Roman" w:eastAsia="新宋体" w:cs="Times New Roman"/>
          <w:szCs w:val="21"/>
          <w:vertAlign w:val="superscript"/>
        </w:rPr>
        <w:t>16</w:t>
      </w:r>
      <w:r>
        <w:rPr>
          <w:rFonts w:ascii="Times New Roman" w:hAnsi="Times New Roman" w:eastAsia="新宋体" w:cs="Times New Roman"/>
          <w:szCs w:val="21"/>
        </w:rPr>
        <w:t>≈0.9592，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0.008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  <m:r>
          <m:rPr/>
          <w:rPr>
            <w:rFonts w:ascii="Cambria Math" w:hAnsi="Cambria Math" w:eastAsia="新宋体" w:cs="Times New Roman"/>
            <w:szCs w:val="21"/>
          </w:rPr>
          <m:t>≈</m:t>
        </m:r>
      </m:oMath>
      <w:r>
        <w:rPr>
          <w:rFonts w:ascii="Times New Roman" w:hAnsi="Times New Roman" w:eastAsia="新宋体" w:cs="Times New Roman"/>
          <w:szCs w:val="21"/>
        </w:rPr>
        <w:t>0.09．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hint="eastAsia"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</w:p>
    <w:p>
      <w:pPr>
        <w:spacing w:line="0" w:lineRule="atLeast"/>
        <w:ind w:left="273" w:hanging="273" w:hanging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370205</wp:posOffset>
            </wp:positionV>
            <wp:extent cx="1946910" cy="1265555"/>
            <wp:effectExtent l="0" t="0" r="15240" b="10795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766" cy="126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8．某市为了解本市2万名学生的汉字书写水平，在全市范围内进行了汉字听写考试，发现其成绩服从正态分布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（69，49），现从某校随机抽取了50名学生，将所得成绩整理后，绘制出如图所示的频率分布直方图．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（1）估算该校50名学生成绩的平均值</w:t>
      </w:r>
      <m:oMath>
        <m:bar>
          <m:barPr>
            <m:pos m:val="top"/>
            <m:ctrlPr>
              <w:rPr>
                <w:rFonts w:ascii="Cambria Math" w:hAnsi="Cambria Math" w:eastAsia="新宋体" w:cs="Times New Roman"/>
                <w:szCs w:val="21"/>
              </w:rPr>
            </m:ctrlPr>
          </m:ba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bar>
      </m:oMath>
      <w:r>
        <w:rPr>
          <w:rFonts w:ascii="Times New Roman" w:hAnsi="Times New Roman" w:eastAsia="新宋体" w:cs="Times New Roman"/>
          <w:szCs w:val="21"/>
        </w:rPr>
        <w:t>（同一组中的数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据用该组区间的中点值作代表）；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（2）求这50名学生成绩在[80，100]内的人数；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（3）现从该校50名考生成绩在[80，100]的学生中随机抽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取两人，该两人成绩排名（从高到低）在全市前26名的人数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记为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，求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的分布列和数学期望．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参考数据：若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～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（μ，σ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），则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（μ﹣σ＜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≤μ+σ）＝0.6828，</w:t>
      </w:r>
    </w:p>
    <w:p>
      <w:pPr>
        <w:spacing w:line="0" w:lineRule="atLeast"/>
        <w:ind w:left="273" w:leftChars="13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（μ﹣2σ＜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 xml:space="preserve">≤μ+2σ）＝0.9544， 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（μ﹣3σ＜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≤μ+3σ）＝0.9974．</w:t>
      </w: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>
      <w:pPr>
        <w:spacing w:line="0" w:lineRule="atLeast"/>
        <w:ind w:left="273" w:leftChars="130"/>
        <w:rPr>
          <w:rFonts w:hint="eastAsia" w:eastAsia="新宋体"/>
          <w:szCs w:val="21"/>
        </w:rPr>
      </w:pPr>
    </w:p>
    <w:p>
      <w:pPr>
        <w:spacing w:line="0" w:lineRule="atLeast"/>
        <w:ind w:left="273" w:leftChars="130"/>
        <w:rPr>
          <w:rFonts w:eastAsia="新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002F1"/>
    <w:multiLevelType w:val="multilevel"/>
    <w:tmpl w:val="55B002F1"/>
    <w:lvl w:ilvl="0" w:tentative="0">
      <w:start w:val="3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1D4750C4"/>
    <w:rsid w:val="384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5" Type="http://schemas.openxmlformats.org/officeDocument/2006/relationships/fontTable" Target="fontTable.xml"/><Relationship Id="rId54" Type="http://schemas.openxmlformats.org/officeDocument/2006/relationships/numbering" Target="numbering.xml"/><Relationship Id="rId53" Type="http://schemas.openxmlformats.org/officeDocument/2006/relationships/image" Target="media/image35.png"/><Relationship Id="rId52" Type="http://schemas.openxmlformats.org/officeDocument/2006/relationships/image" Target="media/image34.png"/><Relationship Id="rId51" Type="http://schemas.openxmlformats.org/officeDocument/2006/relationships/image" Target="media/image33.jpeg"/><Relationship Id="rId50" Type="http://schemas.openxmlformats.org/officeDocument/2006/relationships/image" Target="media/image3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5.bin"/><Relationship Id="rId48" Type="http://schemas.openxmlformats.org/officeDocument/2006/relationships/image" Target="media/image31.wmf"/><Relationship Id="rId47" Type="http://schemas.openxmlformats.org/officeDocument/2006/relationships/oleObject" Target="embeddings/oleObject14.bin"/><Relationship Id="rId46" Type="http://schemas.openxmlformats.org/officeDocument/2006/relationships/image" Target="media/image30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9.png"/><Relationship Id="rId43" Type="http://schemas.openxmlformats.org/officeDocument/2006/relationships/image" Target="media/image28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7.wmf"/><Relationship Id="rId40" Type="http://schemas.openxmlformats.org/officeDocument/2006/relationships/oleObject" Target="embeddings/oleObject11.bin"/><Relationship Id="rId4" Type="http://schemas.openxmlformats.org/officeDocument/2006/relationships/image" Target="media/image1.png"/><Relationship Id="rId39" Type="http://schemas.openxmlformats.org/officeDocument/2006/relationships/image" Target="media/image26.png"/><Relationship Id="rId38" Type="http://schemas.openxmlformats.org/officeDocument/2006/relationships/image" Target="media/image25.wmf"/><Relationship Id="rId37" Type="http://schemas.openxmlformats.org/officeDocument/2006/relationships/oleObject" Target="embeddings/oleObject10.bin"/><Relationship Id="rId36" Type="http://schemas.openxmlformats.org/officeDocument/2006/relationships/image" Target="media/image24.wmf"/><Relationship Id="rId35" Type="http://schemas.openxmlformats.org/officeDocument/2006/relationships/oleObject" Target="embeddings/oleObject9.bin"/><Relationship Id="rId34" Type="http://schemas.openxmlformats.org/officeDocument/2006/relationships/image" Target="media/image23.wmf"/><Relationship Id="rId33" Type="http://schemas.openxmlformats.org/officeDocument/2006/relationships/oleObject" Target="embeddings/oleObject8.bin"/><Relationship Id="rId32" Type="http://schemas.openxmlformats.org/officeDocument/2006/relationships/image" Target="media/image22.wmf"/><Relationship Id="rId31" Type="http://schemas.openxmlformats.org/officeDocument/2006/relationships/oleObject" Target="embeddings/oleObject7.bin"/><Relationship Id="rId30" Type="http://schemas.openxmlformats.org/officeDocument/2006/relationships/image" Target="media/image21.wmf"/><Relationship Id="rId3" Type="http://schemas.openxmlformats.org/officeDocument/2006/relationships/theme" Target="theme/theme1.xml"/><Relationship Id="rId29" Type="http://schemas.openxmlformats.org/officeDocument/2006/relationships/oleObject" Target="embeddings/oleObject6.bin"/><Relationship Id="rId28" Type="http://schemas.openxmlformats.org/officeDocument/2006/relationships/image" Target="media/image20.wmf"/><Relationship Id="rId27" Type="http://schemas.openxmlformats.org/officeDocument/2006/relationships/oleObject" Target="embeddings/oleObject5.bin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wmf"/><Relationship Id="rId23" Type="http://schemas.openxmlformats.org/officeDocument/2006/relationships/image" Target="media/image16.wmf"/><Relationship Id="rId22" Type="http://schemas.openxmlformats.org/officeDocument/2006/relationships/image" Target="media/image15.wmf"/><Relationship Id="rId21" Type="http://schemas.openxmlformats.org/officeDocument/2006/relationships/image" Target="media/image14.wmf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image" Target="media/image11.wmf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2023-01-06T07:07:24Z</dcterms:created>
  <dc:creator>Administrator</dc:creator>
  <cp:lastModifiedBy>冯杰</cp:lastModifiedBy>
  <dcterms:modified xsi:type="dcterms:W3CDTF">2023-01-06T07:07:46Z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6E4BFC80054845C7ACAEEA7E58842A61</vt:lpwstr>
  </property>
</Properties>
</file>