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ascii="黑体" w:hAnsi="黑体" w:eastAsia="黑体" w:cs="黑体"/>
          <w:b/>
          <w:bCs/>
          <w:sz w:val="28"/>
          <w:szCs w:val="28"/>
        </w:rPr>
        <w:t>.数列的概念及简单表示法</w:t>
      </w:r>
    </w:p>
    <w:bookmarkEnd w:id="0"/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研制人：张顺军      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numPr>
          <w:ilvl w:val="0"/>
          <w:numId w:val="1"/>
        </w:num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hint="eastAsia" w:ascii="新宋体" w:hAnsi="新宋体" w:eastAsia="新宋体"/>
        </w:rPr>
        <w:t>了</w:t>
      </w:r>
      <w:r>
        <w:rPr>
          <w:rFonts w:ascii="新宋体" w:hAnsi="新宋体" w:eastAsia="新宋体" w:cs="Times New Roman"/>
        </w:rPr>
        <w:t>解数列的概念和几种简单的表示方法(列表、图象、通项公式)；</w:t>
      </w:r>
    </w:p>
    <w:p>
      <w:pPr>
        <w:pStyle w:val="2"/>
        <w:numPr>
          <w:ilvl w:val="0"/>
          <w:numId w:val="1"/>
        </w:num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了解数列是自变量为正整数的一类特殊函数.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1.判断下列结论正误(在括号内打“√”或“×”)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(1)相同的一组数按不同顺序排列时都表示同一个数列.(　　)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(2)1，1，1，1，…，不能构成一个数列.(　　)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(3)任何一个数列不是递增数列，就是递减数列.(　　)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(4)如果数列{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，则对任意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hint="eastAsia" w:ascii="宋体" w:hAnsi="宋体" w:cs="宋体"/>
          <w:szCs w:val="21"/>
        </w:rPr>
        <w:t>∈</w:t>
      </w:r>
      <w:r>
        <w:rPr>
          <w:rFonts w:ascii="Times New Roman" w:hAnsi="Times New Roman" w:eastAsia="新宋体"/>
          <w:b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*</w:t>
      </w:r>
      <w:r>
        <w:rPr>
          <w:rFonts w:ascii="Times New Roman" w:hAnsi="Times New Roman" w:eastAsia="新宋体"/>
          <w:szCs w:val="21"/>
        </w:rPr>
        <w:t>，都有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2.在数列{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＝1＋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((－1)</w:instrText>
      </w:r>
      <w:r>
        <w:rPr>
          <w:rFonts w:ascii="Times New Roman" w:hAnsi="Times New Roman" w:eastAsia="新宋体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/>
          <w:i/>
          <w:szCs w:val="21"/>
        </w:rPr>
        <w:instrText xml:space="preserve">,a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－1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≥2)，则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等于(　　)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B.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(5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3)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C.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(8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5)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(2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3)</w:instrText>
      </w:r>
      <w:r>
        <w:rPr>
          <w:rFonts w:ascii="Times New Roman" w:hAnsi="Times New Roman" w:eastAsia="新宋体"/>
          <w:i/>
          <w:szCs w:val="21"/>
        </w:rPr>
        <w:fldChar w:fldCharType="end"/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3.根据下面的图形及相应的点数，写出点数构成的数列的一个通项公式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＝_______.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jc w:val="center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0" distR="0">
            <wp:extent cx="2260600" cy="819150"/>
            <wp:effectExtent l="0" t="0" r="635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szCs w:val="21"/>
        </w:rPr>
        <w:t>4.</w:t>
      </w:r>
      <w:r>
        <w:rPr>
          <w:rFonts w:ascii="Times New Roman" w:hAnsi="Times New Roman" w:eastAsia="新宋体"/>
          <w:kern w:val="0"/>
          <w:szCs w:val="21"/>
        </w:rPr>
        <w:t>若数列</w:t>
      </w:r>
      <w:r>
        <w:rPr>
          <w:rFonts w:ascii="Times New Roman" w:hAnsi="Times New Roman" w:eastAsia="新宋体"/>
          <w:szCs w:val="21"/>
        </w:rPr>
        <w:t>{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25" o:spt="75" alt="学科网 版权所有" type="#_x0000_t75" style="height:19.2pt;width:14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position w:val="-24"/>
          <w:szCs w:val="21"/>
        </w:rPr>
        <w:object>
          <v:shape id="_x0000_i1026" o:spt="75" alt="学科网 版权所有" type="#_x0000_t75" style="height:31.2pt;width:4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kern w:val="0"/>
          <w:szCs w:val="21"/>
        </w:rPr>
        <w:t>数列</w:t>
      </w:r>
      <w:r>
        <w:rPr>
          <w:rFonts w:ascii="Times New Roman" w:hAnsi="Times New Roman" w:eastAsia="新宋体"/>
          <w:szCs w:val="21"/>
        </w:rPr>
        <w:t>{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27" o:spt="75" alt="学科网 版权所有" type="#_x0000_t75" style="height:19.2pt;width:14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}的通项公式是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28" o:spt="75" alt="学科网 版权所有" type="#_x0000_t75" style="height:19.2pt;width:14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=</w:t>
      </w:r>
      <w:r>
        <w:rPr>
          <w:rFonts w:ascii="Times New Roman" w:hAnsi="Times New Roman" w:eastAsia="新宋体"/>
          <w:kern w:val="0"/>
          <w:szCs w:val="21"/>
        </w:rPr>
        <w:t>______.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5. 数列</w:t>
      </w:r>
      <w:r>
        <w:rPr>
          <w:rFonts w:ascii="Times New Roman" w:hAnsi="Times New Roman" w:eastAsia="新宋体"/>
          <w:position w:val="-14"/>
          <w:szCs w:val="21"/>
        </w:rPr>
        <w:object>
          <v:shape id="_x0000_i1029" o:spt="75" alt="学科网 版权所有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的通项公式</w:t>
      </w:r>
      <w:r>
        <w:rPr>
          <w:rFonts w:ascii="Times New Roman" w:hAnsi="Times New Roman" w:eastAsia="新宋体"/>
          <w:position w:val="-24"/>
          <w:szCs w:val="21"/>
        </w:rPr>
        <w:object>
          <v:shape id="_x0000_i1030" o:spt="75" alt="学科网 版权所有" type="#_x0000_t75" style="height:31.2pt;width:82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，前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31" o:spt="75" alt="学科网 版权所有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32" o:spt="75" alt="学科网 版权所有" type="#_x0000_t75" style="height:19.2pt;width:14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33" o:spt="75" alt="学科网 版权所有" type="#_x0000_t75" style="height:19.2pt;width:2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=___．</w:t>
      </w:r>
    </w:p>
    <w:p>
      <w:pPr>
        <w:jc w:val="left"/>
        <w:rPr>
          <w:rFonts w:ascii="Times New Roman" w:hAnsi="Times New Roman" w:eastAsia="新宋体"/>
          <w:b/>
          <w:bCs/>
          <w:szCs w:val="21"/>
        </w:rPr>
      </w:pPr>
      <w:r>
        <w:rPr>
          <w:rFonts w:ascii="Times New Roman" w:hAnsi="Times New Roman" w:eastAsia="新宋体"/>
          <w:szCs w:val="21"/>
        </w:rPr>
        <w:t>6.若数列</w:t>
      </w:r>
      <w:r>
        <w:rPr>
          <w:rFonts w:ascii="Times New Roman" w:hAnsi="Times New Roman" w:eastAsia="新宋体"/>
          <w:position w:val="-28"/>
          <w:szCs w:val="21"/>
        </w:rPr>
        <w:object>
          <v:shape id="_x0000_i1034" o:spt="75" alt="学科网 版权所有" type="#_x0000_t75" style="height:33.6pt;width:7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中的最大项是第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35" o:spt="75" alt="学科网 版权所有" type="#_x0000_t75" style="height:14.4pt;width:10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项，则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36" o:spt="75" alt="学科网 版权所有" type="#_x0000_t75" style="height:14.4pt;width:10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=____________．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1.数列的定义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2.数列的分类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3.数列的表示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4.数列的通项公式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b/>
          <w:bCs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考点一　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>由数列的前几项求数列的通项</w:t>
      </w:r>
      <w:r>
        <w:rPr>
          <w:rFonts w:hint="eastAsia"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（ 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例1． (1)已知数列的前4项为2，0，2，0，则依此归纳该数列的通项不可能是(　　)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＝(－1)</w:t>
      </w:r>
      <w:r>
        <w:rPr>
          <w:rFonts w:ascii="Times New Roman" w:hAnsi="Times New Roman" w:eastAsia="新宋体"/>
          <w:i/>
          <w:szCs w:val="21"/>
          <w:vertAlign w:val="superscript"/>
        </w:rPr>
        <w:t xml:space="preserve">n </w:t>
      </w:r>
      <w:r>
        <w:rPr>
          <w:rFonts w:ascii="Times New Roman" w:hAnsi="Times New Roman" w:eastAsia="新宋体"/>
          <w:b/>
          <w:bCs/>
          <w:szCs w:val="21"/>
          <w:vertAlign w:val="superscript"/>
        </w:rPr>
        <w:t>－</w:t>
      </w:r>
      <w:r>
        <w:rPr>
          <w:rFonts w:ascii="Times New Roman" w:hAnsi="Times New Roman" w:eastAsia="新宋体"/>
          <w:szCs w:val="21"/>
          <w:vertAlign w:val="superscript"/>
        </w:rPr>
        <w:t>1</w:t>
      </w:r>
      <w:r>
        <w:rPr>
          <w:rFonts w:ascii="Times New Roman" w:hAnsi="Times New Roman" w:eastAsia="新宋体"/>
          <w:szCs w:val="21"/>
        </w:rPr>
        <w:t>＋1  B.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lc</w:instrText>
      </w:r>
      <w:r>
        <w:rPr>
          <w:rFonts w:ascii="Times New Roman" w:hAnsi="Times New Roman" w:eastAsia="新宋体"/>
          <w:szCs w:val="21"/>
        </w:rPr>
        <w:instrText xml:space="preserve">\{(\a\vs4\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1(2，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为奇数，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0，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为偶数))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C.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＝2sin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π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D.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＝cos(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－1)π＋1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(2)已知数列{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}为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(5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8)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16)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(29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32)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(61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64)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，…，则数列{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}的一个通项公式是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________.</w:t>
      </w: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b/>
          <w:bCs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考点二　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>由an与Sn的关系求通</w:t>
      </w:r>
      <w:r>
        <w:rPr>
          <w:rFonts w:hint="eastAsia"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      项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例2．(1)已知数列{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－3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19" w:firstLineChars="295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(2)记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为数列{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项和.若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＋1，则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b/>
          <w:bCs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考点三　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>由数列的递推关系求通</w:t>
      </w:r>
      <w:r>
        <w:rPr>
          <w:rFonts w:hint="eastAsia"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       项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例3．(1)在数列{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＝2，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＋ln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\lc\(\rc\)(\a\vs4\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1(1＋\</w:instrText>
      </w:r>
      <w:r>
        <w:rPr>
          <w:rFonts w:ascii="Times New Roman" w:hAnsi="Times New Roman" w:eastAsia="新宋体"/>
          <w:i/>
          <w:szCs w:val="21"/>
        </w:rPr>
        <w:instrText xml:space="preserve">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</w:rPr>
        <w:instrText xml:space="preserve">)))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等于(　　)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A.2＋ln 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 xml:space="preserve">        B.2＋(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 xml:space="preserve">－1)ln </w:t>
      </w:r>
      <w:r>
        <w:rPr>
          <w:rFonts w:ascii="Times New Roman" w:hAnsi="Times New Roman" w:eastAsia="新宋体"/>
          <w:i/>
          <w:szCs w:val="21"/>
        </w:rPr>
        <w:t xml:space="preserve">n        </w:t>
      </w:r>
      <w:r>
        <w:rPr>
          <w:rFonts w:ascii="Times New Roman" w:hAnsi="Times New Roman" w:eastAsia="新宋体"/>
          <w:szCs w:val="21"/>
        </w:rPr>
        <w:t>C.2＋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 xml:space="preserve">ln 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D.1＋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 xml:space="preserve">＋ln </w:t>
      </w:r>
      <w:r>
        <w:rPr>
          <w:rFonts w:ascii="Times New Roman" w:hAnsi="Times New Roman" w:eastAsia="新宋体"/>
          <w:i/>
          <w:szCs w:val="21"/>
        </w:rPr>
        <w:t>n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  <w:r>
        <w:rPr>
          <w:rFonts w:ascii="Times New Roman" w:hAnsi="Times New Roman" w:eastAsia="新宋体"/>
          <w:i/>
          <w:szCs w:val="21"/>
        </w:rPr>
        <w:t>na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－1</w:t>
      </w:r>
      <w:r>
        <w:rPr>
          <w:rFonts w:ascii="Times New Roman" w:hAnsi="Times New Roman" w:eastAsia="新宋体"/>
          <w:szCs w:val="21"/>
        </w:rPr>
        <w:t>＝(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＋1)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≥2)，则数列{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(3)设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37" o:spt="75" type="#_x0000_t75" style="height:19.2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是数列</w:t>
      </w:r>
      <w:r>
        <w:rPr>
          <w:rFonts w:ascii="Times New Roman" w:hAnsi="Times New Roman" w:eastAsia="新宋体"/>
          <w:position w:val="-14"/>
          <w:szCs w:val="21"/>
        </w:rPr>
        <w:object>
          <v:shape id="_x0000_i1038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的前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39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项和，且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40" o:spt="75" type="#_x0000_t75" style="height:19.2pt;width:9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,则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41" o:spt="75" type="#_x0000_t75" style="height:19.2pt;width:2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Times New Roman" w:hAnsi="Times New Roman" w:eastAsia="新宋体"/>
          <w:i/>
          <w:szCs w:val="21"/>
          <w:vertAlign w:val="subscript"/>
        </w:rPr>
        <w:t>___________</w:t>
      </w:r>
      <w:r>
        <w:rPr>
          <w:rFonts w:ascii="Times New Roman" w:hAnsi="Times New Roman" w:eastAsia="新宋体"/>
          <w:szCs w:val="21"/>
        </w:rPr>
        <w:t>．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(4)若数列{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}满足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(2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i/>
          <w:szCs w:val="21"/>
        </w:rPr>
        <w:instrText xml:space="preserve">,a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＋2)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b/>
          <w:bCs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考点四　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>数列的性质</w:t>
      </w:r>
      <w:r>
        <w:rPr>
          <w:rFonts w:hint="eastAsia"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Times New Roman" w:hAnsi="Times New Roman" w:eastAsia="新宋体"/>
          <w:b/>
          <w:bCs/>
          <w:color w:val="FFFFFF" w:themeColor="background1"/>
          <w:szCs w:val="21"/>
          <w:u w:val="single" w:color="000000" w:themeColor="text1"/>
          <w14:textFill>
            <w14:solidFill>
              <w14:schemeClr w14:val="bg1"/>
            </w14:solidFill>
          </w14:textFill>
        </w:rPr>
        <w:t xml:space="preserve"> 数列的数列的性质性     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例4．(1)数列{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n,n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＋90)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}中的最大项是(　　)</w:t>
      </w:r>
    </w:p>
    <w:p>
      <w:pPr>
        <w:tabs>
          <w:tab w:val="left" w:pos="2610"/>
          <w:tab w:val="left" w:pos="4350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A.3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\r</w:instrText>
      </w:r>
      <w:r>
        <w:rPr>
          <w:rFonts w:ascii="Times New Roman" w:hAnsi="Times New Roman" w:eastAsia="新宋体"/>
          <w:szCs w:val="21"/>
        </w:rPr>
        <w:instrText xml:space="preserve">(10)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B.19   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C.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19)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(\</w:instrText>
      </w:r>
      <w:r>
        <w:rPr>
          <w:rFonts w:ascii="Times New Roman" w:hAnsi="Times New Roman" w:eastAsia="新宋体"/>
          <w:i/>
          <w:szCs w:val="21"/>
        </w:rPr>
        <w:instrText xml:space="preserve">r</w:instrText>
      </w:r>
      <w:r>
        <w:rPr>
          <w:rFonts w:ascii="Times New Roman" w:hAnsi="Times New Roman" w:eastAsia="新宋体"/>
          <w:szCs w:val="21"/>
        </w:rPr>
        <w:instrText xml:space="preserve">(10)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60)</w:instrText>
      </w:r>
      <w:r>
        <w:rPr>
          <w:rFonts w:ascii="Times New Roman" w:hAnsi="Times New Roman" w:eastAsia="新宋体"/>
          <w:i/>
          <w:szCs w:val="21"/>
        </w:rPr>
        <w:fldChar w:fldCharType="end"/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kn</w:t>
      </w:r>
      <w:r>
        <w:rPr>
          <w:rFonts w:ascii="Times New Roman" w:hAnsi="Times New Roman" w:eastAsia="新宋体"/>
          <w:szCs w:val="21"/>
        </w:rPr>
        <w:t>＋4且对于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hint="eastAsia" w:ascii="宋体" w:hAnsi="宋体" w:cs="宋体"/>
          <w:szCs w:val="21"/>
        </w:rPr>
        <w:t>∈</w:t>
      </w:r>
      <w:r>
        <w:rPr>
          <w:rFonts w:ascii="Times New Roman" w:hAnsi="Times New Roman" w:eastAsia="新宋体"/>
          <w:b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*</w:t>
      </w:r>
      <w:r>
        <w:rPr>
          <w:rFonts w:ascii="Times New Roman" w:hAnsi="Times New Roman" w:eastAsia="新宋体"/>
          <w:szCs w:val="21"/>
        </w:rPr>
        <w:t>，都有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&gt;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成立，则实数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的取值范围是________.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}满足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lc</w:instrText>
      </w:r>
      <w:r>
        <w:rPr>
          <w:rFonts w:ascii="Times New Roman" w:hAnsi="Times New Roman" w:eastAsia="新宋体"/>
          <w:szCs w:val="21"/>
        </w:rPr>
        <w:instrText xml:space="preserve">\{(\a\vs4\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1(2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，0≤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≤\</w:instrText>
      </w:r>
      <w:r>
        <w:rPr>
          <w:rFonts w:ascii="Times New Roman" w:hAnsi="Times New Roman" w:eastAsia="新宋体"/>
          <w:i/>
          <w:szCs w:val="21"/>
        </w:rPr>
        <w:instrText xml:space="preserve">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2)，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－1，\</w:instrText>
      </w:r>
      <w:r>
        <w:rPr>
          <w:rFonts w:ascii="Times New Roman" w:hAnsi="Times New Roman" w:eastAsia="新宋体"/>
          <w:i/>
          <w:szCs w:val="21"/>
        </w:rPr>
        <w:instrText xml:space="preserve">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2)&lt;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&lt;1，))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5)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，则数列的第2022项为________.</w:t>
      </w: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ascii="黑体" w:hAnsi="黑体" w:eastAsia="黑体" w:cs="黑体"/>
          <w:b/>
          <w:bCs/>
          <w:sz w:val="28"/>
          <w:szCs w:val="28"/>
        </w:rPr>
        <w:t>.数列的概念及简单表示法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研制人：张顺军      审核人：陈宏强</w:t>
      </w:r>
    </w:p>
    <w:p>
      <w:pPr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1.数列1，3，6，10，15，…的一个通项公式是(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 xml:space="preserve">－1)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－1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（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＋1）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（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－1）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}满足：任意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，都有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·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，那么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3.在数列{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＝－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＝1－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vertAlign w:val="subscript"/>
        </w:rPr>
        <w:instrText xml:space="preserve">－1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≥2，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2 019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A.－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＋1(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A.31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B.42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C.37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D.47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5.在数列－1，0，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9)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，…，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－2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，…中，0.08是它的第________项.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A．8                   B．9               C．10              D．11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满足：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＝1.那么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10</w:t>
      </w:r>
      <w:r>
        <w:rPr>
          <w:rFonts w:ascii="Times New Roman" w:hAnsi="Times New Roman" w:eastAsia="新宋体" w:cs="Times New Roman"/>
        </w:rPr>
        <w:t>＝ (　　)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                   B．9               C．10              D．55</w:t>
      </w:r>
    </w:p>
    <w:p>
      <w:pPr>
        <w:pStyle w:val="2"/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7. 设函数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)＝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＋sin 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的所有正的极小值点从小到大排成的数列为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.设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，则sin 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的值可能为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position w:val="-22"/>
        </w:rPr>
        <w:object>
          <v:shape id="_x0000_i1042" o:spt="75" type="#_x0000_t75" style="height:28.8pt;width:10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 xml:space="preserve">                B．0                C．</w:t>
      </w:r>
      <w:r>
        <w:rPr>
          <w:rFonts w:ascii="Times New Roman" w:hAnsi="Times New Roman" w:eastAsia="新宋体" w:cs="Times New Roman"/>
          <w:position w:val="-22"/>
        </w:rPr>
        <w:object>
          <v:shape id="_x0000_i1043" o:spt="75" type="#_x0000_t75" style="height:30pt;width:19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 xml:space="preserve">             D．</w:t>
      </w:r>
      <w:r>
        <w:rPr>
          <w:rFonts w:ascii="Times New Roman" w:hAnsi="Times New Roman" w:eastAsia="新宋体" w:cs="Times New Roman"/>
        </w:rPr>
        <w:sym w:font="Symbol" w:char="F02D"/>
      </w:r>
      <w:r>
        <w:rPr>
          <w:rFonts w:ascii="Times New Roman" w:hAnsi="Times New Roman" w:eastAsia="新宋体" w:cs="Times New Roman"/>
          <w:position w:val="-22"/>
        </w:rPr>
        <w:object>
          <v:shape id="_x0000_i1044" o:spt="75" type="#_x0000_t75" style="height:30pt;width:19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</w:p>
    <w:p>
      <w:pPr>
        <w:spacing w:line="360" w:lineRule="auto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8.已知数列</w:t>
      </w:r>
      <w:r>
        <w:rPr>
          <w:rFonts w:ascii="Times New Roman" w:hAnsi="Times New Roman" w:eastAsia="新宋体"/>
          <w:position w:val="-14"/>
          <w:szCs w:val="21"/>
        </w:rPr>
        <w:drawing>
          <wp:inline distT="0" distB="0" distL="0" distR="0">
            <wp:extent cx="307340" cy="255905"/>
            <wp:effectExtent l="0" t="0" r="1651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满足：</w:t>
      </w:r>
      <w:r>
        <w:rPr>
          <w:rFonts w:ascii="Times New Roman" w:hAnsi="Times New Roman" w:eastAsia="新宋体"/>
          <w:position w:val="-12"/>
          <w:szCs w:val="21"/>
        </w:rPr>
        <w:drawing>
          <wp:inline distT="0" distB="0" distL="0" distR="0">
            <wp:extent cx="431800" cy="226695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iCs/>
          <w:szCs w:val="21"/>
        </w:rPr>
        <w:t xml:space="preserve"> m</w:t>
      </w:r>
      <w:r>
        <w:rPr>
          <w:rFonts w:ascii="Times New Roman" w:hAnsi="Times New Roman" w:eastAsia="新宋体"/>
          <w:szCs w:val="21"/>
        </w:rPr>
        <w:t>为正整数)，</w:t>
      </w:r>
      <w:r>
        <w:rPr>
          <w:rFonts w:ascii="Times New Roman" w:hAnsi="Times New Roman" w:eastAsia="新宋体"/>
          <w:position w:val="-46"/>
          <w:szCs w:val="21"/>
        </w:rPr>
        <w:object>
          <v:shape id="_x0000_i1045" o:spt="75" type="#_x0000_t75" style="height:52.8pt;width:15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若</w:t>
      </w:r>
      <w:r>
        <w:rPr>
          <w:rFonts w:ascii="Times New Roman" w:hAnsi="Times New Roman" w:eastAsia="新宋体"/>
          <w:position w:val="-12"/>
          <w:szCs w:val="21"/>
        </w:rPr>
        <w:drawing>
          <wp:inline distT="0" distB="0" distL="0" distR="0">
            <wp:extent cx="373380" cy="226695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iCs/>
          <w:szCs w:val="21"/>
        </w:rPr>
        <w:t>m</w:t>
      </w:r>
      <w:r>
        <w:rPr>
          <w:rFonts w:ascii="Times New Roman" w:hAnsi="Times New Roman" w:eastAsia="新宋体"/>
          <w:szCs w:val="21"/>
        </w:rPr>
        <w:t>所有可能的取值为(　　)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A．4                   B．5              C．16             D．32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 著名的斐波那契数列{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}：1，1，2，3，5，8，…，满足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那么1＋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2 019</w:t>
      </w:r>
      <w:r>
        <w:rPr>
          <w:rFonts w:ascii="Times New Roman" w:hAnsi="Times New Roman" w:eastAsia="新宋体" w:cs="Times New Roman"/>
        </w:rPr>
        <w:t>是斐波那契数列的第____项.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＋1，则数列{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11.在数列{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vertAlign w:val="subscript"/>
        </w:rPr>
        <w:instrText xml:space="preserve">＋1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＋1)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＋ln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\b</w:instrText>
      </w:r>
      <w:r>
        <w:rPr>
          <w:rFonts w:ascii="Times New Roman" w:hAnsi="Times New Roman" w:eastAsia="新宋体" w:cs="Times New Roman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</w:rPr>
        <w:instrText xml:space="preserve">al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co</w:instrText>
      </w:r>
      <w:r>
        <w:rPr>
          <w:rFonts w:ascii="Times New Roman" w:hAnsi="Times New Roman" w:eastAsia="新宋体" w:cs="Times New Roman"/>
        </w:rPr>
        <w:instrText xml:space="preserve">1(1＋\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12. 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＋2)·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\b</w:instrText>
      </w:r>
      <w:r>
        <w:rPr>
          <w:rFonts w:ascii="Times New Roman" w:hAnsi="Times New Roman" w:eastAsia="新宋体" w:cs="Times New Roman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</w:rPr>
        <w:instrText xml:space="preserve">al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co</w:instrText>
      </w:r>
      <w:r>
        <w:rPr>
          <w:rFonts w:ascii="Times New Roman" w:hAnsi="Times New Roman" w:eastAsia="新宋体" w:cs="Times New Roman"/>
        </w:rPr>
        <w:instrText xml:space="preserve">1(\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(6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12(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)</w:instrText>
      </w:r>
      <w:r>
        <w:rPr>
          <w:rFonts w:ascii="Times New Roman" w:hAnsi="Times New Roman" w:eastAsia="新宋体" w:cs="Times New Roman"/>
          <w:i/>
          <w:vertAlign w:val="superscript"/>
        </w:rPr>
        <w:fldChar w:fldCharType="end"/>
      </w:r>
      <w:r>
        <w:rPr>
          <w:rFonts w:ascii="Times New Roman" w:hAnsi="Times New Roman" w:eastAsia="新宋体" w:cs="Times New Roman"/>
        </w:rPr>
        <w:t>，则数列{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}的项取最大值时，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13.已知各项都为正数的数列{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－(2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＝0.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}的通项公式.</w:t>
      </w: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</w:p>
    <w:p>
      <w:pPr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14.已知，设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46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}中满足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47" o:spt="75" type="#_x0000_t75" style="height:19.2pt;width:36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m:oMath>
        <m:sSub>
          <m:sSubPr>
            <m:ctrlPr>
              <w:rPr>
                <w:rFonts w:ascii="Cambria Math" w:hAnsi="Cambria Math" w:eastAsia="新宋体"/>
                <w:i/>
                <w:iCs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iCs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i/>
                <w:iCs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i/>
                <w:iCs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(n+1)</m:t>
            </m:r>
            <m:sSub>
              <m:sSubP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iCs/>
                <w:szCs w:val="21"/>
              </w:rPr>
            </m:ctrlPr>
          </m:num>
          <m:den>
            <m:d>
              <m:dP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2n+1</m:t>
                </m: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e>
            </m:d>
            <m:sSub>
              <m:sSubP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iCs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新宋体"/>
                <w:szCs w:val="21"/>
              </w:rPr>
              <m:t>+n</m:t>
            </m:r>
            <m:ctrlPr>
              <w:rPr>
                <w:rFonts w:ascii="Cambria Math" w:hAnsi="Cambria Math" w:eastAsia="新宋体"/>
                <w:i/>
                <w:iCs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∈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</m:oMath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 求数列</w:t>
      </w:r>
      <w:r>
        <w:rPr>
          <w:rFonts w:ascii="Times New Roman" w:hAnsi="Times New Roman" w:eastAsia="新宋体"/>
          <w:position w:val="-14"/>
          <w:szCs w:val="21"/>
        </w:rPr>
        <w:object>
          <v:shape id="_x0000_i1048" o:spt="75" type="#_x0000_t75" style="height:19.8pt;width:25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的通项公式；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 若对所有的</w:t>
      </w:r>
      <m:oMath>
        <m:r>
          <m:rPr/>
          <w:rPr>
            <w:rFonts w:ascii="Cambria Math" w:hAnsi="Cambria Math" w:eastAsia="新宋体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∈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</m:oMath>
      <w:r>
        <w:rPr>
          <w:rFonts w:ascii="Times New Roman" w:hAnsi="Times New Roman" w:eastAsia="新宋体"/>
          <w:szCs w:val="21"/>
        </w:rPr>
        <w:t>，不等式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049" o:spt="75" type="#_x0000_t75" style="height:19.2pt;width:35.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恒成立，求实数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50" o:spt="75" type="#_x0000_t75" style="height:14.4pt;width:10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的取值范围.</w:t>
      </w: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E11FF"/>
    <w:multiLevelType w:val="multilevel"/>
    <w:tmpl w:val="368E11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Courier New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1AF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image" Target="media/image1.png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2022-10-20T01:07:08Z</dcterms:created>
  <dc:creator>Administrator</dc:creator>
  <cp:lastModifiedBy>冯杰</cp:lastModifiedBy>
  <dcterms:modified xsi:type="dcterms:W3CDTF">2022-10-20T01:07:39Z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905808378624422385FFA60A45DCA6A6</vt:lpwstr>
  </property>
</Properties>
</file>