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3学年度第二学期高三数学学科导学案</w:t>
      </w:r>
    </w:p>
    <w:p>
      <w:pPr>
        <w:spacing w:line="0" w:lineRule="atLeast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平面向量基本定理及坐标表示</w:t>
      </w:r>
    </w:p>
    <w:p>
      <w:pPr>
        <w:spacing w:line="0" w:lineRule="atLeast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 xml:space="preserve">研制人： 雷成才 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班级：____________姓名：____________学号：____________授课日期：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pacing w:val="2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</w:t>
      </w:r>
      <w:r>
        <w:rPr>
          <w:rFonts w:ascii="Times New Roman" w:hAnsi="Times New Roman" w:eastAsia="新宋体" w:cs="Times New Roman"/>
          <w:spacing w:val="2"/>
          <w:szCs w:val="21"/>
        </w:rPr>
        <w:t>了解平面向量基本定理及其意义，掌握平面向量的正交分解及其坐标表示；</w:t>
      </w:r>
    </w:p>
    <w:p>
      <w:pPr>
        <w:snapToGrid w:val="0"/>
        <w:spacing w:line="288" w:lineRule="auto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szCs w:val="21"/>
        </w:rPr>
        <w:t>2．会用坐标表示平面向量的加法、减法与数乘运算，理解用坐标表示的平面向量共线的条件</w:t>
      </w:r>
      <w:r>
        <w:rPr>
          <w:rFonts w:ascii="Times New Roman" w:hAnsi="Times New Roman" w:eastAsia="新宋体" w:cs="Times New Roman"/>
          <w:bCs/>
          <w:szCs w:val="21"/>
        </w:rPr>
        <w:t>．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1．已知向量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＝(1,1)，2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＝(4,3)，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＝(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，－2)，若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的值为(　　)</w:t>
      </w:r>
    </w:p>
    <w:p>
      <w:pPr>
        <w:tabs>
          <w:tab w:val="left" w:pos="3686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A．4          B．－4           C．2               D．－2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2．(多选)如图所示，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是线段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上的两个三等分点，则下列关系式正确的是(　　)</w:t>
      </w:r>
    </w:p>
    <w:p>
      <w:pPr>
        <w:tabs>
          <w:tab w:val="left" w:pos="3686"/>
        </w:tabs>
        <w:snapToGrid w:val="0"/>
        <w:spacing w:line="360" w:lineRule="auto"/>
        <w:ind w:firstLine="315" w:firstLineChars="15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＝3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B．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DA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＝－2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C．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szCs w:val="21"/>
        </w:rPr>
        <w:t>0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D．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bookmarkStart w:id="1" w:name="_GoBack"/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13970</wp:posOffset>
            </wp:positionV>
            <wp:extent cx="1367790" cy="219075"/>
            <wp:effectExtent l="0" t="0" r="3810" b="9525"/>
            <wp:wrapNone/>
            <wp:docPr id="5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0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225" cy="22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3．已知</w:t>
      </w:r>
      <w:r>
        <w:rPr>
          <w:rFonts w:ascii="Times New Roman" w:hAnsi="Times New Roman" w:eastAsia="新宋体" w:cs="Times New Roman"/>
          <w:position w:val="-4"/>
          <w:szCs w:val="21"/>
        </w:rPr>
        <w:drawing>
          <wp:inline distT="0" distB="0" distL="0" distR="0">
            <wp:extent cx="166370" cy="138430"/>
            <wp:effectExtent l="0" t="0" r="5080" b="1524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的顶点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(－1，－2)，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(3，－1)，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(5,6)，则顶点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的坐标为________．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4．设</w:t>
      </w:r>
      <w:r>
        <w:rPr>
          <w:rFonts w:ascii="Times New Roman" w:hAnsi="Times New Roman" w:eastAsia="新宋体" w:cs="Times New Roman"/>
          <w:b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是平面内一组基底，若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b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b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szCs w:val="21"/>
        </w:rPr>
        <w:t>0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＝________．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5．已知向量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＝(2,3)，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＝(－1,2)，若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－2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共线，则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m,n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bookmarkStart w:id="0" w:name="_Hlk110332727"/>
      <w:r>
        <w:rPr>
          <w:rFonts w:ascii="Times New Roman" w:hAnsi="Times New Roman" w:eastAsia="新宋体" w:cs="Times New Roman"/>
          <w:szCs w:val="21"/>
        </w:rPr>
        <w:t>________．</w:t>
      </w:r>
      <w:bookmarkEnd w:id="0"/>
    </w:p>
    <w:p>
      <w:pPr>
        <w:snapToGrid w:val="0"/>
        <w:spacing w:line="360" w:lineRule="auto"/>
        <w:rPr>
          <w:rFonts w:ascii="宋体" w:hAnsi="宋体" w:eastAsia="宋体" w:cs="Times New Roman"/>
          <w:b/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Courier New"/>
          <w:szCs w:val="21"/>
        </w:rPr>
      </w:pPr>
      <w:r>
        <w:rPr>
          <w:rFonts w:ascii="Times New Roman" w:hAnsi="Times New Roman" w:eastAsia="新宋体" w:cs="Courier New"/>
          <w:szCs w:val="21"/>
        </w:rPr>
        <w:t>6.“勾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3</m:t>
        </m:r>
      </m:oMath>
      <w:r>
        <w:rPr>
          <w:rFonts w:ascii="Times New Roman" w:hAnsi="Times New Roman" w:eastAsia="新宋体" w:cs="Courier New"/>
          <w:szCs w:val="21"/>
        </w:rPr>
        <w:t>股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4</m:t>
        </m:r>
      </m:oMath>
      <w:r>
        <w:rPr>
          <w:rFonts w:ascii="Times New Roman" w:hAnsi="Times New Roman" w:eastAsia="新宋体" w:cs="Courier New"/>
          <w:szCs w:val="21"/>
        </w:rPr>
        <w:t>弦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5</m:t>
        </m:r>
      </m:oMath>
      <w:r>
        <w:rPr>
          <w:rFonts w:ascii="Times New Roman" w:hAnsi="Times New Roman" w:eastAsia="新宋体" w:cs="Courier New"/>
          <w:szCs w:val="21"/>
        </w:rPr>
        <w:t>”是勾股定理的一个特例．根据记载，西周时期的数学家商高曾经和周公讨论过“勾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3</m:t>
        </m:r>
      </m:oMath>
      <w:r>
        <w:rPr>
          <w:rFonts w:ascii="Times New Roman" w:hAnsi="Times New Roman" w:eastAsia="新宋体" w:cs="Courier New"/>
          <w:szCs w:val="21"/>
        </w:rPr>
        <w:t>股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4</m:t>
        </m:r>
      </m:oMath>
      <w:r>
        <w:rPr>
          <w:rFonts w:ascii="Times New Roman" w:hAnsi="Times New Roman" w:eastAsia="新宋体" w:cs="Courier New"/>
          <w:szCs w:val="21"/>
        </w:rPr>
        <w:t>弦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5</m:t>
        </m:r>
      </m:oMath>
      <w:r>
        <w:rPr>
          <w:rFonts w:ascii="Times New Roman" w:hAnsi="Times New Roman" w:eastAsia="新宋体" w:cs="Courier New"/>
          <w:szCs w:val="21"/>
        </w:rPr>
        <w:t>”的问题，比毕达哥拉斯发现勾股定理早了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500</m:t>
        </m:r>
      </m:oMath>
      <w:r>
        <w:rPr>
          <w:rFonts w:ascii="Times New Roman" w:hAnsi="Times New Roman" w:eastAsia="新宋体" w:cs="Courier New"/>
          <w:szCs w:val="21"/>
        </w:rPr>
        <w:t>多年．在矩形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ABCD</m:t>
        </m:r>
      </m:oMath>
      <w:r>
        <w:rPr>
          <w:rFonts w:ascii="Times New Roman" w:hAnsi="Times New Roman" w:eastAsia="新宋体" w:cs="Courier New"/>
          <w:szCs w:val="21"/>
        </w:rPr>
        <w:t>中，</w:t>
      </w:r>
      <m:oMath>
        <m:r>
          <m:rPr>
            <m:sty m:val="p"/>
          </m:rPr>
          <w:rPr>
            <w:rFonts w:hint="eastAsia" w:ascii="宋体" w:hAnsi="宋体" w:eastAsia="宋体" w:cs="宋体"/>
            <w:szCs w:val="21"/>
          </w:rPr>
          <m:t>△</m:t>
        </m:r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ABC</m:t>
        </m:r>
      </m:oMath>
      <w:r>
        <w:rPr>
          <w:rFonts w:ascii="Times New Roman" w:hAnsi="Times New Roman" w:eastAsia="新宋体" w:cs="Courier New"/>
          <w:szCs w:val="21"/>
        </w:rPr>
        <w:t>满足“勾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3</m:t>
        </m:r>
      </m:oMath>
      <w:r>
        <w:rPr>
          <w:rFonts w:ascii="Times New Roman" w:hAnsi="Times New Roman" w:eastAsia="新宋体" w:cs="Courier New"/>
          <w:szCs w:val="21"/>
        </w:rPr>
        <w:t>股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4</m:t>
        </m:r>
      </m:oMath>
      <w:r>
        <w:rPr>
          <w:rFonts w:ascii="Times New Roman" w:hAnsi="Times New Roman" w:eastAsia="新宋体" w:cs="Courier New"/>
          <w:szCs w:val="21"/>
        </w:rPr>
        <w:t>弦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5</m:t>
        </m:r>
      </m:oMath>
      <w:r>
        <w:rPr>
          <w:rFonts w:ascii="Times New Roman" w:hAnsi="Times New Roman" w:eastAsia="新宋体" w:cs="Courier New"/>
          <w:szCs w:val="21"/>
        </w:rPr>
        <w:t>”，且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AB=3</m:t>
        </m:r>
      </m:oMath>
      <w:r>
        <w:rPr>
          <w:rFonts w:ascii="Times New Roman" w:hAnsi="Times New Roman" w:eastAsia="新宋体" w:cs="Courier New"/>
          <w:szCs w:val="21"/>
        </w:rPr>
        <w:t>，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E</m:t>
        </m:r>
      </m:oMath>
      <w:r>
        <w:rPr>
          <w:rFonts w:ascii="Times New Roman" w:hAnsi="Times New Roman" w:eastAsia="新宋体" w:cs="Courier New"/>
          <w:szCs w:val="21"/>
        </w:rPr>
        <w:t>为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AD</m:t>
        </m:r>
      </m:oMath>
      <w:r>
        <w:rPr>
          <w:rFonts w:ascii="Times New Roman" w:hAnsi="Times New Roman" w:eastAsia="新宋体" w:cs="Courier New"/>
          <w:szCs w:val="21"/>
        </w:rPr>
        <w:t>上一点，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BE</m:t>
        </m:r>
        <m:r>
          <m:rPr>
            <m:sty m:val="p"/>
          </m:rPr>
          <w:rPr>
            <w:rFonts w:hint="eastAsia" w:ascii="宋体" w:hAnsi="宋体" w:eastAsia="宋体" w:cs="宋体"/>
            <w:szCs w:val="21"/>
          </w:rPr>
          <m:t>⊥</m:t>
        </m:r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AC.</m:t>
        </m:r>
      </m:oMath>
      <w:r>
        <w:rPr>
          <w:rFonts w:hint="eastAsia" w:ascii="Times New Roman" w:hAnsi="Times New Roman" w:eastAsia="新宋体" w:cs="Courier New"/>
          <w:szCs w:val="21"/>
        </w:rPr>
        <w:t xml:space="preserve"> </w:t>
      </w:r>
      <w:r>
        <w:rPr>
          <w:rFonts w:ascii="Times New Roman" w:hAnsi="Times New Roman" w:eastAsia="新宋体" w:cs="Courier New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新宋体" w:cs="Cambria Math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Times New Roman" w:eastAsia="新宋体" w:cs="Cambria Math"/>
                <w:szCs w:val="21"/>
              </w:rPr>
              <m:t>BE</m:t>
            </m:r>
            <m:ctrlPr>
              <w:rPr>
                <w:rFonts w:ascii="Cambria Math" w:hAnsi="Cambria Math" w:eastAsia="新宋体" w:cs="Cambria Math"/>
                <w:szCs w:val="21"/>
              </w:rPr>
            </m:ctrlPr>
          </m:e>
        </m:groupChr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新宋体" w:cs="Cambria Math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Times New Roman" w:eastAsia="新宋体" w:cs="Cambria Math"/>
                <w:szCs w:val="21"/>
              </w:rPr>
              <m:t>BA</m:t>
            </m:r>
            <m:ctrlPr>
              <w:rPr>
                <w:rFonts w:ascii="Cambria Math" w:hAnsi="Cambria Math" w:eastAsia="新宋体" w:cs="Cambria Math"/>
                <w:szCs w:val="21"/>
              </w:rPr>
            </m:ctrlPr>
          </m:e>
        </m:groupChr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新宋体" w:cs="Cambria Math"/>
                <w:szCs w:val="21"/>
              </w:rPr>
            </m:ctrlPr>
          </m:groupChrPr>
          <m:e>
            <m:r>
              <m:rPr>
                <m:sty m:val="p"/>
              </m:rPr>
              <w:rPr>
                <w:rFonts w:ascii="Cambria Math" w:hAnsi="Times New Roman" w:eastAsia="新宋体" w:cs="Cambria Math"/>
                <w:szCs w:val="21"/>
              </w:rPr>
              <m:t>BC</m:t>
            </m:r>
            <m:ctrlPr>
              <w:rPr>
                <w:rFonts w:ascii="Cambria Math" w:hAnsi="Cambria Math" w:eastAsia="新宋体" w:cs="Cambria Math"/>
                <w:szCs w:val="21"/>
              </w:rPr>
            </m:ctrlPr>
          </m:e>
        </m:groupChr>
      </m:oMath>
      <w:r>
        <w:rPr>
          <w:rFonts w:ascii="Times New Roman" w:hAnsi="Times New Roman" w:eastAsia="新宋体" w:cs="Courier New"/>
          <w:szCs w:val="21"/>
        </w:rPr>
        <w:t>，则</w:t>
      </w:r>
      <m:oMath>
        <m:r>
          <m:rPr>
            <m:sty m:val="p"/>
          </m:rPr>
          <w:rPr>
            <w:rFonts w:ascii="Cambria Math" w:hAnsi="Times New Roman" w:eastAsia="新宋体" w:cs="Cambria Math"/>
            <w:szCs w:val="21"/>
          </w:rPr>
          <m:t>λ+μ</m:t>
        </m:r>
      </m:oMath>
      <w:r>
        <w:rPr>
          <w:rFonts w:ascii="Times New Roman" w:hAnsi="Times New Roman" w:eastAsia="新宋体" w:cs="Courier New"/>
          <w:szCs w:val="21"/>
        </w:rPr>
        <w:t>的值为</w:t>
      </w:r>
      <w:r>
        <w:rPr>
          <w:rFonts w:ascii="Times New Roman" w:hAnsi="Times New Roman" w:eastAsia="新宋体" w:cs="Times New Roman"/>
          <w:szCs w:val="21"/>
        </w:rPr>
        <w:t>________．</w:t>
      </w:r>
    </w:p>
    <w:p>
      <w:pPr>
        <w:snapToGrid w:val="0"/>
        <w:spacing w:line="360" w:lineRule="auto"/>
        <w:rPr>
          <w:rFonts w:ascii="宋体" w:hAnsi="宋体" w:eastAsia="宋体" w:cs="Times New Roman"/>
          <w:b/>
          <w:szCs w:val="21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numPr>
          <w:ilvl w:val="0"/>
          <w:numId w:val="1"/>
        </w:numPr>
        <w:rPr>
          <w:rFonts w:ascii="新宋体" w:hAnsi="新宋体" w:eastAsia="新宋体" w:cs="MT Extra"/>
          <w:szCs w:val="24"/>
        </w:rPr>
      </w:pPr>
      <w:r>
        <w:rPr>
          <w:rFonts w:ascii="新宋体" w:hAnsi="新宋体" w:eastAsia="新宋体" w:cs="MT Extra"/>
          <w:szCs w:val="24"/>
        </w:rPr>
        <w:t>平面向量基本定理</w:t>
      </w:r>
    </w:p>
    <w:p>
      <w:pPr>
        <w:rPr>
          <w:rFonts w:ascii="新宋体" w:hAnsi="新宋体" w:eastAsia="新宋体" w:cs="Times New Roman"/>
          <w:szCs w:val="24"/>
        </w:rPr>
      </w:pPr>
    </w:p>
    <w:p>
      <w:pPr>
        <w:numPr>
          <w:ilvl w:val="0"/>
          <w:numId w:val="1"/>
        </w:numPr>
        <w:rPr>
          <w:rFonts w:ascii="新宋体" w:hAnsi="新宋体" w:eastAsia="新宋体" w:cs="MT Extra"/>
          <w:szCs w:val="24"/>
        </w:rPr>
      </w:pPr>
      <w:r>
        <w:rPr>
          <w:rFonts w:ascii="新宋体" w:hAnsi="新宋体" w:eastAsia="新宋体" w:cs="MT Extra"/>
          <w:szCs w:val="24"/>
        </w:rPr>
        <w:t>平面向量基本定理的应用</w:t>
      </w:r>
    </w:p>
    <w:p>
      <w:pPr>
        <w:ind w:firstLine="420" w:firstLineChars="200"/>
        <w:rPr>
          <w:rFonts w:ascii="新宋体" w:hAnsi="新宋体" w:eastAsia="新宋体" w:cs="MT Extra"/>
          <w:szCs w:val="24"/>
        </w:rPr>
      </w:pPr>
    </w:p>
    <w:p>
      <w:pPr>
        <w:rPr>
          <w:rFonts w:ascii="新宋体" w:hAnsi="新宋体" w:eastAsia="新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</w:t>
      </w:r>
      <w:r>
        <w:rPr>
          <w:rFonts w:ascii="Times New Roman" w:hAnsi="Times New Roman" w:eastAsia="宋体" w:cs="Times New Roman"/>
          <w:szCs w:val="24"/>
        </w:rPr>
        <w:t>．</w:t>
      </w:r>
      <w:r>
        <w:rPr>
          <w:rFonts w:ascii="新宋体" w:hAnsi="新宋体" w:eastAsia="新宋体" w:cs="Times New Roman"/>
          <w:szCs w:val="24"/>
        </w:rPr>
        <w:t>平面向量的坐标运算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tabs>
          <w:tab w:val="left" w:pos="3402"/>
        </w:tabs>
        <w:snapToGrid w:val="0"/>
        <w:spacing w:line="0" w:lineRule="atLeast"/>
        <w:ind w:left="550" w:hanging="552" w:hangingChars="250"/>
        <w:rPr>
          <w:rFonts w:ascii="Georgia"/>
          <w:b/>
          <w:bCs/>
          <w:kern w:val="0"/>
          <w:sz w:val="22"/>
        </w:rPr>
      </w:pPr>
      <w:r>
        <w:rPr>
          <w:rFonts w:hint="eastAsia" w:ascii="Georgia"/>
          <w:b/>
          <w:bCs/>
          <w:kern w:val="0"/>
          <w:sz w:val="22"/>
        </w:rPr>
        <w:t>一、</w:t>
      </w:r>
      <w:r>
        <w:rPr>
          <w:rFonts w:ascii="Georgia"/>
          <w:b/>
          <w:bCs/>
          <w:kern w:val="0"/>
          <w:sz w:val="22"/>
        </w:rPr>
        <w:t>平面向量基本定理</w:t>
      </w:r>
    </w:p>
    <w:p>
      <w:pPr>
        <w:tabs>
          <w:tab w:val="left" w:pos="3402"/>
        </w:tabs>
        <w:snapToGrid w:val="0"/>
        <w:spacing w:line="0" w:lineRule="atLeast"/>
        <w:ind w:left="527" w:hanging="527" w:hangingChars="2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例1</w:t>
      </w:r>
      <w:r>
        <w:rPr>
          <w:rFonts w:ascii="Times New Roman" w:hAnsi="Times New Roman" w:eastAsia="新宋体" w:cs="Times New Roman"/>
          <w:b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(1)在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中，点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分别在边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上，且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＝2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DC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CE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＝3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EA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DE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等于(　　)</w:t>
      </w:r>
    </w:p>
    <w:p>
      <w:pPr>
        <w:tabs>
          <w:tab w:val="left" w:pos="3402"/>
        </w:tabs>
        <w:snapToGrid w:val="0"/>
        <w:spacing w:line="0" w:lineRule="atLeast"/>
        <w:ind w:firstLine="567" w:firstLineChars="27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\f(5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12)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 xml:space="preserve">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\f(13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12)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b/>
          <w:i/>
          <w:szCs w:val="21"/>
        </w:rPr>
        <w:t xml:space="preserve">b           </w:t>
      </w:r>
      <w:r>
        <w:rPr>
          <w:rFonts w:ascii="Times New Roman" w:hAnsi="Times New Roman" w:eastAsia="新宋体" w:cs="Times New Roman"/>
          <w:szCs w:val="21"/>
        </w:rPr>
        <w:t>C．－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\f(5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12)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 xml:space="preserve">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D．－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\f(13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12)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</w:p>
    <w:p>
      <w:pPr>
        <w:tabs>
          <w:tab w:val="left" w:pos="3402"/>
        </w:tabs>
        <w:snapToGrid w:val="0"/>
        <w:spacing w:line="360" w:lineRule="auto"/>
        <w:ind w:firstLine="630" w:firstLineChars="30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firstLine="567" w:firstLineChars="27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226695</wp:posOffset>
            </wp:positionV>
            <wp:extent cx="1619250" cy="841375"/>
            <wp:effectExtent l="0" t="0" r="0" b="15875"/>
            <wp:wrapNone/>
            <wp:docPr id="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4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540" cy="84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(2)如图，在平行四边形</w:t>
      </w:r>
      <w:r>
        <w:rPr>
          <w:rFonts w:ascii="Times New Roman" w:hAnsi="Times New Roman" w:eastAsia="新宋体" w:cs="Times New Roman"/>
          <w:i/>
          <w:szCs w:val="21"/>
        </w:rPr>
        <w:t>ABCD</w:t>
      </w:r>
      <w:r>
        <w:rPr>
          <w:rFonts w:ascii="Times New Roman" w:hAnsi="Times New Roman" w:eastAsia="新宋体" w:cs="Times New Roman"/>
          <w:szCs w:val="21"/>
        </w:rPr>
        <w:t>中，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分别为边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的中点，连接</w:t>
      </w:r>
      <w:r>
        <w:rPr>
          <w:rFonts w:ascii="Times New Roman" w:hAnsi="Times New Roman" w:eastAsia="新宋体" w:cs="Times New Roman"/>
          <w:i/>
          <w:szCs w:val="21"/>
        </w:rPr>
        <w:t>CE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DF</w:t>
      </w:r>
      <w:r>
        <w:rPr>
          <w:rFonts w:ascii="Times New Roman" w:hAnsi="Times New Roman" w:eastAsia="新宋体" w:cs="Times New Roman"/>
          <w:szCs w:val="21"/>
        </w:rPr>
        <w:t>，交于</w:t>
      </w:r>
    </w:p>
    <w:p>
      <w:pPr>
        <w:tabs>
          <w:tab w:val="left" w:pos="3402"/>
        </w:tabs>
        <w:snapToGrid w:val="0"/>
        <w:spacing w:line="360" w:lineRule="auto"/>
        <w:ind w:firstLine="567" w:firstLineChars="27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点</w:t>
      </w:r>
      <w:r>
        <w:rPr>
          <w:rFonts w:ascii="Times New Roman" w:hAnsi="Times New Roman" w:eastAsia="新宋体" w:cs="Times New Roman"/>
          <w:i/>
          <w:szCs w:val="21"/>
        </w:rPr>
        <w:t>G</w:t>
      </w:r>
      <w:r>
        <w:rPr>
          <w:rFonts w:ascii="Times New Roman" w:hAnsi="Times New Roman" w:eastAsia="新宋体" w:cs="Times New Roman"/>
          <w:szCs w:val="21"/>
        </w:rPr>
        <w:t>.若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CG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CB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b/>
          <w:szCs w:val="21"/>
        </w:rPr>
        <w:t>R</w:t>
      </w:r>
      <w:r>
        <w:rPr>
          <w:rFonts w:ascii="Times New Roman" w:hAnsi="Times New Roman" w:eastAsia="新宋体" w:cs="Times New Roman"/>
          <w:szCs w:val="21"/>
        </w:rPr>
        <w:t>)，则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λ,μ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＝________.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INCLUDEPICTURE  "E:\\朱天华\\2021\\大一轮\\数学\\苏教版老教材新课标新高考（苏）\\word\\R5-16.TIF" \* MERGEFORMATINET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end"/>
      </w:r>
    </w:p>
    <w:p>
      <w:pPr>
        <w:ind w:left="738" w:hanging="738" w:hangingChars="3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394970</wp:posOffset>
            </wp:positionV>
            <wp:extent cx="1609090" cy="1384300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" t="7335" r="5463" b="18225"/>
                    <a:stretch>
                      <a:fillRect/>
                    </a:stretch>
                  </pic:blipFill>
                  <pic:spPr>
                    <a:xfrm>
                      <a:off x="0" y="0"/>
                      <a:ext cx="1610244" cy="13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szCs w:val="21"/>
        </w:rPr>
        <w:t>变式：</w:t>
      </w:r>
      <w:r>
        <w:rPr>
          <w:rFonts w:ascii="Times New Roman" w:hAnsi="Times New Roman" w:eastAsia="宋体" w:cs="Times New Roman"/>
          <w:szCs w:val="21"/>
        </w:rPr>
        <w:t>如图，在</w:t>
      </w:r>
      <m:oMath>
        <m:r>
          <m:rPr>
            <m:sty m:val="p"/>
          </m:rPr>
          <w:rPr>
            <w:rFonts w:ascii="Cambria Math" w:hAnsi="Cambria Math" w:eastAsia="Cambria Math" w:cs="Times New Roman"/>
            <w:szCs w:val="21"/>
          </w:rPr>
          <m:t>△</m:t>
        </m:r>
        <m:r>
          <m:rPr/>
          <w:rPr>
            <w:rFonts w:ascii="Cambria Math" w:hAnsi="Cambria Math" w:eastAsia="Cambria Math" w:cs="Times New Roman"/>
            <w:szCs w:val="21"/>
          </w:rPr>
          <m:t>ABC</m:t>
        </m:r>
      </m:oMath>
      <w:r>
        <w:rPr>
          <w:rFonts w:ascii="Times New Roman" w:hAnsi="Times New Roman" w:eastAsia="宋体" w:cs="Times New Roman"/>
          <w:szCs w:val="21"/>
        </w:rPr>
        <w:t>中，</w:t>
      </w:r>
      <m:oMath>
        <m:limUpp>
          <m:limUppPr>
            <m:ctrlPr>
              <w:rPr>
                <w:rFonts w:ascii="Cambria Math" w:hAnsi="Cambria Math" w:eastAsia="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Cambria Math" w:cs="Times New Roman"/>
                <w:szCs w:val="21"/>
              </w:rPr>
              <m:t>AN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Cambria Math" w:cs="Times New Roman"/>
                <w:szCs w:val="21"/>
              </w:rPr>
              <m:t>→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Cambria Math" w:cs="Times New Roman"/>
            <w:szCs w:val="21"/>
          </w:rPr>
          <m:t>=</m:t>
        </m:r>
        <m:f>
          <m:fPr>
            <m:ctrlPr>
              <w:rPr>
                <w:rFonts w:ascii="Cambria Math" w:hAnsi="Cambria Math" w:eastAsia="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Cambria Math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Cambria Math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den>
        </m:f>
        <m:limUpp>
          <m:limUppPr>
            <m:ctrlPr>
              <w:rPr>
                <w:rFonts w:ascii="Cambria Math" w:hAnsi="Cambria Math" w:eastAsia="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Cambria Math" w:cs="Times New Roman"/>
                <w:szCs w:val="21"/>
              </w:rPr>
              <m:t>NC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Cambria Math" w:cs="Times New Roman"/>
                <w:szCs w:val="21"/>
              </w:rPr>
              <m:t>→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宋体" w:cs="Times New Roman"/>
          <w:szCs w:val="21"/>
        </w:rPr>
        <w:t>，点</w:t>
      </w:r>
      <m:oMath>
        <m:r>
          <m:rPr/>
          <w:rPr>
            <w:rFonts w:ascii="Cambria Math" w:hAnsi="Cambria Math" w:eastAsia="Cambria Math" w:cs="Times New Roman"/>
            <w:szCs w:val="21"/>
          </w:rPr>
          <m:t>P</m:t>
        </m:r>
      </m:oMath>
      <w:r>
        <w:rPr>
          <w:rFonts w:ascii="Times New Roman" w:hAnsi="Times New Roman" w:eastAsia="宋体" w:cs="Times New Roman"/>
          <w:szCs w:val="21"/>
        </w:rPr>
        <w:t>是</w:t>
      </w:r>
      <m:oMath>
        <m:r>
          <m:rPr/>
          <w:rPr>
            <w:rFonts w:ascii="Cambria Math" w:hAnsi="Cambria Math" w:eastAsia="Cambria Math" w:cs="Times New Roman"/>
            <w:szCs w:val="21"/>
          </w:rPr>
          <m:t>BN</m:t>
        </m:r>
      </m:oMath>
      <w:r>
        <w:rPr>
          <w:rFonts w:ascii="Times New Roman" w:hAnsi="Times New Roman" w:eastAsia="宋体" w:cs="Times New Roman"/>
          <w:szCs w:val="21"/>
        </w:rPr>
        <w:t>上的一点，若</w:t>
      </w:r>
      <m:oMath>
        <m:limUpp>
          <m:limUppPr>
            <m:ctrlPr>
              <w:rPr>
                <w:rFonts w:ascii="Cambria Math" w:hAnsi="Cambria Math" w:eastAsia="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Cambria Math" w:cs="Times New Roman"/>
                <w:szCs w:val="21"/>
              </w:rPr>
              <m:t>AP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Cambria Math" w:cs="Times New Roman"/>
                <w:szCs w:val="21"/>
              </w:rPr>
              <m:t>→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Cambria Math" w:cs="Times New Roman"/>
            <w:szCs w:val="21"/>
          </w:rPr>
          <m:t>=m</m:t>
        </m:r>
        <m:limUpp>
          <m:limUppPr>
            <m:ctrlPr>
              <w:rPr>
                <w:rFonts w:ascii="Cambria Math" w:hAnsi="Cambria Math" w:eastAsia="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Cambria Math" w:cs="Times New Roman"/>
                <w:szCs w:val="21"/>
              </w:rPr>
              <m:t>AB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Cambria Math" w:cs="Times New Roman"/>
                <w:szCs w:val="21"/>
              </w:rPr>
              <m:t>→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Cambria Math" w:cs="Times New Roman"/>
            <w:szCs w:val="21"/>
          </w:rPr>
          <m:t>+</m:t>
        </m:r>
        <m:f>
          <m:fPr>
            <m:ctrlPr>
              <w:rPr>
                <w:rFonts w:ascii="Cambria Math" w:hAnsi="Cambria Math" w:eastAsia="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Cambria Math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Cambria Math" w:cs="Times New Roman"/>
                <w:szCs w:val="21"/>
              </w:rPr>
              <m:t>11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den>
        </m:f>
        <m:limUpp>
          <m:limUppPr>
            <m:ctrlPr>
              <w:rPr>
                <w:rFonts w:ascii="Cambria Math" w:hAnsi="Cambria Math" w:eastAsia="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Cambria Math" w:cs="Times New Roman"/>
                <w:szCs w:val="21"/>
              </w:rPr>
              <m:t>AC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Cambria Math" w:cs="Times New Roman"/>
                <w:szCs w:val="21"/>
              </w:rPr>
              <m:t>→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宋体" w:cs="Times New Roman"/>
          <w:szCs w:val="21"/>
        </w:rPr>
        <w:t>，则实数</w:t>
      </w:r>
      <m:oMath>
        <m:r>
          <m:rPr/>
          <w:rPr>
            <w:rFonts w:ascii="Cambria Math" w:hAnsi="Cambria Math" w:eastAsia="Cambria Math" w:cs="Times New Roman"/>
            <w:szCs w:val="21"/>
          </w:rPr>
          <m:t>m</m:t>
        </m:r>
      </m:oMath>
      <w:r>
        <w:rPr>
          <w:rFonts w:ascii="Times New Roman" w:hAnsi="Times New Roman" w:eastAsia="宋体" w:cs="Times New Roman"/>
          <w:szCs w:val="21"/>
        </w:rPr>
        <w:t>的值为(　　)</w:t>
      </w:r>
      <w:r>
        <w:rPr>
          <w:rFonts w:ascii="Times New Roman" w:hAnsi="Times New Roman" w:eastAsia="宋体" w:cs="Times New Roman"/>
          <w:szCs w:val="21"/>
        </w:rPr>
        <w:cr/>
      </w:r>
      <w:r>
        <w:rPr>
          <w:rFonts w:ascii="Times New Roman" w:hAnsi="Times New Roman" w:eastAsia="宋体" w:cs="Times New Roman"/>
          <w:szCs w:val="21"/>
        </w:rPr>
        <w:t>A．</w:t>
      </w:r>
      <m:oMath>
        <m:f>
          <m:fPr>
            <m:ctrlPr>
              <w:rPr>
                <w:rFonts w:ascii="Cambria Math" w:hAnsi="Cambria Math" w:eastAsia="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Cambria Math" w:cs="Times New Roman"/>
                <w:szCs w:val="21"/>
              </w:rPr>
              <m:t>9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Cambria Math" w:cs="Times New Roman"/>
                <w:szCs w:val="21"/>
              </w:rPr>
              <m:t>11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  B．</w:t>
      </w:r>
      <m:oMath>
        <m:f>
          <m:fPr>
            <m:ctrlPr>
              <w:rPr>
                <w:rFonts w:ascii="Cambria Math" w:hAnsi="Cambria Math" w:eastAsia="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Cambria Math" w:cs="Times New Roman"/>
                <w:szCs w:val="21"/>
              </w:rPr>
              <m:t>5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Cambria Math" w:cs="Times New Roman"/>
                <w:szCs w:val="21"/>
              </w:rPr>
              <m:t>11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Cs w:val="21"/>
        </w:rPr>
        <w:cr/>
      </w:r>
      <w:r>
        <w:rPr>
          <w:rFonts w:ascii="Times New Roman" w:hAnsi="Times New Roman" w:eastAsia="宋体" w:cs="Times New Roman"/>
          <w:szCs w:val="21"/>
        </w:rPr>
        <w:t>C．</w:t>
      </w:r>
      <m:oMath>
        <m:f>
          <m:fPr>
            <m:ctrlPr>
              <w:rPr>
                <w:rFonts w:ascii="Cambria Math" w:hAnsi="Cambria Math" w:eastAsia="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Cambria Math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Cambria Math" w:cs="Times New Roman"/>
                <w:szCs w:val="21"/>
              </w:rPr>
              <m:t>11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  D．</w:t>
      </w:r>
      <m:oMath>
        <m:f>
          <m:fPr>
            <m:ctrlPr>
              <w:rPr>
                <w:rFonts w:ascii="Cambria Math" w:hAnsi="Cambria Math" w:eastAsia="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Cambria Math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Cambria Math" w:cs="Times New Roman"/>
                <w:szCs w:val="21"/>
              </w:rPr>
              <m:t>11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den>
        </m:f>
      </m:oMath>
    </w:p>
    <w:p>
      <w:pPr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eastAsia="黑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ind w:firstLine="315" w:firstLineChars="150"/>
        <w:rPr>
          <w:rFonts w:ascii="Times New Roman" w:hAnsi="Times New Roman" w:eastAsia="黑体" w:cs="Times New Roman"/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rFonts w:ascii="Georgia"/>
          <w:b/>
          <w:bCs/>
          <w:kern w:val="0"/>
          <w:sz w:val="22"/>
        </w:rPr>
      </w:pPr>
      <w:r>
        <w:rPr>
          <w:rFonts w:hint="eastAsia" w:ascii="Georgia"/>
          <w:b/>
          <w:bCs/>
          <w:kern w:val="0"/>
          <w:sz w:val="22"/>
        </w:rPr>
        <w:t>二、</w:t>
      </w:r>
      <w:r>
        <w:rPr>
          <w:rFonts w:ascii="Georgia"/>
          <w:b/>
          <w:bCs/>
          <w:kern w:val="0"/>
          <w:sz w:val="22"/>
        </w:rPr>
        <w:t>平面向量的坐标运算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例2</w:t>
      </w:r>
      <w:r>
        <w:rPr>
          <w:rFonts w:ascii="Times New Roman" w:hAnsi="Times New Roman" w:eastAsia="新宋体" w:cs="Times New Roman"/>
          <w:b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(1)已知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=(1,2)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=(1,0)</m:t>
        </m:r>
      </m:oMath>
      <w:r>
        <w:rPr>
          <w:rFonts w:ascii="Times New Roman" w:hAnsi="Times New Roman" w:eastAsia="新宋体" w:cs="Times New Roman"/>
          <w:szCs w:val="21"/>
        </w:rPr>
        <w:t>，</w:t>
      </w:r>
      <m:oMath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=(3,4)</m:t>
        </m:r>
      </m:oMath>
      <w:r>
        <w:rPr>
          <w:rFonts w:ascii="Times New Roman" w:hAnsi="Times New Roman" w:eastAsia="新宋体" w:cs="Times New Roman"/>
          <w:szCs w:val="21"/>
        </w:rPr>
        <w:t>．若</w:t>
      </w:r>
      <m:oMath>
        <m:r>
          <m:rPr/>
          <w:rPr>
            <w:rFonts w:ascii="Cambria Math" w:hAnsi="Cambria Math" w:eastAsia="新宋体" w:cs="Times New Roman"/>
            <w:szCs w:val="21"/>
          </w:rPr>
          <m:t>λ</m:t>
        </m:r>
      </m:oMath>
      <w:r>
        <w:rPr>
          <w:rFonts w:ascii="Times New Roman" w:hAnsi="Times New Roman" w:eastAsia="新宋体" w:cs="Times New Roman"/>
          <w:szCs w:val="21"/>
        </w:rPr>
        <w:t>为实数，</w:t>
      </w:r>
      <m:oMath>
        <m:r>
          <m:rPr/>
          <w:rPr>
            <w:rFonts w:ascii="Cambria Math" w:hAnsi="Cambria Math" w:eastAsia="新宋体" w:cs="Times New Roman"/>
            <w:szCs w:val="21"/>
          </w:rPr>
          <m:t>(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+λ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  <m:r>
          <m:rPr/>
          <w:rPr>
            <w:rFonts w:ascii="Cambria Math" w:hAnsi="Cambria Math" w:eastAsia="新宋体" w:cs="Times New Roman"/>
            <w:szCs w:val="21"/>
          </w:rPr>
          <m:t>)//</m:t>
        </m:r>
        <m:limUpp>
          <m:limUppPr>
            <m:ctrlPr>
              <w:rPr>
                <w:rFonts w:ascii="Cambria Math" w:hAnsi="Cambria Math" w:eastAsia="新宋体" w:cs="Times New Roman"/>
                <w:szCs w:val="21"/>
              </w:rPr>
            </m:ctrlPr>
          </m:limUpp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  <m:lim>
            <m:r>
              <m:rPr/>
              <w:rPr>
                <w:rFonts w:ascii="Cambria Math" w:hAnsi="Cambria Math" w:eastAsia="新宋体" w:cs="Times New Roman"/>
                <w:szCs w:val="21"/>
              </w:rPr>
              <m:t>→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lim>
        </m:limUpp>
      </m:oMath>
      <w:r>
        <w:rPr>
          <w:rFonts w:ascii="Times New Roman" w:hAnsi="Times New Roman" w:eastAsia="新宋体" w:cs="Times New Roman"/>
          <w:szCs w:val="21"/>
        </w:rPr>
        <w:t>，则</w:t>
      </w:r>
      <m:oMath>
        <m:r>
          <m:rPr/>
          <w:rPr>
            <w:rFonts w:ascii="Cambria Math" w:hAnsi="Cambria Math" w:eastAsia="新宋体" w:cs="Times New Roman"/>
            <w:szCs w:val="21"/>
          </w:rPr>
          <m:t>λ=</m:t>
        </m:r>
      </m:oMath>
      <w:r>
        <w:rPr>
          <w:rFonts w:ascii="Times New Roman" w:hAnsi="Times New Roman" w:eastAsia="新宋体" w:cs="Times New Roman"/>
          <w:szCs w:val="21"/>
        </w:rPr>
        <w:t>(　　)</w:t>
      </w:r>
    </w:p>
    <w:p>
      <w:pPr>
        <w:tabs>
          <w:tab w:val="left" w:pos="4905"/>
        </w:tabs>
        <w:ind w:firstLine="735" w:firstLineChars="350"/>
        <w:jc w:val="lef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m:oMath>
        <m:r>
          <m:rPr/>
          <w:rPr>
            <w:rFonts w:ascii="Cambria Math" w:hAnsi="Cambria Math" w:eastAsia="新宋体" w:cs="Times New Roman"/>
            <w:szCs w:val="21"/>
          </w:rPr>
          <m:t>2</m:t>
        </m:r>
      </m:oMath>
      <w:r>
        <w:rPr>
          <w:rFonts w:ascii="Times New Roman" w:hAnsi="Times New Roman" w:eastAsia="新宋体" w:cs="Times New Roman"/>
          <w:szCs w:val="21"/>
        </w:rPr>
        <w:t xml:space="preserve">       B．</w:t>
      </w:r>
      <m:oMath>
        <m:r>
          <m:rPr/>
          <w:rPr>
            <w:rFonts w:ascii="Cambria Math" w:hAnsi="Cambria Math" w:eastAsia="新宋体" w:cs="Times New Roman"/>
            <w:szCs w:val="21"/>
          </w:rPr>
          <m:t>1</m:t>
        </m:r>
      </m:oMath>
      <w:r>
        <w:rPr>
          <w:rFonts w:ascii="Times New Roman" w:hAnsi="Times New Roman" w:eastAsia="新宋体" w:cs="Times New Roman"/>
          <w:szCs w:val="21"/>
        </w:rPr>
        <w:t xml:space="preserve">           C．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tabs>
          <w:tab w:val="left" w:pos="567"/>
          <w:tab w:val="left" w:pos="3402"/>
        </w:tabs>
        <w:snapToGrid w:val="0"/>
        <w:spacing w:line="360" w:lineRule="auto"/>
        <w:ind w:left="735" w:leftChars="250" w:hanging="210" w:hanging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(2)在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中，已知点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(0,0)，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(0,5)，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(4,3)，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4)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OD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AD</w: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交于点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，则点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的坐标为________．</w:t>
      </w:r>
    </w:p>
    <w:p>
      <w:pPr>
        <w:jc w:val="left"/>
        <w:rPr>
          <w:rFonts w:ascii="新宋体" w:hAnsi="新宋体" w:eastAsia="新宋体" w:cs="Times New Roman"/>
          <w:b/>
          <w:bCs/>
          <w:sz w:val="24"/>
          <w:szCs w:val="28"/>
        </w:rPr>
      </w:pP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Georgia"/>
          <w:kern w:val="0"/>
          <w:sz w:val="22"/>
        </w:rPr>
      </w:pPr>
      <w:r>
        <w:rPr>
          <w:rFonts w:hint="eastAsia" w:ascii="Georgia"/>
          <w:b/>
          <w:bCs/>
          <w:kern w:val="0"/>
          <w:sz w:val="22"/>
        </w:rPr>
        <w:t>三、选用基底或坐标解决相关问题</w:t>
      </w:r>
    </w:p>
    <w:p>
      <w:pPr>
        <w:spacing w:after="240" w:line="240" w:lineRule="atLeast"/>
        <w:ind w:left="566" w:leftChars="2" w:hanging="562" w:hangingChars="268"/>
        <w:jc w:val="left"/>
        <w:rPr>
          <w:rFonts w:ascii="Times New Roman" w:hAnsi="Times New Roman" w:eastAsia="新宋体" w:cs="Times New Roman"/>
          <w:kern w:val="0"/>
          <w:szCs w:val="21"/>
        </w:rPr>
      </w:pPr>
      <w:r>
        <w:rPr>
          <w:rFonts w:ascii="宋体" w:hAnsi="宋体" w:eastAsia="宋体" w:cs="Times New Roman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261620</wp:posOffset>
            </wp:positionV>
            <wp:extent cx="1638300" cy="1051560"/>
            <wp:effectExtent l="0" t="0" r="0" b="1524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b/>
          <w:bCs/>
          <w:szCs w:val="24"/>
        </w:rPr>
        <w:t>例3</w:t>
      </w:r>
      <w:r>
        <w:rPr>
          <w:rFonts w:ascii="Times New Roman" w:hAnsi="Times New Roman" w:eastAsia="新宋体" w:cs="Times New Roman"/>
          <w:b/>
          <w:szCs w:val="24"/>
        </w:rPr>
        <w:t xml:space="preserve">. </w:t>
      </w:r>
      <w:r>
        <w:rPr>
          <w:rFonts w:ascii="Times New Roman" w:hAnsi="Times New Roman" w:eastAsia="新宋体" w:cs="Times New Roman"/>
          <w:kern w:val="0"/>
          <w:szCs w:val="21"/>
        </w:rPr>
        <w:t>如图, 在平面四边形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ABCD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中, 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∠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CBA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 </w:t>
      </w:r>
      <m:oMath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∠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CAD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90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∘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,∠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ACD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sSup>
          <m:sSupP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30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  <w:kern w:val="0"/>
                <w:szCs w:val="21"/>
              </w:rPr>
              <m:t>∘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AB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BC</m:t>
        </m:r>
      </m:oMath>
      <w:r>
        <w:rPr>
          <w:rFonts w:ascii="Times New Roman" w:hAnsi="Times New Roman" w:eastAsia="新宋体" w:cs="Times New Roman"/>
          <w:kern w:val="0"/>
          <w:szCs w:val="21"/>
        </w:rPr>
        <w:t>, 点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E</m:t>
        </m:r>
      </m:oMath>
      <w:r>
        <w:rPr>
          <w:rFonts w:ascii="Times New Roman" w:hAnsi="Times New Roman" w:eastAsia="新宋体" w:cs="Times New Roman"/>
          <w:kern w:val="0"/>
          <w:szCs w:val="21"/>
        </w:rPr>
        <w:t>为线段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BC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的中点. 若 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AC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AD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+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μ</m:t>
        </m:r>
        <m:acc>
          <m:accPr>
            <m:chr m:val="⃗"/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kern w:val="0"/>
                <w:szCs w:val="21"/>
              </w:rPr>
              <m:t>AE</m:t>
            </m:r>
            <m:ctrlPr>
              <w:rPr>
                <w:rFonts w:ascii="Cambria Math" w:hAnsi="Cambria Math" w:eastAsia="新宋体" w:cs="Times New Roman"/>
                <w:kern w:val="0"/>
                <w:szCs w:val="21"/>
                <w:lang w:eastAsia="en-US"/>
              </w:rPr>
            </m:ctrlPr>
          </m:e>
        </m:acc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(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,</m:t>
        </m:r>
        <m:r>
          <m:rPr/>
          <w:rPr>
            <w:rFonts w:ascii="Cambria Math" w:hAnsi="Cambria Math" w:eastAsia="新宋体" w:cs="Times New Roman"/>
            <w:kern w:val="0"/>
            <w:szCs w:val="21"/>
          </w:rPr>
          <m:t>μ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∈</m:t>
        </m:r>
        <m:r>
          <m:rPr>
            <m:sty m:val="b"/>
          </m:rPr>
          <w:rPr>
            <w:rFonts w:ascii="Cambria Math" w:hAnsi="Cambria Math" w:eastAsia="新宋体" w:cs="Times New Roman"/>
            <w:kern w:val="0"/>
            <w:szCs w:val="21"/>
          </w:rPr>
          <m:t>R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)</m:t>
        </m:r>
      </m:oMath>
      <w:r>
        <w:rPr>
          <w:rFonts w:ascii="Times New Roman" w:hAnsi="Times New Roman" w:eastAsia="新宋体" w:cs="Times New Roman"/>
          <w:kern w:val="0"/>
          <w:szCs w:val="21"/>
        </w:rPr>
        <w:t xml:space="preserve">, 则 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>λ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  <m:r>
          <m:rPr>
            <m:sty m:val="p"/>
          </m:rPr>
          <w:rPr>
            <w:rFonts w:ascii="Cambria Math" w:hAnsi="Cambria Math" w:eastAsia="新宋体" w:cs="Times New Roman"/>
            <w:szCs w:val="24"/>
          </w:rPr>
          <m:t>________</m:t>
        </m:r>
      </m:oMath>
      <w:r>
        <w:rPr>
          <w:rFonts w:ascii="Times New Roman" w:hAnsi="Times New Roman" w:eastAsia="新宋体" w:cs="Times New Roman"/>
          <w:kern w:val="0"/>
          <w:szCs w:val="21"/>
        </w:rPr>
        <w:t>,</w:t>
      </w:r>
      <m:oMath>
        <m:r>
          <m:rPr/>
          <w:rPr>
            <w:rFonts w:ascii="Cambria Math" w:hAnsi="Cambria Math" w:eastAsia="新宋体" w:cs="Times New Roman"/>
            <w:kern w:val="0"/>
            <w:szCs w:val="21"/>
          </w:rPr>
          <m:t xml:space="preserve"> μ</m:t>
        </m:r>
        <m:r>
          <m:rPr>
            <m:sty m:val="p"/>
          </m:rPr>
          <w:rPr>
            <w:rFonts w:ascii="Cambria Math" w:hAnsi="Cambria Math" w:eastAsia="新宋体" w:cs="Times New Roman"/>
            <w:kern w:val="0"/>
            <w:szCs w:val="21"/>
          </w:rPr>
          <m:t>=</m:t>
        </m:r>
      </m:oMath>
      <w:r>
        <w:rPr>
          <w:rFonts w:ascii="Times New Roman" w:hAnsi="Times New Roman" w:eastAsia="新宋体" w:cs="Times New Roman"/>
          <w:szCs w:val="24"/>
        </w:rPr>
        <w:t>________．</w:t>
      </w: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宋体" w:hAnsi="宋体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rPr>
          <w:rFonts w:ascii="黑体" w:hAnsi="黑体" w:eastAsia="黑体" w:cs="黑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  <w:r>
        <w:rPr>
          <w:rFonts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</w:rPr>
        <w:t>3学年度第一学期高三数学学科作业</w:t>
      </w:r>
    </w:p>
    <w:p>
      <w:pPr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平面向量基本定理及坐标表示</w:t>
      </w:r>
    </w:p>
    <w:p>
      <w:pPr>
        <w:spacing w:line="0" w:lineRule="atLeast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 xml:space="preserve">研制人： 雷成才 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审核人：陈宏强</w:t>
      </w:r>
    </w:p>
    <w:p>
      <w:pPr>
        <w:spacing w:line="0" w:lineRule="atLeast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班级：____________ 姓名：____________学号：____________时长：60分钟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4373245</wp:posOffset>
            </wp:positionH>
            <wp:positionV relativeFrom="paragraph">
              <wp:posOffset>10795</wp:posOffset>
            </wp:positionV>
            <wp:extent cx="1306830" cy="1019175"/>
            <wp:effectExtent l="0" t="0" r="7620" b="9525"/>
            <wp:wrapNone/>
            <wp:docPr id="6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2"/>
                    <pic:cNvPicPr>
                      <a:picLocks noChangeAspect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1．在如图所示的平面直角坐标系中，向量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的坐标是(　　)</w:t>
      </w:r>
    </w:p>
    <w:p>
      <w:pPr>
        <w:tabs>
          <w:tab w:val="left" w:pos="3686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A．(2,2)           B．(－2，－2)    C．(1,1)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D．(－1，－1)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2．向量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＝(2,3)，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＝(4,7)，则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等于(　　)</w:t>
      </w:r>
    </w:p>
    <w:p>
      <w:pPr>
        <w:tabs>
          <w:tab w:val="left" w:pos="3686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A．(－2，－4)     B．(2,4)          C．(6,10)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D．(－6，－10)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262255</wp:posOffset>
            </wp:positionV>
            <wp:extent cx="1317625" cy="1048385"/>
            <wp:effectExtent l="0" t="0" r="15875" b="18415"/>
            <wp:wrapNone/>
            <wp:docPr id="18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4"/>
                    <pic:cNvPicPr>
                      <a:picLocks noChangeAspect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139" cy="105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szCs w:val="21"/>
        </w:rPr>
        <w:t>3. 如图，原点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ABC</w:t>
      </w:r>
      <w:r>
        <w:rPr>
          <w:rFonts w:ascii="Times New Roman" w:hAnsi="Times New Roman" w:eastAsia="新宋体" w:cs="Times New Roman"/>
          <w:szCs w:val="21"/>
        </w:rPr>
        <w:t>内一点，顶点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在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轴上，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AOB</w:t>
      </w:r>
      <w:r>
        <w:rPr>
          <w:rFonts w:ascii="Times New Roman" w:hAnsi="Times New Roman" w:eastAsia="新宋体" w:cs="Times New Roman"/>
          <w:szCs w:val="21"/>
        </w:rPr>
        <w:t>＝150°，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BOC</w:t>
      </w:r>
      <w:r>
        <w:rPr>
          <w:rFonts w:ascii="Times New Roman" w:hAnsi="Times New Roman" w:eastAsia="新宋体" w:cs="Times New Roman"/>
          <w:szCs w:val="21"/>
        </w:rPr>
        <w:t>＝90°，|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|＝2,</w:t>
      </w:r>
    </w:p>
    <w:p>
      <w:pPr>
        <w:tabs>
          <w:tab w:val="left" w:pos="3686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|＝1,|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|＝3，若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μ,λ</w:instrText>
      </w:r>
      <w:r>
        <w:rPr>
          <w:rFonts w:ascii="Times New Roman" w:hAnsi="Times New Roman" w:eastAsia="新宋体" w:cs="Times New Roman"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等于(　　)</w:t>
      </w:r>
    </w:p>
    <w:p>
      <w:pPr>
        <w:tabs>
          <w:tab w:val="left" w:pos="3686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\f(\r(3)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B.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\f(\r(3)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     C．－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 xml:space="preserve">       D.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\r(3)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4．已知关于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的方程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szCs w:val="21"/>
        </w:rPr>
        <w:t>0</w:t>
      </w:r>
      <w:r>
        <w:rPr>
          <w:rFonts w:ascii="Times New Roman" w:hAnsi="Times New Roman" w:eastAsia="新宋体" w:cs="Times New Roman"/>
          <w:szCs w:val="21"/>
        </w:rPr>
        <w:t>，其中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都是非零向量，且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不共线，则该方程的解的情况是(　　)</w:t>
      </w:r>
    </w:p>
    <w:p>
      <w:pPr>
        <w:tabs>
          <w:tab w:val="left" w:pos="3686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A．至少有一个解    B．至多有一个解   C．至多有两个解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D．可能有无数个解</w:t>
      </w:r>
    </w:p>
    <w:p>
      <w:pPr>
        <w:tabs>
          <w:tab w:val="left" w:pos="396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5．已知</w:t>
      </w:r>
      <w:r>
        <w:rPr>
          <w:rFonts w:ascii="Times New Roman" w:hAnsi="Times New Roman" w:eastAsia="新宋体" w:cs="Times New Roman"/>
          <w:bCs/>
          <w:i/>
          <w:szCs w:val="21"/>
        </w:rPr>
        <w:t>O</w:t>
      </w:r>
      <w:r>
        <w:rPr>
          <w:rFonts w:ascii="Times New Roman" w:hAnsi="Times New Roman" w:eastAsia="新宋体" w:cs="Times New Roman"/>
          <w:bCs/>
          <w:szCs w:val="21"/>
        </w:rPr>
        <w:t>是平面上一定点，</w:t>
      </w:r>
      <w:r>
        <w:rPr>
          <w:rFonts w:ascii="Times New Roman" w:hAnsi="Times New Roman" w:eastAsia="新宋体" w:cs="Times New Roman"/>
          <w:bCs/>
          <w:i/>
          <w:szCs w:val="21"/>
        </w:rPr>
        <w:t>A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B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C</w:t>
      </w:r>
      <w:r>
        <w:rPr>
          <w:rFonts w:ascii="Times New Roman" w:hAnsi="Times New Roman" w:eastAsia="新宋体" w:cs="Times New Roman"/>
          <w:bCs/>
          <w:szCs w:val="21"/>
        </w:rPr>
        <w:t>是平面上不共线的三个点，动点</w:t>
      </w:r>
      <w:r>
        <w:rPr>
          <w:rFonts w:ascii="Times New Roman" w:hAnsi="Times New Roman" w:eastAsia="新宋体" w:cs="Times New Roman"/>
          <w:bCs/>
          <w:i/>
          <w:szCs w:val="21"/>
        </w:rPr>
        <w:t>P</w:t>
      </w:r>
      <w:r>
        <w:rPr>
          <w:rFonts w:ascii="Times New Roman" w:hAnsi="Times New Roman" w:eastAsia="新宋体" w:cs="Times New Roman"/>
          <w:bCs/>
          <w:szCs w:val="21"/>
        </w:rPr>
        <w:t>满足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OP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</w:p>
    <w:p>
      <w:pPr>
        <w:tabs>
          <w:tab w:val="left" w:pos="3960"/>
        </w:tabs>
        <w:snapToGrid w:val="0"/>
        <w:spacing w:line="360" w:lineRule="auto"/>
        <w:ind w:left="315" w:leftChars="100" w:hanging="105" w:hangingChars="5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ascii="Times New Roman" w:hAnsi="Times New Roman" w:eastAsia="新宋体" w:cs="Times New Roman"/>
          <w:bCs/>
          <w:i/>
          <w:position w:val="-42"/>
          <w:szCs w:val="21"/>
        </w:rPr>
        <w:drawing>
          <wp:inline distT="0" distB="0" distL="0" distR="0">
            <wp:extent cx="907415" cy="609600"/>
            <wp:effectExtent l="0" t="0" r="698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hint="eastAsia" w:ascii="宋体" w:hAnsi="宋体" w:eastAsia="宋体" w:cs="宋体"/>
          <w:bCs/>
          <w:szCs w:val="21"/>
        </w:rPr>
        <w:t>∈</w:t>
      </w:r>
      <w:r>
        <w:rPr>
          <w:rFonts w:ascii="Times New Roman" w:hAnsi="Times New Roman" w:eastAsia="新宋体" w:cs="Times New Roman"/>
          <w:bCs/>
          <w:szCs w:val="21"/>
        </w:rPr>
        <w:t>[0，＋∞)，则点</w:t>
      </w:r>
      <w:r>
        <w:rPr>
          <w:rFonts w:ascii="Times New Roman" w:hAnsi="Times New Roman" w:eastAsia="新宋体" w:cs="Times New Roman"/>
          <w:bCs/>
          <w:i/>
          <w:szCs w:val="21"/>
        </w:rPr>
        <w:t>P</w:t>
      </w:r>
      <w:r>
        <w:rPr>
          <w:rFonts w:ascii="Times New Roman" w:hAnsi="Times New Roman" w:eastAsia="新宋体" w:cs="Times New Roman"/>
          <w:bCs/>
          <w:szCs w:val="21"/>
        </w:rPr>
        <w:t>的轨迹一定通过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的(　　)</w:t>
      </w:r>
    </w:p>
    <w:p>
      <w:pPr>
        <w:tabs>
          <w:tab w:val="left" w:pos="3960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A．外心            B.内心             C．重心</w: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 xml:space="preserve">        D．垂心</w:t>
      </w:r>
    </w:p>
    <w:p>
      <w:pPr>
        <w:tabs>
          <w:tab w:val="left" w:pos="3686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6．(多选)设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是已知的平面向量且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≠</w:t>
      </w:r>
      <w:r>
        <w:rPr>
          <w:rFonts w:ascii="Times New Roman" w:hAnsi="Times New Roman" w:eastAsia="新宋体" w:cs="Times New Roman"/>
          <w:b/>
          <w:szCs w:val="21"/>
        </w:rPr>
        <w:t>0</w:t>
      </w:r>
      <w:r>
        <w:rPr>
          <w:rFonts w:ascii="Times New Roman" w:hAnsi="Times New Roman" w:eastAsia="新宋体" w:cs="Times New Roman"/>
          <w:szCs w:val="21"/>
        </w:rPr>
        <w:t>，关于向量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的分解，有如下四个命题(向量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和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在同一平面内且两两不共线)，则真命题是(　　)</w:t>
      </w:r>
    </w:p>
    <w:p>
      <w:pPr>
        <w:tabs>
          <w:tab w:val="left" w:pos="3686"/>
        </w:tabs>
        <w:snapToGrid w:val="0"/>
        <w:spacing w:line="360" w:lineRule="auto"/>
        <w:ind w:left="281" w:leftChars="134" w:firstLine="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A．给定向量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，总存在向量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，使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</w:p>
    <w:p>
      <w:pPr>
        <w:tabs>
          <w:tab w:val="left" w:pos="3686"/>
        </w:tabs>
        <w:snapToGrid w:val="0"/>
        <w:spacing w:line="360" w:lineRule="auto"/>
        <w:ind w:left="281" w:leftChars="134" w:firstLine="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B．给定向量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和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，总存在实数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t>和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t>，使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</w:p>
    <w:p>
      <w:pPr>
        <w:tabs>
          <w:tab w:val="left" w:pos="3686"/>
        </w:tabs>
        <w:snapToGrid w:val="0"/>
        <w:spacing w:line="360" w:lineRule="auto"/>
        <w:ind w:left="281" w:leftChars="134" w:firstLine="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C．给定单位向量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和正数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t>，总存在单位向量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和实数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t>，使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</w:p>
    <w:p>
      <w:pPr>
        <w:tabs>
          <w:tab w:val="left" w:pos="3686"/>
        </w:tabs>
        <w:snapToGrid w:val="0"/>
        <w:spacing w:line="360" w:lineRule="auto"/>
        <w:ind w:left="281" w:leftChars="134" w:firstLine="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D．给定正数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t>和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t>，总存在单位向量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和单位向量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，使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b/>
          <w:i/>
          <w:szCs w:val="21"/>
        </w:rPr>
        <w:t>c</w:t>
      </w:r>
    </w:p>
    <w:p>
      <w:pPr>
        <w:tabs>
          <w:tab w:val="left" w:pos="3402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402"/>
        </w:tabs>
        <w:snapToGrid w:val="0"/>
        <w:spacing w:line="0" w:lineRule="atLeast"/>
        <w:ind w:left="283" w:leftChars="1" w:hanging="281" w:hangingChars="134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7．(多选)已知向量</w:t>
      </w:r>
      <w:r>
        <w:rPr>
          <w:rFonts w:ascii="Times New Roman" w:hAnsi="Times New Roman" w:eastAsia="新宋体" w:cs="Times New Roman"/>
          <w:b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b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是平面</w:t>
      </w:r>
      <w:r>
        <w:rPr>
          <w:rFonts w:ascii="Times New Roman" w:hAnsi="Times New Roman" w:eastAsia="新宋体" w:cs="Times New Roman"/>
          <w:i/>
          <w:szCs w:val="21"/>
        </w:rPr>
        <w:t>α</w:t>
      </w:r>
      <w:r>
        <w:rPr>
          <w:rFonts w:ascii="Times New Roman" w:hAnsi="Times New Roman" w:eastAsia="新宋体" w:cs="Times New Roman"/>
          <w:szCs w:val="21"/>
        </w:rPr>
        <w:t>内的一组基向量，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为</w:t>
      </w:r>
      <w:r>
        <w:rPr>
          <w:rFonts w:ascii="Times New Roman" w:hAnsi="Times New Roman" w:eastAsia="新宋体" w:cs="Times New Roman"/>
          <w:i/>
          <w:szCs w:val="21"/>
        </w:rPr>
        <w:t>α</w:t>
      </w:r>
      <w:r>
        <w:rPr>
          <w:rFonts w:ascii="Times New Roman" w:hAnsi="Times New Roman" w:eastAsia="新宋体" w:cs="Times New Roman"/>
          <w:szCs w:val="21"/>
        </w:rPr>
        <w:t>内的定点，对于</w:t>
      </w:r>
      <w:r>
        <w:rPr>
          <w:rFonts w:ascii="Times New Roman" w:hAnsi="Times New Roman" w:eastAsia="新宋体" w:cs="Times New Roman"/>
          <w:i/>
          <w:szCs w:val="21"/>
        </w:rPr>
        <w:t>α</w:t>
      </w:r>
      <w:r>
        <w:rPr>
          <w:rFonts w:ascii="Times New Roman" w:hAnsi="Times New Roman" w:eastAsia="新宋体" w:cs="Times New Roman"/>
          <w:szCs w:val="21"/>
        </w:rPr>
        <w:t>内任意一点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，当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OP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b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b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时，则称有序实数对(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)为点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的广义坐标．若点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的广义坐标分别为(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)，(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)，关于下列命题正确的是(　　)</w:t>
      </w:r>
    </w:p>
    <w:p>
      <w:pPr>
        <w:tabs>
          <w:tab w:val="left" w:pos="3402"/>
        </w:tabs>
        <w:snapToGrid w:val="0"/>
        <w:spacing w:line="0" w:lineRule="atLeast"/>
        <w:ind w:left="284" w:leftChars="135" w:hanging="1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A．线段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的中点的广义坐标为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\b\lc\(\rc\)(\a\vs4\al\co1(\f(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  <w:szCs w:val="21"/>
        </w:rPr>
        <w:instrText xml:space="preserve">＋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x</w:instrText>
      </w:r>
      <w:r>
        <w:rPr>
          <w:rFonts w:ascii="Times New Roman" w:hAnsi="Times New Roman" w:eastAsia="新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2)，\f(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新宋体" w:cs="Times New Roman"/>
          <w:szCs w:val="21"/>
          <w:vertAlign w:val="subscript"/>
        </w:rPr>
        <w:instrText xml:space="preserve">1</w:instrText>
      </w:r>
      <w:r>
        <w:rPr>
          <w:rFonts w:ascii="Times New Roman" w:hAnsi="Times New Roman" w:eastAsia="新宋体" w:cs="Times New Roman"/>
          <w:szCs w:val="21"/>
        </w:rPr>
        <w:instrText xml:space="preserve">＋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y</w:instrText>
      </w:r>
      <w:r>
        <w:rPr>
          <w:rFonts w:ascii="Times New Roman" w:hAnsi="Times New Roman" w:eastAsia="新宋体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0" w:lineRule="atLeast"/>
        <w:ind w:left="284" w:leftChars="135" w:hanging="1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两点间的距离为</w:t>
      </w:r>
      <w:r>
        <w:rPr>
          <w:rFonts w:ascii="Times New Roman" w:hAnsi="Times New Roman" w:eastAsia="新宋体" w:cs="Times New Roman"/>
          <w:position w:val="-14"/>
          <w:szCs w:val="21"/>
        </w:rPr>
        <w:drawing>
          <wp:inline distT="0" distB="0" distL="0" distR="0">
            <wp:extent cx="1419860" cy="297815"/>
            <wp:effectExtent l="0" t="0" r="8890" b="635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0" w:lineRule="atLeast"/>
        <w:ind w:left="284" w:leftChars="135" w:hanging="1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C．向量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的充要条件是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</w:p>
    <w:p>
      <w:pPr>
        <w:tabs>
          <w:tab w:val="left" w:pos="3402"/>
        </w:tabs>
        <w:snapToGrid w:val="0"/>
        <w:spacing w:line="0" w:lineRule="atLeast"/>
        <w:ind w:left="284" w:leftChars="135" w:hanging="1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D．向量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的充要条件是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＝0</w:t>
      </w:r>
    </w:p>
    <w:p>
      <w:pPr>
        <w:tabs>
          <w:tab w:val="left" w:pos="396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8. 在正方形</w:t>
      </w:r>
      <w:r>
        <w:rPr>
          <w:rFonts w:ascii="Times New Roman" w:hAnsi="Times New Roman" w:eastAsia="新宋体" w:cs="Times New Roman"/>
          <w:bCs/>
          <w:i/>
          <w:szCs w:val="21"/>
        </w:rPr>
        <w:t>ABCD</w:t>
      </w:r>
      <w:r>
        <w:rPr>
          <w:rFonts w:ascii="Times New Roman" w:hAnsi="Times New Roman" w:eastAsia="新宋体" w:cs="Times New Roman"/>
          <w:bCs/>
          <w:szCs w:val="21"/>
        </w:rPr>
        <w:t>中，</w:t>
      </w:r>
      <w:r>
        <w:rPr>
          <w:rFonts w:ascii="Times New Roman" w:hAnsi="Times New Roman" w:eastAsia="新宋体" w:cs="Times New Roman"/>
          <w:bCs/>
          <w:i/>
          <w:szCs w:val="21"/>
        </w:rPr>
        <w:t>P</w:t>
      </w:r>
      <w:r>
        <w:rPr>
          <w:rFonts w:ascii="Times New Roman" w:hAnsi="Times New Roman" w:eastAsia="新宋体" w:cs="Times New Roman"/>
          <w:bCs/>
          <w:szCs w:val="21"/>
        </w:rPr>
        <w:t>为</w:t>
      </w:r>
      <w:r>
        <w:rPr>
          <w:rFonts w:ascii="Times New Roman" w:hAnsi="Times New Roman" w:eastAsia="新宋体" w:cs="Times New Roman"/>
          <w:bCs/>
          <w:i/>
          <w:szCs w:val="21"/>
        </w:rPr>
        <w:t>DC</w:t>
      </w:r>
      <w:r>
        <w:rPr>
          <w:rFonts w:ascii="Times New Roman" w:hAnsi="Times New Roman" w:eastAsia="新宋体" w:cs="Times New Roman"/>
          <w:bCs/>
          <w:szCs w:val="21"/>
        </w:rPr>
        <w:t>边上的动点，设向量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DB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μ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AP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，则</w:t>
      </w: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μ</w:t>
      </w:r>
      <w:r>
        <w:rPr>
          <w:rFonts w:ascii="Times New Roman" w:hAnsi="Times New Roman" w:eastAsia="新宋体" w:cs="Times New Roman"/>
          <w:bCs/>
          <w:szCs w:val="21"/>
        </w:rPr>
        <w:t>的最大值为________．</w:t>
      </w:r>
    </w:p>
    <w:p>
      <w:pPr>
        <w:tabs>
          <w:tab w:val="left" w:pos="3960"/>
        </w:tabs>
        <w:snapToGrid w:val="0"/>
        <w:spacing w:line="360" w:lineRule="auto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360" w:lineRule="auto"/>
        <w:ind w:left="210" w:hanging="210" w:hangingChars="10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399415</wp:posOffset>
            </wp:positionV>
            <wp:extent cx="1190625" cy="641350"/>
            <wp:effectExtent l="0" t="0" r="9525" b="6350"/>
            <wp:wrapTight wrapText="bothSides">
              <wp:wrapPolygon>
                <wp:start x="0" y="0"/>
                <wp:lineTo x="0" y="21172"/>
                <wp:lineTo x="21427" y="21172"/>
                <wp:lineTo x="21427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bCs/>
          <w:szCs w:val="21"/>
        </w:rPr>
        <w:t>9．如图，向量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与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的夹角为120°，|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|＝2，|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|＝1，</w:t>
      </w:r>
      <w:r>
        <w:rPr>
          <w:rFonts w:ascii="Times New Roman" w:hAnsi="Times New Roman" w:eastAsia="新宋体" w:cs="Times New Roman"/>
          <w:bCs/>
          <w:i/>
          <w:szCs w:val="21"/>
        </w:rPr>
        <w:t>P</w:t>
      </w:r>
      <w:r>
        <w:rPr>
          <w:rFonts w:ascii="Times New Roman" w:hAnsi="Times New Roman" w:eastAsia="新宋体" w:cs="Times New Roman"/>
          <w:bCs/>
          <w:szCs w:val="21"/>
        </w:rPr>
        <w:t>是以</w:t>
      </w:r>
      <w:r>
        <w:rPr>
          <w:rFonts w:ascii="Times New Roman" w:hAnsi="Times New Roman" w:eastAsia="新宋体" w:cs="Times New Roman"/>
          <w:bCs/>
          <w:i/>
          <w:szCs w:val="21"/>
        </w:rPr>
        <w:t>O</w:t>
      </w:r>
      <w:r>
        <w:rPr>
          <w:rFonts w:ascii="Times New Roman" w:hAnsi="Times New Roman" w:eastAsia="新宋体" w:cs="Times New Roman"/>
          <w:bCs/>
          <w:szCs w:val="21"/>
        </w:rPr>
        <w:t>为圆心，|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|为半径的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\x\to(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BC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上的动点，若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OP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λ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μ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，则</w:t>
      </w:r>
      <w:r>
        <w:rPr>
          <w:rFonts w:ascii="Times New Roman" w:hAnsi="Times New Roman" w:eastAsia="新宋体" w:cs="Times New Roman"/>
          <w:bCs/>
          <w:i/>
          <w:szCs w:val="21"/>
        </w:rPr>
        <w:t>λμ</w:t>
      </w:r>
      <w:r>
        <w:rPr>
          <w:rFonts w:ascii="Times New Roman" w:hAnsi="Times New Roman" w:eastAsia="新宋体" w:cs="Times New Roman"/>
          <w:bCs/>
          <w:szCs w:val="21"/>
        </w:rPr>
        <w:t>的最大值是________．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10．设向量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＝(－3,4)，向量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与向量</w:t>
      </w:r>
      <w:r>
        <w:rPr>
          <w:rFonts w:ascii="Times New Roman" w:hAnsi="Times New Roman" w:eastAsia="新宋体" w:cs="Times New Roman"/>
          <w:b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方向相反，且|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|＝10，则向量</w:t>
      </w:r>
      <w:r>
        <w:rPr>
          <w:rFonts w:ascii="Times New Roman" w:hAnsi="Times New Roman" w:eastAsia="新宋体" w:cs="Times New Roman"/>
          <w:b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的坐标为________．</w:t>
      </w: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11．若点</w:t>
      </w:r>
      <w:r>
        <w:rPr>
          <w:rFonts w:ascii="Times New Roman" w:hAnsi="Times New Roman" w:eastAsia="新宋体" w:cs="Times New Roman"/>
          <w:bCs/>
          <w:i/>
          <w:szCs w:val="21"/>
        </w:rPr>
        <w:t>M</w:t>
      </w:r>
      <w:r>
        <w:rPr>
          <w:rFonts w:ascii="Times New Roman" w:hAnsi="Times New Roman" w:eastAsia="新宋体" w:cs="Times New Roman"/>
          <w:bCs/>
          <w:szCs w:val="21"/>
        </w:rPr>
        <w:t>是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所在平面内一点，且满足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AM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\f(3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4)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  <w:lang w:val="de-DE"/>
        </w:rPr>
        <w:instrText xml:space="preserve">AB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  <w:lang w:val="de-DE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  <w:lang w:val="de-DE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4)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AC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.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(1)求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ABM</w:t>
      </w:r>
      <w:r>
        <w:rPr>
          <w:rFonts w:ascii="Times New Roman" w:hAnsi="Times New Roman" w:eastAsia="新宋体" w:cs="Times New Roman"/>
          <w:bCs/>
          <w:szCs w:val="21"/>
        </w:rPr>
        <w:t>与</w:t>
      </w:r>
      <w:r>
        <w:rPr>
          <w:rFonts w:hint="eastAsia" w:ascii="宋体" w:hAnsi="宋体" w:eastAsia="宋体" w:cs="宋体"/>
          <w:bCs/>
          <w:szCs w:val="21"/>
        </w:rPr>
        <w:t>△</w:t>
      </w:r>
      <w:r>
        <w:rPr>
          <w:rFonts w:ascii="Times New Roman" w:hAnsi="Times New Roman" w:eastAsia="新宋体" w:cs="Times New Roman"/>
          <w:bCs/>
          <w:i/>
          <w:szCs w:val="21"/>
        </w:rPr>
        <w:t>ABC</w:t>
      </w:r>
      <w:r>
        <w:rPr>
          <w:rFonts w:ascii="Times New Roman" w:hAnsi="Times New Roman" w:eastAsia="新宋体" w:cs="Times New Roman"/>
          <w:bCs/>
          <w:szCs w:val="21"/>
        </w:rPr>
        <w:t>的面积之比；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(2)若</w:t>
      </w:r>
      <w:r>
        <w:rPr>
          <w:rFonts w:ascii="Times New Roman" w:hAnsi="Times New Roman" w:eastAsia="新宋体" w:cs="Times New Roman"/>
          <w:bCs/>
          <w:i/>
          <w:szCs w:val="21"/>
        </w:rPr>
        <w:t>N</w:t>
      </w:r>
      <w:r>
        <w:rPr>
          <w:rFonts w:ascii="Times New Roman" w:hAnsi="Times New Roman" w:eastAsia="新宋体" w:cs="Times New Roman"/>
          <w:bCs/>
          <w:szCs w:val="21"/>
        </w:rPr>
        <w:t>为</w:t>
      </w:r>
      <w:r>
        <w:rPr>
          <w:rFonts w:ascii="Times New Roman" w:hAnsi="Times New Roman" w:eastAsia="新宋体" w:cs="Times New Roman"/>
          <w:bCs/>
          <w:i/>
          <w:szCs w:val="21"/>
        </w:rPr>
        <w:t>AB</w:t>
      </w:r>
      <w:r>
        <w:rPr>
          <w:rFonts w:ascii="Times New Roman" w:hAnsi="Times New Roman" w:eastAsia="新宋体" w:cs="Times New Roman"/>
          <w:bCs/>
          <w:szCs w:val="21"/>
        </w:rPr>
        <w:t>的中点，</w:t>
      </w:r>
      <w:r>
        <w:rPr>
          <w:rFonts w:ascii="Times New Roman" w:hAnsi="Times New Roman" w:eastAsia="新宋体" w:cs="Times New Roman"/>
          <w:bCs/>
          <w:i/>
          <w:szCs w:val="21"/>
        </w:rPr>
        <w:t>AM</w:t>
      </w:r>
      <w:r>
        <w:rPr>
          <w:rFonts w:ascii="Times New Roman" w:hAnsi="Times New Roman" w:eastAsia="新宋体" w:cs="Times New Roman"/>
          <w:bCs/>
          <w:szCs w:val="21"/>
        </w:rPr>
        <w:t>与</w:t>
      </w:r>
      <w:r>
        <w:rPr>
          <w:rFonts w:ascii="Times New Roman" w:hAnsi="Times New Roman" w:eastAsia="新宋体" w:cs="Times New Roman"/>
          <w:bCs/>
          <w:i/>
          <w:szCs w:val="21"/>
        </w:rPr>
        <w:t>CN</w:t>
      </w:r>
      <w:r>
        <w:rPr>
          <w:rFonts w:ascii="Times New Roman" w:hAnsi="Times New Roman" w:eastAsia="新宋体" w:cs="Times New Roman"/>
          <w:bCs/>
          <w:szCs w:val="21"/>
        </w:rPr>
        <w:t>交于点</w:t>
      </w:r>
      <w:r>
        <w:rPr>
          <w:rFonts w:ascii="Times New Roman" w:hAnsi="Times New Roman" w:eastAsia="新宋体" w:cs="Times New Roman"/>
          <w:bCs/>
          <w:i/>
          <w:szCs w:val="21"/>
        </w:rPr>
        <w:t>O</w:t>
      </w:r>
      <w:r>
        <w:rPr>
          <w:rFonts w:ascii="Times New Roman" w:hAnsi="Times New Roman" w:eastAsia="新宋体" w:cs="Times New Roman"/>
          <w:bCs/>
          <w:szCs w:val="21"/>
        </w:rPr>
        <w:t>，设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BO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＝</w:t>
      </w:r>
      <w:r>
        <w:rPr>
          <w:rFonts w:ascii="Times New Roman" w:hAnsi="Times New Roman" w:eastAsia="新宋体" w:cs="Times New Roman"/>
          <w:bCs/>
          <w:i/>
          <w:szCs w:val="21"/>
        </w:rPr>
        <w:t>x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BM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＋</w:t>
      </w:r>
      <w:r>
        <w:rPr>
          <w:rFonts w:ascii="Times New Roman" w:hAnsi="Times New Roman" w:eastAsia="新宋体" w:cs="Times New Roman"/>
          <w:bCs/>
          <w:i/>
          <w:szCs w:val="21"/>
        </w:rPr>
        <w:t>y</w:t>
      </w:r>
      <w:r>
        <w:rPr>
          <w:rFonts w:ascii="Times New Roman" w:hAnsi="Times New Roman" w:eastAsia="新宋体" w:cs="Times New Roman"/>
          <w:bCs/>
          <w:szCs w:val="21"/>
        </w:rPr>
        <w:fldChar w:fldCharType="begin"/>
      </w:r>
      <w:r>
        <w:rPr>
          <w:rFonts w:ascii="Times New Roman" w:hAnsi="Times New Roman" w:eastAsia="新宋体" w:cs="Times New Roman"/>
          <w:bCs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bCs/>
          <w:i/>
          <w:szCs w:val="21"/>
        </w:rPr>
        <w:instrText xml:space="preserve">BN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,\s\up7(</w:instrText>
      </w:r>
      <w:r>
        <w:rPr>
          <w:rFonts w:ascii="Times New Roman" w:hAnsi="Times New Roman" w:eastAsia="新宋体" w:cs="Times New Roman"/>
          <w:bCs/>
          <w:spacing w:val="-27"/>
          <w:szCs w:val="21"/>
        </w:rPr>
        <w:instrText xml:space="preserve">―</w:instrText>
      </w:r>
      <w:r>
        <w:rPr>
          <w:rFonts w:ascii="Times New Roman" w:hAnsi="Times New Roman" w:eastAsia="新宋体" w:cs="Times New Roman"/>
          <w:bCs/>
          <w:szCs w:val="21"/>
        </w:rPr>
        <w:instrText xml:space="preserve">→))</w:instrText>
      </w:r>
      <w:r>
        <w:rPr>
          <w:rFonts w:ascii="Times New Roman" w:hAnsi="Times New Roman" w:eastAsia="新宋体" w:cs="Times New Roman"/>
          <w:bCs/>
          <w:szCs w:val="21"/>
        </w:rPr>
        <w:fldChar w:fldCharType="end"/>
      </w:r>
      <w:r>
        <w:rPr>
          <w:rFonts w:ascii="Times New Roman" w:hAnsi="Times New Roman" w:eastAsia="新宋体" w:cs="Times New Roman"/>
          <w:bCs/>
          <w:szCs w:val="21"/>
        </w:rPr>
        <w:t>，求</w:t>
      </w:r>
      <w:r>
        <w:rPr>
          <w:rFonts w:ascii="Times New Roman" w:hAnsi="Times New Roman" w:eastAsia="新宋体" w:cs="Times New Roman"/>
          <w:bCs/>
          <w:i/>
          <w:szCs w:val="21"/>
        </w:rPr>
        <w:t>x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szCs w:val="21"/>
        </w:rPr>
        <w:t>y</w:t>
      </w:r>
      <w:r>
        <w:rPr>
          <w:rFonts w:ascii="Times New Roman" w:hAnsi="Times New Roman" w:eastAsia="新宋体" w:cs="Times New Roman"/>
          <w:bCs/>
          <w:szCs w:val="21"/>
        </w:rPr>
        <w:t>的值．</w:t>
      </w: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  <w:szCs w:val="21"/>
        </w:rPr>
      </w:pPr>
    </w:p>
    <w:p>
      <w:pPr>
        <w:tabs>
          <w:tab w:val="left" w:pos="3960"/>
        </w:tabs>
        <w:snapToGrid w:val="0"/>
        <w:spacing w:line="0" w:lineRule="atLeast"/>
        <w:ind w:firstLine="420" w:firstLineChars="200"/>
        <w:rPr>
          <w:rFonts w:ascii="Times New Roman" w:hAnsi="Times New Roman" w:eastAsia="新宋体" w:cs="Times New Roman"/>
          <w:bCs/>
          <w:szCs w:val="21"/>
        </w:rPr>
      </w:pPr>
    </w:p>
    <w:p>
      <w:pPr>
        <w:numPr>
          <w:ilvl w:val="0"/>
          <w:numId w:val="2"/>
        </w:numPr>
        <w:tabs>
          <w:tab w:val="left" w:pos="3686"/>
        </w:tabs>
        <w:snapToGrid w:val="0"/>
        <w:spacing w:line="0" w:lineRule="atLeast"/>
        <w:ind w:left="424" w:hanging="424" w:hangingChars="20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为单位圆(圆心为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)上的点，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到弦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的距离为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\f(\r(3)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新宋体" w:cs="Times New Roman"/>
          <w:szCs w:val="21"/>
        </w:rPr>
        <w:instrText xml:space="preserve">2)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是劣弧</w:t>
      </w:r>
      <w:r>
        <w:rPr>
          <w:rFonts w:ascii="Times New Roman" w:hAnsi="Times New Roman" w:eastAsia="新宋体" w:cs="Times New Roman"/>
          <w:position w:val="-4"/>
          <w:szCs w:val="21"/>
        </w:rPr>
        <w:drawing>
          <wp:inline distT="0" distB="0" distL="0" distR="0">
            <wp:extent cx="263525" cy="207645"/>
            <wp:effectExtent l="0" t="0" r="0" b="190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szCs w:val="21"/>
        </w:rPr>
        <w:t>(包含端点)上一动点，若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OC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OA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fldChar w:fldCharType="begin"/>
      </w:r>
      <w:r>
        <w:rPr>
          <w:rFonts w:ascii="Times New Roman" w:hAnsi="Times New Roman" w:eastAsia="新宋体" w:cs="Times New Roman"/>
          <w:szCs w:val="21"/>
        </w:rPr>
        <w:instrText xml:space="preserve">eq \o(</w:instrText>
      </w:r>
      <w:r>
        <w:rPr>
          <w:rFonts w:ascii="Times New Roman" w:hAnsi="Times New Roman" w:eastAsia="新宋体" w:cs="Times New Roman"/>
          <w:i/>
          <w:szCs w:val="21"/>
        </w:rPr>
        <w:instrText xml:space="preserve">OB</w:instrText>
      </w:r>
      <w:r>
        <w:rPr>
          <w:rFonts w:ascii="Times New Roman" w:hAnsi="Times New Roman" w:eastAsia="新宋体" w:cs="Times New Roman"/>
          <w:szCs w:val="21"/>
        </w:rPr>
        <w:instrText xml:space="preserve">,\s\up6(→))</w:instrText>
      </w:r>
      <w:r>
        <w:rPr>
          <w:rFonts w:ascii="Times New Roman" w:hAnsi="Times New Roman" w:eastAsia="新宋体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新宋体" w:cs="Times New Roman"/>
          <w:b/>
          <w:szCs w:val="21"/>
        </w:rPr>
        <w:t>R</w:t>
      </w:r>
      <w:r>
        <w:rPr>
          <w:rFonts w:ascii="Times New Roman" w:hAnsi="Times New Roman" w:eastAsia="新宋体" w:cs="Times New Roman"/>
          <w:szCs w:val="21"/>
        </w:rPr>
        <w:t>)，求</w:t>
      </w:r>
      <w:r>
        <w:rPr>
          <w:rFonts w:ascii="Times New Roman" w:hAnsi="Times New Roman" w:eastAsia="新宋体" w:cs="Times New Roman"/>
          <w:i/>
          <w:szCs w:val="21"/>
        </w:rPr>
        <w:t>λ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μ</w:t>
      </w:r>
      <w:r>
        <w:rPr>
          <w:rFonts w:ascii="Times New Roman" w:hAnsi="Times New Roman" w:eastAsia="新宋体" w:cs="Times New Roman"/>
          <w:szCs w:val="21"/>
        </w:rPr>
        <w:t>的取值范围．</w:t>
      </w: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>
      <w:pPr>
        <w:tabs>
          <w:tab w:val="left" w:pos="3686"/>
        </w:tabs>
        <w:snapToGrid w:val="0"/>
        <w:spacing w:line="360" w:lineRule="auto"/>
        <w:ind w:left="283" w:leftChars="1" w:hanging="281" w:hangingChars="134"/>
        <w:rPr>
          <w:rFonts w:ascii="Times New Roman" w:hAnsi="Times New Roman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85804"/>
    <w:multiLevelType w:val="singleLevel"/>
    <w:tmpl w:val="03385804"/>
    <w:lvl w:ilvl="0" w:tentative="0">
      <w:start w:val="12"/>
      <w:numFmt w:val="decimal"/>
      <w:suff w:val="nothing"/>
      <w:lvlText w:val="%1．"/>
      <w:lvlJc w:val="left"/>
    </w:lvl>
  </w:abstractNum>
  <w:abstractNum w:abstractNumId="1">
    <w:nsid w:val="054E30CC"/>
    <w:multiLevelType w:val="multilevel"/>
    <w:tmpl w:val="054E30C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Times New Roman" w:hAnsi="Times New Roman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0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R5-16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image" Target="XK4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1.wmf"/><Relationship Id="rId17" Type="http://schemas.openxmlformats.org/officeDocument/2006/relationships/image" Target="media/image10.png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5-29.TIF" TargetMode="External"/><Relationship Id="rId13" Type="http://schemas.openxmlformats.org/officeDocument/2006/relationships/image" Target="media/image7.png"/><Relationship Id="rId12" Type="http://schemas.openxmlformats.org/officeDocument/2006/relationships/image" Target="5-24.TIF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2022-09-02T00:56:18Z</dcterms:created>
  <dc:creator>Administrator</dc:creator>
  <cp:lastModifiedBy>冯杰</cp:lastModifiedBy>
  <dcterms:modified xsi:type="dcterms:W3CDTF">2022-09-02T00:56:38Z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1D091E0B32C24EBEBF58909A728EE1FA</vt:lpwstr>
  </property>
</Properties>
</file>