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pStyle w:val="PlainText"/>
        <w:keepNext w:val="0"/>
        <w:keepLines w:val="0"/>
        <w:pageBreakBefore w:val="0"/>
        <w:widowControl w:val="0"/>
        <w:shd w:val="clear" w:color="auto" w:fill="FFFFFF" w:themeFill="background1"/>
        <w:tabs>
          <w:tab w:val="left" w:pos="4320"/>
        </w:tabs>
        <w:kinsoku/>
        <w:wordWrap/>
        <w:overflowPunct/>
        <w:topLinePunct w:val="0"/>
        <w:autoSpaceDE/>
        <w:autoSpaceDN/>
        <w:bidi w:val="0"/>
        <w:adjustRightInd/>
        <w:snapToGrid w:val="0"/>
        <w:spacing w:line="360" w:lineRule="auto"/>
        <w:jc w:val="center"/>
        <w:rPr>
          <w:rFonts w:asciiTheme="majorEastAsia" w:eastAsiaTheme="majorEastAsia" w:hAnsiTheme="majorEastAsia" w:cstheme="majorEastAsia" w:hint="eastAsia"/>
          <w:b/>
          <w:sz w:val="32"/>
          <w:szCs w:val="24"/>
          <w:lang w:eastAsia="zh-CN"/>
        </w:rPr>
      </w:pPr>
      <w:r>
        <w:rPr>
          <w:rFonts w:asciiTheme="majorEastAsia" w:eastAsiaTheme="majorEastAsia" w:hAnsiTheme="majorEastAsia" w:cstheme="majorEastAsia" w:hint="eastAsia"/>
          <w:b/>
          <w:bCs/>
          <w:sz w:val="32"/>
          <w:szCs w:val="32"/>
        </w:rPr>
        <w:drawing>
          <wp:anchor simplePos="0" relativeHeight="251658240" behindDoc="0" locked="0" layoutInCell="1" allowOverlap="1">
            <wp:simplePos x="0" y="0"/>
            <wp:positionH relativeFrom="page">
              <wp:posOffset>11468100</wp:posOffset>
            </wp:positionH>
            <wp:positionV relativeFrom="topMargin">
              <wp:posOffset>10236200</wp:posOffset>
            </wp:positionV>
            <wp:extent cx="469900" cy="342900"/>
            <wp:wrapNone/>
            <wp:docPr id="1002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076248" name=""/>
                    <pic:cNvPicPr>
                      <a:picLocks noChangeAspect="1"/>
                    </pic:cNvPicPr>
                  </pic:nvPicPr>
                  <pic:blipFill>
                    <a:blip xmlns:r="http://schemas.openxmlformats.org/officeDocument/2006/relationships" r:embed="rId5"/>
                    <a:stretch>
                      <a:fillRect/>
                    </a:stretch>
                  </pic:blipFill>
                  <pic:spPr>
                    <a:xfrm>
                      <a:off x="0" y="0"/>
                      <a:ext cx="469900" cy="342900"/>
                    </a:xfrm>
                    <a:prstGeom prst="rect">
                      <a:avLst/>
                    </a:prstGeom>
                  </pic:spPr>
                </pic:pic>
              </a:graphicData>
            </a:graphic>
          </wp:anchor>
        </w:drawing>
      </w:r>
      <w:r>
        <w:rPr>
          <w:rFonts w:asciiTheme="majorEastAsia" w:eastAsiaTheme="majorEastAsia" w:hAnsiTheme="majorEastAsia" w:cstheme="majorEastAsia" w:hint="eastAsia"/>
          <w:b/>
          <w:bCs/>
          <w:sz w:val="32"/>
          <w:szCs w:val="32"/>
        </w:rPr>
        <w:drawing>
          <wp:anchor distT="0" distB="0" distL="114300" distR="114300" simplePos="0" relativeHeight="251660288" behindDoc="0" locked="0" layoutInCell="1" allowOverlap="1">
            <wp:simplePos x="0" y="0"/>
            <wp:positionH relativeFrom="page">
              <wp:posOffset>10566400</wp:posOffset>
            </wp:positionH>
            <wp:positionV relativeFrom="topMargin">
              <wp:posOffset>12433300</wp:posOffset>
            </wp:positionV>
            <wp:extent cx="381000" cy="431800"/>
            <wp:effectExtent l="0" t="0" r="0" b="6350"/>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176358" name="图片 5"/>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heme="majorEastAsia" w:eastAsiaTheme="majorEastAsia" w:hAnsiTheme="majorEastAsia" w:cstheme="majorEastAsia" w:hint="eastAsia"/>
          <w:b/>
          <w:bCs/>
          <w:sz w:val="32"/>
          <w:szCs w:val="32"/>
        </w:rPr>
        <w:t>专题</w:t>
      </w:r>
      <w:r>
        <w:rPr>
          <w:rFonts w:asciiTheme="majorEastAsia" w:eastAsiaTheme="majorEastAsia" w:hAnsiTheme="majorEastAsia" w:cstheme="majorEastAsia" w:hint="eastAsia"/>
          <w:b/>
          <w:bCs/>
          <w:sz w:val="32"/>
          <w:szCs w:val="32"/>
          <w:lang w:val="en-US" w:eastAsia="zh-CN"/>
        </w:rPr>
        <w:t xml:space="preserve">08   </w:t>
      </w:r>
      <w:r>
        <w:rPr>
          <w:rFonts w:asciiTheme="majorEastAsia" w:eastAsiaTheme="majorEastAsia" w:hAnsiTheme="majorEastAsia" w:cstheme="majorEastAsia" w:hint="eastAsia"/>
          <w:b/>
          <w:sz w:val="32"/>
          <w:szCs w:val="32"/>
        </w:rPr>
        <w:t>工艺流程型选择题</w:t>
      </w:r>
      <w:r>
        <w:rPr>
          <w:rFonts w:asciiTheme="majorEastAsia" w:eastAsiaTheme="majorEastAsia" w:hAnsiTheme="majorEastAsia" w:cstheme="majorEastAsia" w:hint="eastAsia"/>
          <w:b/>
          <w:bCs/>
          <w:sz w:val="32"/>
          <w:szCs w:val="32"/>
          <w:lang w:val="en-US" w:eastAsia="zh-CN"/>
        </w:rPr>
        <w:t xml:space="preserve"> </w:t>
      </w:r>
    </w:p>
    <w:p>
      <w:pPr>
        <w:pStyle w:val="PlainText"/>
        <w:keepNext w:val="0"/>
        <w:keepLines w:val="0"/>
        <w:pageBreakBefore w:val="0"/>
        <w:widowControl w:val="0"/>
        <w:shd w:val="clear" w:color="auto" w:fill="FFFFFF" w:themeFill="background1"/>
        <w:tabs>
          <w:tab w:val="left" w:pos="4253"/>
        </w:tabs>
        <w:kinsoku/>
        <w:wordWrap/>
        <w:overflowPunct/>
        <w:topLinePunct w:val="0"/>
        <w:autoSpaceDE/>
        <w:autoSpaceDN/>
        <w:bidi w:val="0"/>
        <w:adjustRightInd/>
        <w:spacing w:line="360" w:lineRule="auto"/>
        <w:jc w:val="center"/>
        <w:rPr>
          <w:rFonts w:ascii="Times New Roman" w:hAnsi="Times New Roman" w:cs="Times New Roman" w:hint="default"/>
          <w:b/>
          <w:color w:val="FF0000"/>
          <w:lang w:val="en-US" w:eastAsia="zh-CN"/>
        </w:rPr>
      </w:pPr>
      <w:r>
        <w:rPr>
          <w:rFonts w:asciiTheme="majorEastAsia" w:eastAsiaTheme="majorEastAsia" w:hAnsiTheme="majorEastAsia" w:cstheme="majorEastAsia" w:hint="eastAsia"/>
          <w:b/>
          <w:bCs/>
          <w:sz w:val="32"/>
          <w:szCs w:val="32"/>
        </w:rPr>
        <w:drawing>
          <wp:anchor distT="0" distB="0" distL="114300" distR="114300" simplePos="0" relativeHeight="251659264" behindDoc="0" locked="0" layoutInCell="1" allowOverlap="1">
            <wp:simplePos x="0" y="0"/>
            <wp:positionH relativeFrom="page">
              <wp:posOffset>10414000</wp:posOffset>
            </wp:positionH>
            <wp:positionV relativeFrom="topMargin">
              <wp:posOffset>12280900</wp:posOffset>
            </wp:positionV>
            <wp:extent cx="381000" cy="431800"/>
            <wp:effectExtent l="0" t="0" r="0" b="6350"/>
            <wp:wrapNone/>
            <wp:docPr id="100130" name="图片 100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498819" name="图片 100130"/>
                    <pic:cNvPicPr>
                      <a:picLocks noChangeAspect="1"/>
                    </pic:cNvPicPr>
                  </pic:nvPicPr>
                  <pic:blipFill>
                    <a:blip xmlns:r="http://schemas.openxmlformats.org/officeDocument/2006/relationships" r:embed="rId6"/>
                    <a:stretch>
                      <a:fillRect/>
                    </a:stretch>
                  </pic:blipFill>
                  <pic:spPr>
                    <a:xfrm>
                      <a:off x="0" y="0"/>
                      <a:ext cx="381000" cy="431800"/>
                    </a:xfrm>
                    <a:prstGeom prst="rect">
                      <a:avLst/>
                    </a:prstGeom>
                  </pic:spPr>
                </pic:pic>
              </a:graphicData>
            </a:graphic>
          </wp:anchor>
        </w:drawing>
      </w:r>
      <w:r>
        <w:rPr>
          <w:rFonts w:ascii="Times New Roman" w:eastAsia="宋体" w:hAnsi="Times New Roman" w:cs="Times New Roman"/>
          <w:b/>
          <w:color w:val="FF0000"/>
        </w:rPr>
        <w:t>难度</w:t>
      </w:r>
      <w:r>
        <w:rPr>
          <w:rFonts w:ascii="Times New Roman" w:eastAsia="宋体" w:hAnsi="Times New Roman" w:cs="Times New Roman" w:hint="eastAsia"/>
          <w:b/>
          <w:color w:val="FF0000"/>
        </w:rPr>
        <w:t xml:space="preserve">：★★★★☆    </w:t>
      </w:r>
      <w:r>
        <w:rPr>
          <w:rFonts w:ascii="Times New Roman" w:eastAsia="宋体" w:hAnsi="Times New Roman" w:cs="Times New Roman" w:hint="eastAsia"/>
          <w:b/>
        </w:rPr>
        <w:t xml:space="preserve">       </w:t>
      </w:r>
      <w:r>
        <w:rPr>
          <w:rFonts w:ascii="Times New Roman" w:eastAsia="宋体" w:hAnsi="Times New Roman" w:cs="Times New Roman" w:hint="eastAsia"/>
          <w:b/>
          <w:color w:val="FF0000"/>
        </w:rPr>
        <w:t xml:space="preserve"> 建议用时： </w:t>
      </w:r>
      <w:r>
        <w:rPr>
          <w:rFonts w:ascii="Times New Roman" w:hAnsi="Times New Roman" w:cs="Times New Roman" w:hint="eastAsia"/>
          <w:b/>
          <w:color w:val="FF0000"/>
          <w:lang w:val="en-US" w:eastAsia="zh-CN"/>
        </w:rPr>
        <w:t>3</w:t>
      </w:r>
      <w:r>
        <w:rPr>
          <w:rFonts w:ascii="Times New Roman" w:eastAsia="宋体" w:hAnsi="Times New Roman" w:cs="Times New Roman" w:hint="eastAsia"/>
          <w:b/>
          <w:color w:val="FF0000"/>
        </w:rPr>
        <w:t>0分钟              正确率 ：</w:t>
      </w:r>
      <w:r>
        <w:rPr>
          <w:rFonts w:ascii="Times New Roman" w:eastAsia="宋体" w:hAnsi="Times New Roman" w:cs="Times New Roman" w:hint="eastAsia"/>
          <w:b/>
          <w:color w:val="FF0000"/>
          <w:u w:val="single"/>
        </w:rPr>
        <w:t xml:space="preserve">     </w:t>
      </w:r>
      <w:r>
        <w:rPr>
          <w:rFonts w:ascii="Times New Roman" w:eastAsia="宋体" w:hAnsi="Times New Roman" w:cs="Times New Roman" w:hint="eastAsia"/>
          <w:b/>
          <w:color w:val="FF0000"/>
        </w:rPr>
        <w:t xml:space="preserve"> /</w:t>
      </w:r>
      <w:r>
        <w:rPr>
          <w:rFonts w:ascii="Times New Roman" w:hAnsi="Times New Roman" w:cs="Times New Roman" w:hint="eastAsia"/>
          <w:b/>
          <w:color w:val="FF0000"/>
          <w:lang w:val="en-US" w:eastAsia="zh-CN"/>
        </w:rPr>
        <w:t>20</w:t>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r>
        <w:rPr>
          <w:rFonts w:ascii="Times New Roman" w:eastAsia="华文细黑" w:hAnsi="Times New Roman" w:cs="Times New Roman" w:hint="eastAsia"/>
          <w:sz w:val="24"/>
          <w:szCs w:val="24"/>
        </w:rPr>
        <w:drawing>
          <wp:inline distT="0" distB="0" distL="114300" distR="114300">
            <wp:extent cx="1807210" cy="219710"/>
            <wp:effectExtent l="0" t="0" r="2540" b="8890"/>
            <wp:docPr id="8" name="图片 17" descr="题型导图.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776852" name="图片 17" descr="题型导图.TIF"/>
                    <pic:cNvPicPr>
                      <a:picLocks noChangeAspect="1"/>
                    </pic:cNvPicPr>
                  </pic:nvPicPr>
                  <pic:blipFill>
                    <a:blip xmlns:r="http://schemas.openxmlformats.org/officeDocument/2006/relationships" r:embed="rId7" r:link="rId8"/>
                    <a:stretch>
                      <a:fillRect/>
                    </a:stretch>
                  </pic:blipFill>
                  <pic:spPr>
                    <a:xfrm>
                      <a:off x="0" y="0"/>
                      <a:ext cx="1807210" cy="219710"/>
                    </a:xfrm>
                    <a:prstGeom prst="rect">
                      <a:avLst/>
                    </a:prstGeom>
                    <a:noFill/>
                    <a:ln>
                      <a:noFill/>
                    </a:ln>
                  </pic:spPr>
                </pic:pic>
              </a:graphicData>
            </a:graphic>
          </wp:inline>
        </w:drawing>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r>
        <w:rPr>
          <w:sz w:val="30"/>
        </w:rPr>
        <mc:AlternateContent>
          <mc:Choice Requires="wpg">
            <w:drawing>
              <wp:anchor distT="0" distB="0" distL="114300" distR="114300" simplePos="0" relativeHeight="251661312" behindDoc="0" locked="0" layoutInCell="1" allowOverlap="1">
                <wp:simplePos x="0" y="0"/>
                <wp:positionH relativeFrom="column">
                  <wp:posOffset>35560</wp:posOffset>
                </wp:positionH>
                <wp:positionV relativeFrom="paragraph">
                  <wp:posOffset>153035</wp:posOffset>
                </wp:positionV>
                <wp:extent cx="4424680" cy="1094740"/>
                <wp:effectExtent l="4445" t="4445" r="9525" b="5715"/>
                <wp:wrapNone/>
                <wp:docPr id="19" name="组合 19"/>
                <wp:cNvGraphicFramePr/>
                <a:graphic xmlns:a="http://schemas.openxmlformats.org/drawingml/2006/main">
                  <a:graphicData uri="http://schemas.microsoft.com/office/word/2010/wordprocessingGroup">
                    <wpg:wgp xmlns:wpg="http://schemas.microsoft.com/office/word/2010/wordprocessingGroup">
                      <wpg:cNvGrpSpPr/>
                      <wpg:grpSpPr>
                        <a:xfrm>
                          <a:off x="0" y="0"/>
                          <a:ext cx="4424680" cy="1094740"/>
                          <a:chOff x="5975" y="8979"/>
                          <a:chExt cx="6968" cy="1674"/>
                        </a:xfrm>
                      </wpg:grpSpPr>
                      <wps:wsp xmlns:wps="http://schemas.microsoft.com/office/word/2010/wordprocessingShape">
                        <wps:cNvPr id="13" name="直接连接符 13"/>
                        <wps:cNvCnPr/>
                        <wps:spPr>
                          <a:xfrm>
                            <a:off x="6537" y="9818"/>
                            <a:ext cx="2638" cy="12"/>
                          </a:xfrm>
                          <a:prstGeom prst="line">
                            <a:avLst/>
                          </a:prstGeom>
                          <a:ln w="9525">
                            <a:solidFill>
                              <a:srgbClr val="000000"/>
                            </a:solidFill>
                            <a:headEnd/>
                            <a:tailEnd/>
                          </a:ln>
                        </wps:spPr>
                        <wps:bodyPr upright="1"/>
                      </wps:wsp>
                      <wpg:grpSp>
                        <wpg:cNvPr id="20" name="组合 17"/>
                        <wpg:cNvGrpSpPr/>
                        <wpg:grpSpPr>
                          <a:xfrm>
                            <a:off x="5975" y="8979"/>
                            <a:ext cx="6969" cy="1675"/>
                            <a:chOff x="5975" y="6825"/>
                            <a:chExt cx="6969" cy="1675"/>
                          </a:xfrm>
                        </wpg:grpSpPr>
                        <wps:wsp xmlns:wps="http://schemas.microsoft.com/office/word/2010/wordprocessingShape">
                          <wps:cNvPr id="14" name="文本框 14"/>
                          <wps:cNvSpPr txBox="1"/>
                          <wps:spPr>
                            <a:xfrm>
                              <a:off x="5975" y="7030"/>
                              <a:ext cx="575" cy="1240"/>
                            </a:xfrm>
                            <a:prstGeom prst="rect">
                              <a:avLst/>
                            </a:prstGeom>
                            <a:solidFill>
                              <a:srgbClr val="FFFFFF"/>
                            </a:solidFill>
                            <a:ln w="9525">
                              <a:solidFill>
                                <a:srgbClr val="000000"/>
                              </a:solidFill>
                              <a:miter lim="0"/>
                              <a:headEnd/>
                              <a:tailEnd/>
                            </a:ln>
                          </wps:spPr>
                          <wps:txbx>
                            <w:txbxContent>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eastAsia="宋体" w:hint="eastAsia"/>
                                    <w:lang w:eastAsia="zh-CN"/>
                                  </w:rPr>
                                </w:pPr>
                                <w:r>
                                  <w:rPr>
                                    <w:rFonts w:asciiTheme="minorEastAsia" w:eastAsiaTheme="minorEastAsia" w:hAnsiTheme="minorEastAsia" w:cstheme="minorEastAsia" w:hint="eastAsia"/>
                                    <w:szCs w:val="21"/>
                                  </w:rPr>
                                  <w:t>工艺流程题</w:t>
                                </w:r>
                              </w:p>
                            </w:txbxContent>
                          </wps:txbx>
                          <wps:bodyPr vert="eaVert" upright="1"/>
                        </wps:wsp>
                        <wps:wsp xmlns:wps="http://schemas.microsoft.com/office/word/2010/wordprocessingShape">
                          <wps:cNvPr id="15" name="文本框 15"/>
                          <wps:cNvSpPr txBox="1"/>
                          <wps:spPr>
                            <a:xfrm>
                              <a:off x="6568" y="7232"/>
                              <a:ext cx="2700" cy="430"/>
                            </a:xfrm>
                            <a:prstGeom prst="rect">
                              <a:avLst/>
                            </a:prstGeom>
                            <a:solidFill>
                              <a:srgbClr val="FFFFFF"/>
                            </a:solidFill>
                            <a:ln>
                              <a:noFill/>
                            </a:ln>
                          </wps:spPr>
                          <wps:txbx>
                            <w:txbxContent>
                              <w:p>
                                <w:pPr>
                                  <w:rPr>
                                    <w:rFonts w:hint="eastAsia"/>
                                    <w:lang w:eastAsia="zh-CN"/>
                                  </w:rPr>
                                </w:pPr>
                                <w:r>
                                  <w:rPr>
                                    <w:rFonts w:asciiTheme="minorEastAsia" w:eastAsiaTheme="minorEastAsia" w:hAnsiTheme="minorEastAsia" w:cstheme="minorEastAsia" w:hint="eastAsia"/>
                                    <w:bCs w:val="0"/>
                                    <w:szCs w:val="21"/>
                                  </w:rPr>
                                  <w:t>以元素化合物知识为依托</w:t>
                                </w:r>
                              </w:p>
                            </w:txbxContent>
                          </wps:txbx>
                          <wps:bodyPr upright="1"/>
                        </wps:wsp>
                        <wps:wsp xmlns:wps="http://schemas.microsoft.com/office/word/2010/wordprocessingShape">
                          <wps:cNvPr id="16" name="文本框 16"/>
                          <wps:cNvSpPr txBox="1"/>
                          <wps:spPr>
                            <a:xfrm>
                              <a:off x="9144" y="6825"/>
                              <a:ext cx="3800" cy="1675"/>
                            </a:xfrm>
                            <a:prstGeom prst="rect">
                              <a:avLst/>
                            </a:prstGeom>
                            <a:solidFill>
                              <a:srgbClr val="FFFFFF"/>
                            </a:solidFill>
                            <a:ln w="9525">
                              <a:solidFill>
                                <a:srgbClr val="000000"/>
                              </a:solidFill>
                              <a:miter lim="0"/>
                              <a:headEnd/>
                              <a:tailEnd/>
                            </a:ln>
                          </wps:spPr>
                          <wps:txbx>
                            <w:txbxContent>
                              <w:p>
                                <w:pPr>
                                  <w:keepNext w:val="0"/>
                                  <w:keepLines w:val="0"/>
                                  <w:pageBreakBefore w:val="0"/>
                                  <w:widowControl w:val="0"/>
                                  <w:kinsoku/>
                                  <w:wordWrap/>
                                  <w:overflowPunct/>
                                  <w:topLinePunct w:val="0"/>
                                  <w:autoSpaceDE/>
                                  <w:autoSpaceDN/>
                                  <w:bidi w:val="0"/>
                                  <w:adjustRightInd/>
                                  <w:snapToGrid/>
                                  <w:spacing w:line="312" w:lineRule="auto"/>
                                  <w:textAlignment w:val="auto"/>
                                  <w:rPr>
                                    <w:rFonts w:eastAsiaTheme="minorEastAsia" w:hint="eastAsia"/>
                                    <w:lang w:eastAsia="zh-CN"/>
                                  </w:rPr>
                                </w:pPr>
                                <w:r>
                                  <w:rPr>
                                    <w:rFonts w:asciiTheme="minorEastAsia" w:eastAsiaTheme="minorEastAsia" w:hAnsiTheme="minorEastAsia" w:cstheme="minorEastAsia" w:hint="eastAsia"/>
                                    <w:szCs w:val="21"/>
                                  </w:rPr>
                                  <w:t>以现代工业生产为基础，与化工生产成本、产品提纯、环境保护等相融合，考查物质的制备、检验、分离或提纯等基本实验原理在化工生产中的实际应用</w:t>
                                </w:r>
                              </w:p>
                            </w:txbxContent>
                          </wps:txbx>
                          <wps:bodyPr upright="1"/>
                        </wps:wsp>
                      </wpg:grpSp>
                    </wpg:wgp>
                  </a:graphicData>
                </a:graphic>
              </wp:anchor>
            </w:drawing>
          </mc:Choice>
          <mc:Fallback>
            <w:pict>
              <v:group id="_x0000_s1026" o:spid="_x0000_s1025" style="width:348.4pt;height:86.2pt;margin-top:12.05pt;margin-left:2.8pt;mso-height-relative:page;mso-width-relative:page;position:absolute;z-index:251662336" coordorigin="5975,8979" coordsize="6968,1674">
                <o:lock v:ext="edit" aspectratio="f"/>
                <v:line id="_x0000_s1026" o:spid="_x0000_s1026" style="position:absolute" from="130740,196360" to="183500,196600" coordsize="21600,21600" stroked="t" strokecolor="black">
                  <v:stroke joinstyle="round"/>
                  <o:lock v:ext="edit" aspectratio="f"/>
                </v:line>
                <v:group id="组合 17" o:spid="_x0000_s1027" style="width:6969;height:1675;left:5975;position:absolute;top:8979" coordorigin="5975,6825" coordsize="6969,1675">
                  <o:lock v:ext="edit" aspectratio="f"/>
                  <v:shapetype id="_x0000_t202" coordsize="21600,21600" o:spt="202" path="m,l,21600r21600,l21600,xe">
                    <v:stroke joinstyle="miter"/>
                    <v:path gradientshapeok="t" o:connecttype="rect"/>
                  </v:shapetype>
                  <v:shape id="_x0000_s1026" o:spid="_x0000_s1028" type="#_x0000_t202" style="width:575;height:1240;left:5975;position:absolute;top:7030" coordsize="21600,21600" filled="t" fillcolor="white" stroked="t" strokecolor="black">
                    <v:stroke joinstyle="miter"/>
                    <o:lock v:ext="edit" aspectratio="f"/>
                    <v:textbox style="layout-flow:vertical-ideographic">
                      <w:txbxContent>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eastAsia="宋体" w:hint="eastAsia"/>
                              <w:lang w:eastAsia="zh-CN"/>
                            </w:rPr>
                          </w:pPr>
                          <w:r>
                            <w:rPr>
                              <w:rFonts w:asciiTheme="minorEastAsia" w:eastAsiaTheme="minorEastAsia" w:hAnsiTheme="minorEastAsia" w:cstheme="minorEastAsia" w:hint="eastAsia"/>
                              <w:szCs w:val="21"/>
                            </w:rPr>
                            <w:t>工艺流程题</w:t>
                          </w:r>
                        </w:p>
                      </w:txbxContent>
                    </v:textbox>
                  </v:shape>
                  <v:shape id="_x0000_s1026" o:spid="_x0000_s1029" type="#_x0000_t202" style="width:2700;height:430;left:6568;position:absolute;top:7232" coordsize="21600,21600" filled="t" fillcolor="white" stroked="f">
                    <o:lock v:ext="edit" aspectratio="f"/>
                    <v:textbox>
                      <w:txbxContent>
                        <w:p>
                          <w:pPr>
                            <w:rPr>
                              <w:rFonts w:hint="eastAsia"/>
                              <w:lang w:eastAsia="zh-CN"/>
                            </w:rPr>
                          </w:pPr>
                          <w:r>
                            <w:rPr>
                              <w:rFonts w:asciiTheme="minorEastAsia" w:eastAsiaTheme="minorEastAsia" w:hAnsiTheme="minorEastAsia" w:cstheme="minorEastAsia" w:hint="eastAsia"/>
                              <w:bCs w:val="0"/>
                              <w:szCs w:val="21"/>
                            </w:rPr>
                            <w:t>以元素化合物知识为依托</w:t>
                          </w:r>
                        </w:p>
                      </w:txbxContent>
                    </v:textbox>
                  </v:shape>
                  <v:shape id="_x0000_s1026" o:spid="_x0000_s1030" type="#_x0000_t202" style="width:3800;height:1675;left:9144;position:absolute;top:6825" coordsize="21600,21600" filled="t" fillcolor="white" stroked="t" strokecolor="black">
                    <v:stroke joinstyle="miter"/>
                    <o:lock v:ext="edit" aspectratio="f"/>
                    <v:textbox>
                      <w:txbxContent>
                        <w:p>
                          <w:pPr>
                            <w:keepNext w:val="0"/>
                            <w:keepLines w:val="0"/>
                            <w:pageBreakBefore w:val="0"/>
                            <w:widowControl w:val="0"/>
                            <w:kinsoku/>
                            <w:wordWrap/>
                            <w:overflowPunct/>
                            <w:topLinePunct w:val="0"/>
                            <w:autoSpaceDE/>
                            <w:autoSpaceDN/>
                            <w:bidi w:val="0"/>
                            <w:adjustRightInd/>
                            <w:snapToGrid/>
                            <w:spacing w:line="312" w:lineRule="auto"/>
                            <w:textAlignment w:val="auto"/>
                            <w:rPr>
                              <w:rFonts w:eastAsiaTheme="minorEastAsia" w:hint="eastAsia"/>
                              <w:lang w:eastAsia="zh-CN"/>
                            </w:rPr>
                          </w:pPr>
                          <w:r>
                            <w:rPr>
                              <w:rFonts w:asciiTheme="minorEastAsia" w:eastAsiaTheme="minorEastAsia" w:hAnsiTheme="minorEastAsia" w:cstheme="minorEastAsia" w:hint="eastAsia"/>
                              <w:szCs w:val="21"/>
                            </w:rPr>
                            <w:t>以现代工业生产为基础，与化工生产成本、产品提纯、环境保护等相融合，考查物质的制备、检验、分离或提纯等基本实验原理在化工生产中的实际应用</w:t>
                          </w:r>
                        </w:p>
                      </w:txbxContent>
                    </v:textbox>
                  </v:shape>
                </v:group>
              </v:group>
            </w:pict>
          </mc:Fallback>
        </mc:AlternateContent>
      </w: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p>
    <w:p>
      <w:pPr>
        <w:pStyle w:val="PlainText"/>
        <w:shd w:val="clear" w:color="auto" w:fill="FFFFFF" w:themeFill="background1"/>
        <w:tabs>
          <w:tab w:val="left" w:pos="4253"/>
        </w:tabs>
        <w:spacing w:line="360" w:lineRule="auto"/>
        <w:rPr>
          <w:rFonts w:asciiTheme="minorEastAsia" w:eastAsiaTheme="minorEastAsia" w:hAnsiTheme="minorEastAsia" w:cstheme="minorEastAsia" w:hint="eastAsia"/>
          <w:b/>
          <w:bCs/>
          <w:sz w:val="30"/>
          <w:szCs w:val="30"/>
        </w:rPr>
      </w:pPr>
    </w:p>
    <w:p>
      <w:pPr>
        <w:keepNext w:val="0"/>
        <w:keepLines w:val="0"/>
        <w:pageBreakBefore w:val="0"/>
        <w:widowControl w:val="0"/>
        <w:numPr>
          <w:ilvl w:val="0"/>
          <w:numId w:val="0"/>
        </w:numPr>
        <w:shd w:val="clear" w:color="auto" w:fill="FFFFFF" w:themeFill="background1"/>
        <w:kinsoku/>
        <w:wordWrap/>
        <w:overflowPunct/>
        <w:topLinePunct w:val="0"/>
        <w:autoSpaceDE/>
        <w:autoSpaceDN/>
        <w:bidi w:val="0"/>
        <w:adjustRightInd/>
        <w:spacing w:line="360" w:lineRule="auto"/>
        <w:rPr>
          <w:rFonts w:ascii="Times New Roman" w:eastAsia="宋体" w:hAnsi="Times New Roman" w:cs="Times New Roman"/>
          <w:color w:val="FF0000"/>
        </w:rPr>
      </w:pPr>
      <w:r>
        <w:rPr>
          <w:rFonts w:ascii="Times New Roman" w:hAnsi="Times New Roman" w:cs="Times New Roman"/>
          <w:color w:val="FF0000"/>
        </w:rPr>
        <w:drawing>
          <wp:inline distT="0" distB="0" distL="0" distR="0">
            <wp:extent cx="1961515" cy="675640"/>
            <wp:effectExtent l="0" t="0" r="635"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947387" name="图片 1"/>
                    <pic:cNvPicPr>
                      <a:picLocks noChangeAspect="1"/>
                    </pic:cNvPicPr>
                  </pic:nvPicPr>
                  <pic:blipFill>
                    <a:blip xmlns:r="http://schemas.openxmlformats.org/officeDocument/2006/relationships" r:embed="rId9"/>
                    <a:stretch>
                      <a:fillRect/>
                    </a:stretch>
                  </pic:blipFill>
                  <pic:spPr>
                    <a:xfrm>
                      <a:off x="0" y="0"/>
                      <a:ext cx="1961905" cy="676190"/>
                    </a:xfrm>
                    <a:prstGeom prst="rect">
                      <a:avLst/>
                    </a:prstGeom>
                  </pic:spPr>
                </pic:pic>
              </a:graphicData>
            </a:graphic>
          </wp:inline>
        </w:drawing>
      </w:r>
    </w:p>
    <w:p>
      <w:pPr>
        <w:pStyle w:val="PlainText"/>
        <w:keepNext w:val="0"/>
        <w:keepLines w:val="0"/>
        <w:pageBreakBefore w:val="0"/>
        <w:widowControl w:val="0"/>
        <w:shd w:val="clear" w:color="auto" w:fill="FFFFFF" w:themeFill="background1"/>
        <w:tabs>
          <w:tab w:val="left" w:pos="4253"/>
        </w:tabs>
        <w:kinsoku/>
        <w:wordWrap/>
        <w:overflowPunct/>
        <w:topLinePunct w:val="0"/>
        <w:autoSpaceDE/>
        <w:autoSpaceDN/>
        <w:bidi w:val="0"/>
        <w:adjustRightInd/>
        <w:spacing w:line="360" w:lineRule="auto"/>
        <w:rPr>
          <w:rFonts w:ascii="Times New Roman" w:hAnsi="Times New Roman" w:cs="Times New Roman"/>
          <w:b/>
          <w:bCs/>
          <w:sz w:val="21"/>
          <w:szCs w:val="21"/>
        </w:rPr>
      </w:pPr>
      <w:r>
        <w:rPr>
          <w:rFonts w:ascii="Times New Roman" w:hAnsi="Times New Roman" w:cs="Times New Roman"/>
          <w:b/>
          <w:bCs/>
          <w:sz w:val="21"/>
          <w:szCs w:val="21"/>
        </w:rPr>
        <w:t>一、选择题：</w:t>
      </w:r>
      <w:r>
        <w:rPr>
          <w:rFonts w:ascii="Times New Roman" w:hAnsi="Times New Roman" w:cs="Times New Roman" w:hint="eastAsia"/>
          <w:b/>
          <w:bCs/>
          <w:sz w:val="21"/>
          <w:szCs w:val="21"/>
          <w:lang w:eastAsia="zh-CN"/>
        </w:rPr>
        <w:t>本题共</w:t>
      </w:r>
      <w:r>
        <w:rPr>
          <w:rFonts w:ascii="Times New Roman" w:hAnsi="Times New Roman" w:cs="Times New Roman" w:hint="eastAsia"/>
          <w:b/>
          <w:bCs/>
          <w:sz w:val="21"/>
          <w:szCs w:val="21"/>
          <w:lang w:val="en-US" w:eastAsia="zh-CN"/>
        </w:rPr>
        <w:t>20小题，</w:t>
      </w:r>
      <w:r>
        <w:rPr>
          <w:rFonts w:ascii="Times New Roman" w:hAnsi="Times New Roman" w:cs="Times New Roman"/>
          <w:b/>
          <w:bCs/>
          <w:sz w:val="21"/>
          <w:szCs w:val="21"/>
        </w:rPr>
        <w:t>每小题只有一个选项符合题意。</w:t>
      </w:r>
    </w:p>
    <w:p>
      <w:pPr>
        <w:shd w:val="clear" w:color="auto" w:fill="auto"/>
        <w:spacing w:line="360" w:lineRule="auto"/>
        <w:jc w:val="left"/>
        <w:textAlignment w:val="center"/>
      </w:pPr>
      <w:r>
        <w:rPr>
          <w:rFonts w:hint="eastAsia"/>
          <w:lang w:val="en-US" w:eastAsia="zh-CN"/>
        </w:rPr>
        <w:t>1</w:t>
      </w:r>
      <w:r>
        <w:t>．（2021·江苏·高考真题）通过下列实验可从I</w:t>
      </w:r>
      <w:r>
        <w:rPr>
          <w:vertAlign w:val="subscript"/>
        </w:rPr>
        <w:t>2</w:t>
      </w:r>
      <w:r>
        <w:t>，的CCl</w:t>
      </w:r>
      <w:r>
        <w:rPr>
          <w:vertAlign w:val="subscript"/>
        </w:rPr>
        <w:t>4</w:t>
      </w:r>
      <w:r>
        <w:t>溶液中回收I</w:t>
      </w:r>
      <w:r>
        <w:rPr>
          <w:vertAlign w:val="subscript"/>
        </w:rPr>
        <w:t>2</w:t>
      </w:r>
      <w:r>
        <w:t>。</w:t>
      </w:r>
    </w:p>
    <w:p>
      <w:pPr>
        <w:shd w:val="clear" w:color="auto" w:fill="auto"/>
        <w:spacing w:line="360" w:lineRule="auto"/>
        <w:jc w:val="left"/>
        <w:textAlignment w:val="center"/>
      </w:pPr>
      <w:r>
        <w:drawing>
          <wp:inline distT="0" distB="0" distL="114300" distR="114300">
            <wp:extent cx="5278120" cy="501015"/>
            <wp:effectExtent l="0" t="0" r="17780" b="1333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259171" name="图片 100022"/>
                    <pic:cNvPicPr>
                      <a:picLocks noChangeAspect="1"/>
                    </pic:cNvPicPr>
                  </pic:nvPicPr>
                  <pic:blipFill>
                    <a:blip xmlns:r="http://schemas.openxmlformats.org/officeDocument/2006/relationships" r:embed="rId10"/>
                    <a:stretch>
                      <a:fillRect/>
                    </a:stretch>
                  </pic:blipFill>
                  <pic:spPr>
                    <a:xfrm>
                      <a:off x="0" y="0"/>
                      <a:ext cx="5278120" cy="501421"/>
                    </a:xfrm>
                    <a:prstGeom prst="rect">
                      <a:avLst/>
                    </a:prstGeom>
                  </pic:spPr>
                </pic:pic>
              </a:graphicData>
            </a:graphic>
          </wp:inline>
        </w:drawing>
      </w:r>
    </w:p>
    <w:p>
      <w:pPr>
        <w:shd w:val="clear" w:color="auto" w:fill="auto"/>
        <w:spacing w:line="360" w:lineRule="auto"/>
        <w:jc w:val="left"/>
        <w:textAlignment w:val="center"/>
      </w:pPr>
      <w:r>
        <w:drawing>
          <wp:inline distT="0" distB="0" distL="114300" distR="114300">
            <wp:extent cx="3143250" cy="2057400"/>
            <wp:effectExtent l="0" t="0" r="0"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868846" name="图片 100023"/>
                    <pic:cNvPicPr>
                      <a:picLocks noChangeAspect="1"/>
                    </pic:cNvPicPr>
                  </pic:nvPicPr>
                  <pic:blipFill>
                    <a:blip xmlns:r="http://schemas.openxmlformats.org/officeDocument/2006/relationships" r:embed="rId11"/>
                    <a:stretch>
                      <a:fillRect/>
                    </a:stretch>
                  </pic:blipFill>
                  <pic:spPr>
                    <a:xfrm>
                      <a:off x="0" y="0"/>
                      <a:ext cx="3143250" cy="2057400"/>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A．NaOH溶液与I</w:t>
      </w:r>
      <w:r>
        <w:rPr>
          <w:vertAlign w:val="subscript"/>
        </w:rPr>
        <w:t>2</w:t>
      </w:r>
      <w:r>
        <w:t>反应的离子方程式：I</w:t>
      </w:r>
      <w:r>
        <w:rPr>
          <w:vertAlign w:val="subscript"/>
        </w:rPr>
        <w:t>2</w:t>
      </w:r>
      <w:r>
        <w:t>+2OH</w:t>
      </w:r>
      <w:r>
        <w:rPr>
          <w:vertAlign w:val="superscript"/>
        </w:rPr>
        <w:t>-</w:t>
      </w:r>
      <w:r>
        <w:t>=I</w:t>
      </w:r>
      <w:r>
        <w:rPr>
          <w:vertAlign w:val="superscript"/>
        </w:rPr>
        <w:t>-</w:t>
      </w:r>
      <w:r>
        <w:t>+IO</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eqIdd7da75639d9df997d684f1d6d99692cd" style="width:7pt;height:15.95pt" o:oleicon="f" o:ole="" coordsize="21600,21600" o:preferrelative="t" filled="f" stroked="f">
            <v:stroke joinstyle="miter"/>
            <v:imagedata r:id="rId12" o:title="eqIdd7da75639d9df997d684f1d6d99692cd"/>
            <o:lock v:ext="edit" aspectratio="t"/>
            <w10:anchorlock/>
          </v:shape>
          <o:OLEObject Type="Embed" ProgID="Equation.DSMT4" ShapeID="_x0000_i1031" DrawAspect="Content" ObjectID="_1468075725" r:id="rId13"/>
        </w:object>
      </w:r>
      <w:r>
        <w:t>+H</w:t>
      </w:r>
      <w:r>
        <w:rPr>
          <w:vertAlign w:val="subscript"/>
        </w:rPr>
        <w:t>2</w:t>
      </w:r>
      <w:r>
        <w:t>O</w:t>
      </w:r>
    </w:p>
    <w:p>
      <w:pPr>
        <w:shd w:val="clear" w:color="auto" w:fill="auto"/>
        <w:spacing w:line="360" w:lineRule="auto"/>
        <w:jc w:val="left"/>
        <w:textAlignment w:val="center"/>
      </w:pPr>
      <w:r>
        <w:t>B．通过过滤可将水溶液与CCl</w:t>
      </w:r>
      <w:r>
        <w:rPr>
          <w:vertAlign w:val="subscript"/>
        </w:rPr>
        <w:t>4</w:t>
      </w:r>
      <w:r>
        <w:t>分离</w:t>
      </w:r>
    </w:p>
    <w:p>
      <w:pPr>
        <w:shd w:val="clear" w:color="auto" w:fill="auto"/>
        <w:spacing w:line="360" w:lineRule="auto"/>
        <w:jc w:val="left"/>
        <w:textAlignment w:val="center"/>
      </w:pPr>
      <w:r>
        <w:t>C．向加酸后的上层清液中滴加AgNO</w:t>
      </w:r>
      <w:r>
        <w:rPr>
          <w:vertAlign w:val="subscript"/>
        </w:rPr>
        <w:t>3</w:t>
      </w:r>
      <w:r>
        <w:t>溶液生成AgI沉淀，1个AgI晶胞(如图)中含14个I</w:t>
      </w:r>
      <w:r>
        <w:rPr>
          <w:vertAlign w:val="superscript"/>
        </w:rPr>
        <w:t>-</w:t>
      </w:r>
    </w:p>
    <w:p>
      <w:pPr>
        <w:shd w:val="clear" w:color="auto" w:fill="auto"/>
        <w:spacing w:line="360" w:lineRule="auto"/>
        <w:jc w:val="left"/>
        <w:textAlignment w:val="center"/>
      </w:pPr>
      <w:r>
        <w:t>D．回收的粗碘可通过升华进行纯化</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lang w:val="en-US" w:eastAsia="zh-CN"/>
        </w:rPr>
        <w:t>2.</w:t>
      </w:r>
      <w:r>
        <w:rPr>
          <w:rFonts w:asciiTheme="minorEastAsia" w:eastAsiaTheme="minorEastAsia" w:hAnsiTheme="minorEastAsia" w:cstheme="minorEastAsia" w:hint="eastAsia"/>
        </w:rPr>
        <w:t>一种捕集烟气中CO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的过程如图所示。室温下以0.1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 xml:space="preserve"> KOH溶液吸收CO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,若通入CO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所引起的溶液体积变化和H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O挥发可忽略,溶液中含碳物种的浓度</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2−</m:t>
            </m:r>
          </m:sup>
        </m:sSubSup>
      </m:oMath>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电离常数分别为</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a1</w:t>
      </w:r>
      <w:r>
        <w:rPr>
          <w:rFonts w:asciiTheme="minorEastAsia" w:eastAsiaTheme="minorEastAsia" w:hAnsiTheme="minorEastAsia" w:cstheme="minorEastAsia" w:hint="eastAsia"/>
        </w:rPr>
        <w:t>=4.4×10</w:t>
      </w:r>
      <w:r>
        <w:rPr>
          <w:rFonts w:asciiTheme="minorEastAsia" w:eastAsiaTheme="minorEastAsia" w:hAnsiTheme="minorEastAsia" w:cstheme="minorEastAsia" w:hint="eastAsia"/>
          <w:vertAlign w:val="superscript"/>
        </w:rPr>
        <w:t>-7</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a2</w:t>
      </w:r>
      <w:r>
        <w:rPr>
          <w:rFonts w:asciiTheme="minorEastAsia" w:eastAsiaTheme="minorEastAsia" w:hAnsiTheme="minorEastAsia" w:cstheme="minorEastAsia" w:hint="eastAsia"/>
        </w:rPr>
        <w:t>=4.4×10</w:t>
      </w:r>
      <w:r>
        <w:rPr>
          <w:rFonts w:asciiTheme="minorEastAsia" w:eastAsiaTheme="minorEastAsia" w:hAnsiTheme="minorEastAsia" w:cstheme="minorEastAsia" w:hint="eastAsia"/>
          <w:vertAlign w:val="superscript"/>
        </w:rPr>
        <w:t>-11</w:t>
      </w:r>
      <w:r>
        <w:rPr>
          <w:rFonts w:asciiTheme="minorEastAsia" w:eastAsiaTheme="minorEastAsia" w:hAnsiTheme="minorEastAsia" w:cstheme="minorEastAsia" w:hint="eastAsia"/>
        </w:rPr>
        <w:t>。下列说法正确的是</w:t>
      </w:r>
      <w:bookmarkStart w:id="0" w:name="_GoBack"/>
      <w:bookmarkEnd w:id="0"/>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rPr>
          <w:rFonts w:asciiTheme="minorEastAsia" w:eastAsiaTheme="minorEastAsia" w:hAnsiTheme="minorEastAsia" w:cstheme="minorEastAsia" w:hint="eastAsia"/>
        </w:rPr>
      </w:pPr>
      <w:r>
        <w:rPr>
          <w:rFonts w:asciiTheme="minorEastAsia" w:eastAsiaTheme="minorEastAsia" w:hAnsiTheme="minorEastAsia" w:cstheme="minorEastAsia" w:hint="eastAsia"/>
        </w:rPr>
        <w:drawing>
          <wp:inline distT="0" distB="0" distL="0" distR="0">
            <wp:extent cx="1713230" cy="897890"/>
            <wp:effectExtent l="0" t="0" r="1270" b="16510"/>
            <wp:docPr id="298" name="22JSHX02.eps" descr="id:2147495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793616" name="22JSHX02.eps" descr="id:2147495607;FounderCES"/>
                    <pic:cNvPicPr>
                      <a:picLocks noChangeAspect="1"/>
                    </pic:cNvPicPr>
                  </pic:nvPicPr>
                  <pic:blipFill>
                    <a:blip xmlns:r="http://schemas.openxmlformats.org/officeDocument/2006/relationships" r:embed="rId14"/>
                    <a:stretch>
                      <a:fillRect/>
                    </a:stretch>
                  </pic:blipFill>
                  <pic:spPr>
                    <a:xfrm>
                      <a:off x="0" y="0"/>
                      <a:ext cx="1713230" cy="89789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A.KOH吸收CO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所得到的溶液中: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p>
    <w:p>
      <w:pPr>
        <w:keepNext w:val="0"/>
        <w:keepLines w:val="0"/>
        <w:pageBreakBefore w:val="0"/>
        <w:widowControl w:val="0"/>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B.KOH完全转化为K</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时,溶液中: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(OH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4"/>
                <w:szCs w:val="24"/>
              </w:rPr>
              <m:t>-</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w:t>
      </w:r>
    </w:p>
    <w:p>
      <w:pPr>
        <w:keepNext w:val="0"/>
        <w:keepLines w:val="0"/>
        <w:pageBreakBefore w:val="0"/>
        <w:widowControl w:val="0"/>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C.KOH溶液吸收CO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vertAlign w:val="subscript"/>
        </w:rPr>
        <w:t>总</w:t>
      </w:r>
      <w:r>
        <w:rPr>
          <w:rFonts w:asciiTheme="minorEastAsia" w:eastAsiaTheme="minorEastAsia" w:hAnsiTheme="minorEastAsia" w:cstheme="minorEastAsia" w:hint="eastAsia"/>
        </w:rPr>
        <w:t>=0.1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4"/>
                <w:szCs w:val="24"/>
              </w:rPr>
              <m:t>2−</m:t>
            </m:r>
          </m:sup>
        </m:sSubSup>
      </m:oMath>
      <w:r>
        <w:rPr>
          <w:rFonts w:asciiTheme="minorEastAsia" w:eastAsiaTheme="minorEastAsia" w:hAnsiTheme="minorEastAsia" w:cstheme="minorEastAsia" w:hint="eastAsia"/>
        </w:rPr>
        <w:t>)</w:t>
      </w:r>
    </w:p>
    <w:p>
      <w:pPr>
        <w:keepNext w:val="0"/>
        <w:keepLines w:val="0"/>
        <w:pageBreakBefore w:val="0"/>
        <w:widowControl w:val="0"/>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D.如图所示的“吸收”“转化”过程中,溶液的温度下降</w:t>
      </w:r>
    </w:p>
    <w:p>
      <w:pPr>
        <w:shd w:val="clear" w:color="auto" w:fill="auto"/>
        <w:spacing w:line="360" w:lineRule="auto"/>
        <w:jc w:val="left"/>
        <w:textAlignment w:val="center"/>
      </w:pPr>
      <w:r>
        <w:rPr>
          <w:rFonts w:hint="eastAsia"/>
          <w:lang w:val="en-US" w:eastAsia="zh-CN"/>
        </w:rPr>
        <w:t>3</w:t>
      </w:r>
      <w:r>
        <w:t>．（2022·福建·统考高考真题）用铬铁合金(含少量</w:t>
      </w:r>
      <w:r>
        <w:object>
          <v:shape id="_x0000_i1032" type="#_x0000_t75" alt="eqIdc9595a00f977755e8b83d28f1b4dd707" style="width:36.9pt;height:12.5pt" o:oleicon="f" o:ole="" coordsize="21600,21600" o:preferrelative="t" filled="f" stroked="f">
            <v:stroke joinstyle="miter"/>
            <v:imagedata r:id="rId15" o:title="eqIdc9595a00f977755e8b83d28f1b4dd707"/>
            <o:lock v:ext="edit" aspectratio="t"/>
            <w10:anchorlock/>
          </v:shape>
          <o:OLEObject Type="Embed" ProgID="Equation.DSMT4" ShapeID="_x0000_i1032" DrawAspect="Content" ObjectID="_1468075726" r:id="rId16"/>
        </w:object>
      </w:r>
      <w:r>
        <w:t>单质)生产硫酸铬的工艺流程如下：</w:t>
      </w:r>
    </w:p>
    <w:p>
      <w:pPr>
        <w:shd w:val="clear" w:color="auto" w:fill="auto"/>
        <w:spacing w:line="360" w:lineRule="auto"/>
        <w:jc w:val="left"/>
        <w:textAlignment w:val="center"/>
      </w:pPr>
      <w:r>
        <w:drawing>
          <wp:inline distT="0" distB="0" distL="114300" distR="114300">
            <wp:extent cx="3800475" cy="1171575"/>
            <wp:effectExtent l="0" t="0" r="9525" b="95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859623" name="图片 11"/>
                    <pic:cNvPicPr>
                      <a:picLocks noChangeAspect="1"/>
                    </pic:cNvPicPr>
                  </pic:nvPicPr>
                  <pic:blipFill>
                    <a:blip xmlns:r="http://schemas.openxmlformats.org/officeDocument/2006/relationships" r:embed="rId17"/>
                    <a:stretch>
                      <a:fillRect/>
                    </a:stretch>
                  </pic:blipFill>
                  <pic:spPr>
                    <a:xfrm>
                      <a:off x="0" y="0"/>
                      <a:ext cx="3800475" cy="1171575"/>
                    </a:xfrm>
                    <a:prstGeom prst="rect">
                      <a:avLst/>
                    </a:prstGeom>
                  </pic:spPr>
                </pic:pic>
              </a:graphicData>
            </a:graphic>
          </wp:inline>
        </w:drawing>
      </w:r>
    </w:p>
    <w:p>
      <w:pPr>
        <w:shd w:val="clear" w:color="auto" w:fill="auto"/>
        <w:spacing w:line="360" w:lineRule="auto"/>
        <w:jc w:val="left"/>
        <w:textAlignment w:val="center"/>
      </w:pPr>
      <w:r>
        <w:t>下列说法</w:t>
      </w:r>
      <w:r>
        <w:rPr>
          <w:u w:val="none"/>
          <w:em w:val="dot"/>
        </w:rPr>
        <w:t>错误</w:t>
      </w:r>
      <w:r>
        <w:t>的是</w:t>
      </w:r>
    </w:p>
    <w:p>
      <w:pPr>
        <w:shd w:val="clear" w:color="auto" w:fill="auto"/>
        <w:tabs>
          <w:tab w:val="left" w:pos="4156"/>
        </w:tabs>
        <w:spacing w:line="360" w:lineRule="auto"/>
        <w:jc w:val="left"/>
        <w:textAlignment w:val="center"/>
      </w:pPr>
      <w:r>
        <w:t>A．“浸出”产生的气体含有</w:t>
      </w:r>
      <w:r>
        <w:object>
          <v:shape id="_x0000_i1033" type="#_x0000_t75" alt="eqId7644a7769a5fa1bdab46cc0b2dee2861" style="width:14.95pt;height:15.8pt" o:oleicon="f" o:ole="" coordsize="21600,21600" o:preferrelative="t" filled="f" stroked="f">
            <v:stroke joinstyle="miter"/>
            <v:imagedata r:id="rId18" o:title="eqId7644a7769a5fa1bdab46cc0b2dee2861"/>
            <o:lock v:ext="edit" aspectratio="t"/>
            <w10:anchorlock/>
          </v:shape>
          <o:OLEObject Type="Embed" ProgID="Equation.DSMT4" ShapeID="_x0000_i1033" DrawAspect="Content" ObjectID="_1468075727" r:id="rId19"/>
        </w:object>
      </w:r>
      <w:r>
        <w:tab/>
      </w:r>
      <w:r>
        <w:t>B．“除杂”的目的是除去</w:t>
      </w:r>
      <w:r>
        <w:object>
          <v:shape id="_x0000_i1034" type="#_x0000_t75" alt="eqIdc9595a00f977755e8b83d28f1b4dd707" style="width:36.9pt;height:12.5pt" o:oleicon="f" o:ole="" coordsize="21600,21600" o:preferrelative="t" filled="f" stroked="f">
            <v:stroke joinstyle="miter"/>
            <v:imagedata r:id="rId15" o:title="eqIdc9595a00f977755e8b83d28f1b4dd707"/>
            <o:lock v:ext="edit" aspectratio="t"/>
            <w10:anchorlock/>
          </v:shape>
          <o:OLEObject Type="Embed" ProgID="Equation.DSMT4" ShapeID="_x0000_i1034" DrawAspect="Content" ObjectID="_1468075728" r:id="rId20"/>
        </w:object>
      </w:r>
      <w:r>
        <w:t>元素</w:t>
      </w:r>
    </w:p>
    <w:p>
      <w:pPr>
        <w:shd w:val="clear" w:color="auto" w:fill="auto"/>
        <w:tabs>
          <w:tab w:val="left" w:pos="4156"/>
        </w:tabs>
        <w:spacing w:line="360" w:lineRule="auto"/>
        <w:jc w:val="left"/>
        <w:textAlignment w:val="center"/>
      </w:pPr>
      <w:r>
        <w:t>C．流程中未产生六价铬化合物</w:t>
      </w:r>
      <w:r>
        <w:tab/>
      </w:r>
      <w:r>
        <w:t>D．“滤渣2”的主要成分是</w:t>
      </w:r>
      <w:r>
        <w:object>
          <v:shape id="_x0000_i1035" type="#_x0000_t75" alt="eqId9ed6dc2be7adc9e28271aae4c6010621" style="width:53.65pt;height:17.85pt" o:oleicon="f" o:ole="" coordsize="21600,21600" o:preferrelative="t" filled="f" stroked="f">
            <v:stroke joinstyle="miter"/>
            <v:imagedata r:id="rId21" o:title="eqId9ed6dc2be7adc9e28271aae4c6010621"/>
            <o:lock v:ext="edit" aspectratio="t"/>
            <w10:anchorlock/>
          </v:shape>
          <o:OLEObject Type="Embed" ProgID="Equation.DSMT4" ShapeID="_x0000_i1035" DrawAspect="Content" ObjectID="_1468075729" r:id="rId22"/>
        </w:object>
      </w:r>
    </w:p>
    <w:p>
      <w:pPr>
        <w:shd w:val="clear" w:color="auto" w:fill="auto"/>
        <w:spacing w:line="360" w:lineRule="auto"/>
        <w:jc w:val="left"/>
        <w:textAlignment w:val="center"/>
      </w:pPr>
      <w:r>
        <w:rPr>
          <w:rFonts w:hint="eastAsia"/>
          <w:lang w:val="en-US" w:eastAsia="zh-CN"/>
        </w:rPr>
        <w:t>4</w:t>
      </w:r>
      <w:r>
        <w:t>．（2022·山东·高考真题）高压氢还原法可直接从溶液中提取金属粉。以硫化铜精矿(含Zn、Fe元素的杂质)为主要原料制备Cu粉的工艺流程如下，可能用到的数据见下表。</w:t>
      </w:r>
    </w:p>
    <w:p>
      <w:pPr>
        <w:shd w:val="clear" w:color="auto" w:fill="auto"/>
        <w:spacing w:line="360" w:lineRule="auto"/>
        <w:jc w:val="left"/>
        <w:textAlignment w:val="center"/>
      </w:pPr>
      <w:r>
        <w:drawing>
          <wp:inline distT="0" distB="0" distL="114300" distR="114300">
            <wp:extent cx="4857750" cy="105727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451853" name="图片 12"/>
                    <pic:cNvPicPr>
                      <a:picLocks noChangeAspect="1"/>
                    </pic:cNvPicPr>
                  </pic:nvPicPr>
                  <pic:blipFill>
                    <a:blip xmlns:r="http://schemas.openxmlformats.org/officeDocument/2006/relationships" r:embed="rId23"/>
                    <a:stretch>
                      <a:fillRect/>
                    </a:stretch>
                  </pic:blipFill>
                  <pic:spPr>
                    <a:xfrm>
                      <a:off x="0" y="0"/>
                      <a:ext cx="4857750" cy="1057275"/>
                    </a:xfrm>
                    <a:prstGeom prst="rect">
                      <a:avLst/>
                    </a:prstGeom>
                  </pic:spPr>
                </pic:pic>
              </a:graphicData>
            </a:graphic>
          </wp:inline>
        </w:drawing>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90"/>
        <w:gridCol w:w="925"/>
        <w:gridCol w:w="1067"/>
        <w:gridCol w:w="1049"/>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36" type="#_x0000_t75" alt="eqId2a5c9f1df086b451bfb95630bd797693" style="width:34.25pt;height:14.15pt" o:oleicon="f" o:ole="" coordsize="21600,21600" o:preferrelative="t" filled="f" stroked="f">
                  <v:stroke joinstyle="miter"/>
                  <v:imagedata r:id="rId24" o:title="eqId2a5c9f1df086b451bfb95630bd797693"/>
                  <o:lock v:ext="edit" aspectratio="t"/>
                  <w10:anchorlock/>
                </v:shape>
                <o:OLEObject Type="Embed" ProgID="Equation.DSMT4" ShapeID="_x0000_i1036" DrawAspect="Content" ObjectID="_1468075730" r:id="rId2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37" type="#_x0000_t75" alt="eqId0f0331581708d67687d38488b1f9ad25" style="width:41.35pt;height:15.75pt" o:oleicon="f" o:ole="" coordsize="21600,21600" o:preferrelative="t" filled="f" stroked="f">
                  <v:stroke joinstyle="miter"/>
                  <v:imagedata r:id="rId26" o:title="eqId0f0331581708d67687d38488b1f9ad25"/>
                  <o:lock v:ext="edit" aspectratio="t"/>
                  <w10:anchorlock/>
                </v:shape>
                <o:OLEObject Type="Embed" ProgID="Equation.DSMT4" ShapeID="_x0000_i1037" DrawAspect="Content" ObjectID="_1468075731" r:id="rId27"/>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object>
                <v:shape id="_x0000_i1038" type="#_x0000_t75" alt="eqId98b81d622db9358c5370e19441c0f319" style="width:40.45pt;height:15.9pt" o:oleicon="f" o:ole="" coordsize="21600,21600" o:preferrelative="t" filled="f" stroked="f">
                  <v:stroke joinstyle="miter"/>
                  <v:imagedata r:id="rId28" o:title="eqId98b81d622db9358c5370e19441c0f319"/>
                  <o:lock v:ext="edit" aspectratio="t"/>
                  <w10:anchorlock/>
                </v:shape>
                <o:OLEObject Type="Embed" ProgID="Equation.DSMT4" ShapeID="_x0000_i1038" DrawAspect="Content" ObjectID="_1468075732" r:id="rId29"/>
              </w:objec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开始沉淀pH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1.9</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6.2</w:t>
            </w:r>
          </w:p>
        </w:tc>
      </w:tr>
      <w:tr>
        <w:tblPrEx>
          <w:tblW w:w="0" w:type="auto"/>
          <w:tblInd w:w="0" w:type="dxa"/>
          <w:tblCellMar>
            <w:top w:w="120" w:type="dxa"/>
            <w:left w:w="120" w:type="dxa"/>
            <w:bottom w:w="120" w:type="dxa"/>
            <w:right w:w="120" w:type="dxa"/>
          </w:tblCellMar>
        </w:tblPrEx>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沉淀完全pH</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3.2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hd w:val="clear" w:color="auto" w:fill="auto"/>
              <w:spacing w:line="360" w:lineRule="auto"/>
              <w:jc w:val="left"/>
            </w:pPr>
            <w:r>
              <w:t>8.2</w:t>
            </w:r>
          </w:p>
        </w:tc>
      </w:tr>
    </w:tbl>
    <w:p>
      <w:pPr>
        <w:shd w:val="clear" w:color="auto" w:fill="auto"/>
        <w:spacing w:line="360" w:lineRule="auto"/>
        <w:jc w:val="left"/>
        <w:textAlignment w:val="center"/>
      </w:pPr>
    </w:p>
    <w:p>
      <w:pPr>
        <w:shd w:val="clear" w:color="auto" w:fill="auto"/>
        <w:spacing w:line="360" w:lineRule="auto"/>
        <w:jc w:val="left"/>
        <w:textAlignment w:val="center"/>
      </w:pPr>
      <w:r>
        <w:t>下列说法错误的是A．固体X主要成分是</w:t>
      </w:r>
      <w:r>
        <w:object>
          <v:shape id="_x0000_i1039" type="#_x0000_t75" alt="eqId2a5c9f1df086b451bfb95630bd797693" style="width:34.25pt;height:14.15pt" o:oleicon="f" o:ole="" coordsize="21600,21600" o:preferrelative="t" filled="f" stroked="f">
            <v:stroke joinstyle="miter"/>
            <v:imagedata r:id="rId24" o:title="eqId2a5c9f1df086b451bfb95630bd797693"/>
            <o:lock v:ext="edit" aspectratio="t"/>
            <w10:anchorlock/>
          </v:shape>
          <o:OLEObject Type="Embed" ProgID="Equation.DSMT4" ShapeID="_x0000_i1039" DrawAspect="Content" ObjectID="_1468075733" r:id="rId30"/>
        </w:object>
      </w:r>
      <w:r>
        <w:t>和S；金属M为Zn</w:t>
      </w:r>
    </w:p>
    <w:p>
      <w:pPr>
        <w:shd w:val="clear" w:color="auto" w:fill="auto"/>
        <w:spacing w:line="360" w:lineRule="auto"/>
        <w:jc w:val="left"/>
        <w:textAlignment w:val="center"/>
      </w:pPr>
      <w:r>
        <w:t>B．浸取时，增大</w:t>
      </w:r>
      <w:r>
        <w:object>
          <v:shape id="_x0000_i1040" type="#_x0000_t75" alt="eqId7fa4e407156124daed6d1d94dbb26e29" style="width:14.05pt;height:15.8pt" o:oleicon="f" o:ole="" coordsize="21600,21600" o:preferrelative="t" filled="f" stroked="f">
            <v:stroke joinstyle="miter"/>
            <v:imagedata r:id="rId31" o:title="eqId7fa4e407156124daed6d1d94dbb26e29"/>
            <o:lock v:ext="edit" aspectratio="t"/>
            <w10:anchorlock/>
          </v:shape>
          <o:OLEObject Type="Embed" ProgID="Equation.DSMT4" ShapeID="_x0000_i1040" DrawAspect="Content" ObjectID="_1468075734" r:id="rId32"/>
        </w:object>
      </w:r>
      <w:r>
        <w:t>压强可促进金属离子浸出</w:t>
      </w:r>
    </w:p>
    <w:p>
      <w:pPr>
        <w:shd w:val="clear" w:color="auto" w:fill="auto"/>
        <w:spacing w:line="360" w:lineRule="auto"/>
        <w:jc w:val="left"/>
        <w:textAlignment w:val="center"/>
      </w:pPr>
      <w:r>
        <w:t>C．中和调pH的范围为3.2~4.2</w:t>
      </w:r>
    </w:p>
    <w:p>
      <w:pPr>
        <w:shd w:val="clear" w:color="auto" w:fill="auto"/>
        <w:spacing w:line="360" w:lineRule="auto"/>
        <w:jc w:val="left"/>
        <w:textAlignment w:val="center"/>
      </w:pPr>
      <w:r>
        <w:t>D．还原时，增大溶液酸度有利于Cu的生成</w:t>
      </w:r>
    </w:p>
    <w:p>
      <w:pPr>
        <w:shd w:val="clear" w:color="auto" w:fill="auto"/>
        <w:spacing w:line="360" w:lineRule="auto"/>
        <w:jc w:val="left"/>
        <w:textAlignment w:val="center"/>
      </w:pPr>
      <w:r>
        <w:rPr>
          <w:rFonts w:hint="eastAsia"/>
          <w:lang w:val="en-US" w:eastAsia="zh-CN"/>
        </w:rPr>
        <w:t>5</w:t>
      </w:r>
      <w:r>
        <w:t>．（2022·湖南·高考真题）铝电解厂烟气净化的一种简单流程如下：</w:t>
      </w:r>
    </w:p>
    <w:p>
      <w:pPr>
        <w:shd w:val="clear" w:color="auto" w:fill="auto"/>
        <w:spacing w:line="360" w:lineRule="auto"/>
        <w:jc w:val="left"/>
        <w:textAlignment w:val="center"/>
      </w:pPr>
      <w:r>
        <w:drawing>
          <wp:inline distT="0" distB="0" distL="114300" distR="114300">
            <wp:extent cx="3619500" cy="1038225"/>
            <wp:effectExtent l="0" t="0" r="0"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5229223" name="图片 17"/>
                    <pic:cNvPicPr>
                      <a:picLocks noChangeAspect="1"/>
                    </pic:cNvPicPr>
                  </pic:nvPicPr>
                  <pic:blipFill>
                    <a:blip xmlns:r="http://schemas.openxmlformats.org/officeDocument/2006/relationships" r:embed="rId33"/>
                    <a:stretch>
                      <a:fillRect/>
                    </a:stretch>
                  </pic:blipFill>
                  <pic:spPr>
                    <a:xfrm>
                      <a:off x="0" y="0"/>
                      <a:ext cx="3619500" cy="1038225"/>
                    </a:xfrm>
                    <a:prstGeom prst="rect">
                      <a:avLst/>
                    </a:prstGeom>
                  </pic:spPr>
                </pic:pic>
              </a:graphicData>
            </a:graphic>
          </wp:inline>
        </w:drawing>
      </w:r>
    </w:p>
    <w:p>
      <w:pPr>
        <w:shd w:val="clear" w:color="auto" w:fill="auto"/>
        <w:spacing w:line="360" w:lineRule="auto"/>
        <w:jc w:val="left"/>
        <w:textAlignment w:val="center"/>
      </w:pPr>
      <w:r>
        <w:t>下列说法错误的是</w:t>
      </w:r>
    </w:p>
    <w:p>
      <w:pPr>
        <w:shd w:val="clear" w:color="auto" w:fill="auto"/>
        <w:spacing w:line="360" w:lineRule="auto"/>
        <w:jc w:val="left"/>
        <w:textAlignment w:val="center"/>
      </w:pPr>
      <w:r>
        <w:t>A．不宜用陶瓷作吸收塔内衬材料</w:t>
      </w:r>
    </w:p>
    <w:p>
      <w:pPr>
        <w:shd w:val="clear" w:color="auto" w:fill="auto"/>
        <w:spacing w:line="360" w:lineRule="auto"/>
        <w:jc w:val="left"/>
        <w:textAlignment w:val="center"/>
      </w:pPr>
      <w:r>
        <w:t>B．采用溶液喷淋法可提高吸收塔内烟气吸收效率</w:t>
      </w:r>
    </w:p>
    <w:p>
      <w:pPr>
        <w:shd w:val="clear" w:color="auto" w:fill="auto"/>
        <w:spacing w:line="360" w:lineRule="auto"/>
        <w:jc w:val="left"/>
        <w:textAlignment w:val="center"/>
      </w:pPr>
      <w:r>
        <w:t>C．合成槽中产物主要有</w:t>
      </w:r>
      <w:r>
        <w:object>
          <v:shape id="_x0000_i1041" type="#_x0000_t75" alt="eqId4f5a598c679e1b15fa55fcb3a6e6f503" style="width:37.8pt;height:16.2pt" o:oleicon="f" o:ole="" coordsize="21600,21600" o:preferrelative="t" filled="f" stroked="f">
            <v:stroke joinstyle="miter"/>
            <v:imagedata r:id="rId34" o:title="eqId4f5a598c679e1b15fa55fcb3a6e6f503"/>
            <o:lock v:ext="edit" aspectratio="t"/>
            <w10:anchorlock/>
          </v:shape>
          <o:OLEObject Type="Embed" ProgID="Equation.DSMT4" ShapeID="_x0000_i1041" DrawAspect="Content" ObjectID="_1468075735" r:id="rId35"/>
        </w:object>
      </w:r>
      <w:r>
        <w:t>和</w:t>
      </w:r>
      <w:r>
        <w:object>
          <v:shape id="_x0000_i1042" type="#_x0000_t75" alt="eqIde71c86dcd9a9e9b09bbbb65b9d313435" style="width:21.1pt;height:15.8pt" o:oleicon="f" o:ole="" coordsize="21600,21600" o:preferrelative="t" filled="f" stroked="f">
            <v:stroke joinstyle="miter"/>
            <v:imagedata r:id="rId36" o:title="eqIde71c86dcd9a9e9b09bbbb65b9d313435"/>
            <o:lock v:ext="edit" aspectratio="t"/>
            <w10:anchorlock/>
          </v:shape>
          <o:OLEObject Type="Embed" ProgID="Equation.DSMT4" ShapeID="_x0000_i1042" DrawAspect="Content" ObjectID="_1468075736" r:id="rId37"/>
        </w:object>
      </w:r>
    </w:p>
    <w:p>
      <w:pPr>
        <w:shd w:val="clear" w:color="auto" w:fill="auto"/>
        <w:spacing w:line="360" w:lineRule="auto"/>
        <w:jc w:val="left"/>
        <w:textAlignment w:val="center"/>
      </w:pPr>
      <w:r>
        <w:t>D．滤液可回收进入吸收塔循环利用</w:t>
      </w:r>
    </w:p>
    <w:p>
      <w:pPr>
        <w:shd w:val="clear" w:color="auto" w:fill="auto"/>
        <w:spacing w:line="360" w:lineRule="auto"/>
        <w:jc w:val="left"/>
        <w:textAlignment w:val="center"/>
      </w:pPr>
      <w:r>
        <w:t>6．（2022·江苏南通·江苏省平潮高级中学校联考模拟预测）一种利用废旧镀锌铁皮制备磁性Fe</w:t>
      </w:r>
      <w:r>
        <w:rPr>
          <w:vertAlign w:val="subscript"/>
        </w:rPr>
        <w:t>3</w:t>
      </w:r>
      <w:r>
        <w:t>O</w:t>
      </w:r>
      <w:r>
        <w:rPr>
          <w:vertAlign w:val="subscript"/>
        </w:rPr>
        <w:t>4</w:t>
      </w:r>
      <w:r>
        <w:t>纳米粒子的工艺流程如下。</w:t>
      </w:r>
    </w:p>
    <w:p>
      <w:pPr>
        <w:shd w:val="clear" w:color="auto" w:fill="auto"/>
        <w:spacing w:line="360" w:lineRule="auto"/>
        <w:jc w:val="left"/>
        <w:textAlignment w:val="center"/>
      </w:pPr>
      <w:r>
        <w:drawing>
          <wp:inline distT="0" distB="0" distL="114300" distR="114300">
            <wp:extent cx="4219575" cy="1076325"/>
            <wp:effectExtent l="0" t="0" r="9525" b="889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240329" name="图片 22"/>
                    <pic:cNvPicPr>
                      <a:picLocks noChangeAspect="1"/>
                    </pic:cNvPicPr>
                  </pic:nvPicPr>
                  <pic:blipFill>
                    <a:blip xmlns:r="http://schemas.openxmlformats.org/officeDocument/2006/relationships" r:embed="rId38"/>
                    <a:stretch>
                      <a:fillRect/>
                    </a:stretch>
                  </pic:blipFill>
                  <pic:spPr>
                    <a:xfrm>
                      <a:off x="0" y="0"/>
                      <a:ext cx="4219575" cy="1076325"/>
                    </a:xfrm>
                    <a:prstGeom prst="rect">
                      <a:avLst/>
                    </a:prstGeom>
                  </pic:spPr>
                </pic:pic>
              </a:graphicData>
            </a:graphic>
          </wp:inline>
        </w:drawing>
      </w:r>
    </w:p>
    <w:p>
      <w:pPr>
        <w:shd w:val="clear" w:color="auto" w:fill="auto"/>
        <w:spacing w:line="360" w:lineRule="auto"/>
        <w:jc w:val="left"/>
        <w:textAlignment w:val="center"/>
      </w:pPr>
      <w:r>
        <w:t>下列有关说法</w:t>
      </w:r>
      <w:r>
        <w:rPr>
          <w:u w:val="none"/>
          <w:em w:val="dot"/>
        </w:rPr>
        <w:t>不</w:t>
      </w:r>
      <w:r>
        <w:t>正确的是</w:t>
      </w:r>
    </w:p>
    <w:p>
      <w:pPr>
        <w:shd w:val="clear" w:color="auto" w:fill="auto"/>
        <w:spacing w:line="360" w:lineRule="auto"/>
        <w:jc w:val="left"/>
        <w:textAlignment w:val="center"/>
      </w:pPr>
      <w:r>
        <w:t>A．“碱洗”主要是为了去除废旧镀锌铁皮中的锌</w:t>
      </w:r>
    </w:p>
    <w:p>
      <w:pPr>
        <w:shd w:val="clear" w:color="auto" w:fill="auto"/>
        <w:spacing w:line="360" w:lineRule="auto"/>
        <w:jc w:val="left"/>
        <w:textAlignment w:val="center"/>
      </w:pPr>
      <w:r>
        <w:t>B．“氧化”后的溶液中金属阳离子主要有Fe</w:t>
      </w:r>
      <w:r>
        <w:rPr>
          <w:vertAlign w:val="superscript"/>
        </w:rPr>
        <w:t>3+</w:t>
      </w:r>
      <w:r>
        <w:t>、Na</w:t>
      </w:r>
      <w:r>
        <w:rPr>
          <w:vertAlign w:val="superscript"/>
        </w:rPr>
        <w:t>+</w:t>
      </w:r>
    </w:p>
    <w:p>
      <w:pPr>
        <w:shd w:val="clear" w:color="auto" w:fill="auto"/>
        <w:spacing w:line="360" w:lineRule="auto"/>
        <w:jc w:val="left"/>
        <w:textAlignment w:val="center"/>
      </w:pPr>
      <w:r>
        <w:t>C．“氧化”时发生反应的离子方程式为2Fe</w:t>
      </w:r>
      <w:r>
        <w:rPr>
          <w:vertAlign w:val="superscript"/>
        </w:rPr>
        <w:t>2+</w:t>
      </w:r>
      <w:r>
        <w:t>+ClO</w:t>
      </w:r>
      <w:r>
        <w:rPr>
          <w:vertAlign w:val="superscript"/>
        </w:rPr>
        <w:t>-</w:t>
      </w:r>
      <w:r>
        <w:t>+2H</w:t>
      </w:r>
      <w:r>
        <w:rPr>
          <w:vertAlign w:val="superscript"/>
        </w:rPr>
        <w:t>+</w:t>
      </w:r>
      <w:r>
        <w:t>=2Fe</w:t>
      </w:r>
      <w:r>
        <w:rPr>
          <w:vertAlign w:val="superscript"/>
        </w:rPr>
        <w:t>3+</w:t>
      </w:r>
      <w:r>
        <w:t>+Cl</w:t>
      </w:r>
      <w:r>
        <w:rPr>
          <w:vertAlign w:val="superscript"/>
        </w:rPr>
        <w:t>-</w:t>
      </w:r>
      <w:r>
        <w:t>+H</w:t>
      </w:r>
      <w:r>
        <w:rPr>
          <w:vertAlign w:val="subscript"/>
        </w:rPr>
        <w:t>2</w:t>
      </w:r>
      <w:r>
        <w:t>O</w:t>
      </w:r>
    </w:p>
    <w:p>
      <w:pPr>
        <w:shd w:val="clear" w:color="auto" w:fill="auto"/>
        <w:spacing w:line="360" w:lineRule="auto"/>
        <w:jc w:val="left"/>
        <w:textAlignment w:val="center"/>
      </w:pPr>
      <w:r>
        <w:t>D．用激光笔照射“加热沉铁”后所得分散系，产生丁达尔效应</w:t>
      </w:r>
    </w:p>
    <w:p>
      <w:pPr>
        <w:shd w:val="clear" w:color="auto" w:fill="auto"/>
        <w:spacing w:line="360" w:lineRule="auto"/>
        <w:jc w:val="left"/>
        <w:textAlignment w:val="center"/>
      </w:pPr>
      <w:r>
        <w:t>7．（2022·江苏·模拟预测）实验室以含锌废液(主要成分为ZnSO</w:t>
      </w:r>
      <w:r>
        <w:rPr>
          <w:vertAlign w:val="subscript"/>
        </w:rPr>
        <w:t>4</w:t>
      </w:r>
      <w:r>
        <w:t>，含少量的Fe</w:t>
      </w:r>
      <w:r>
        <w:rPr>
          <w:vertAlign w:val="superscript"/>
        </w:rPr>
        <w:t>2+</w:t>
      </w:r>
      <w:r>
        <w:t>、Mn</w:t>
      </w:r>
      <w:r>
        <w:rPr>
          <w:vertAlign w:val="superscript"/>
        </w:rPr>
        <w:t>2+</w:t>
      </w:r>
      <w:r>
        <w:t>)为原料制备ZnCO</w:t>
      </w:r>
      <w:r>
        <w:rPr>
          <w:vertAlign w:val="subscript"/>
        </w:rPr>
        <w:t>3</w:t>
      </w:r>
      <w:r>
        <w:t>·2Zn(OH)</w:t>
      </w:r>
      <w:r>
        <w:rPr>
          <w:vertAlign w:val="subscript"/>
        </w:rPr>
        <w:t>2</w:t>
      </w:r>
      <w:r>
        <w:t>的实验流程如下：</w:t>
      </w:r>
    </w:p>
    <w:p>
      <w:pPr>
        <w:shd w:val="clear" w:color="auto" w:fill="auto"/>
        <w:spacing w:line="360" w:lineRule="auto"/>
        <w:jc w:val="left"/>
        <w:textAlignment w:val="center"/>
      </w:pPr>
      <w:r>
        <w:drawing>
          <wp:inline distT="0" distB="0" distL="114300" distR="114300">
            <wp:extent cx="5029200" cy="1019175"/>
            <wp:effectExtent l="0" t="0" r="0" b="952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955349" name="图片 23"/>
                    <pic:cNvPicPr>
                      <a:picLocks noChangeAspect="1"/>
                    </pic:cNvPicPr>
                  </pic:nvPicPr>
                  <pic:blipFill>
                    <a:blip xmlns:r="http://schemas.openxmlformats.org/officeDocument/2006/relationships" r:embed="rId39"/>
                    <a:stretch>
                      <a:fillRect/>
                    </a:stretch>
                  </pic:blipFill>
                  <pic:spPr>
                    <a:xfrm>
                      <a:off x="0" y="0"/>
                      <a:ext cx="5029200" cy="1019175"/>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A．过二硫酸钠(Na</w:t>
      </w:r>
      <w:r>
        <w:rPr>
          <w:vertAlign w:val="subscript"/>
        </w:rPr>
        <w:t>2</w:t>
      </w:r>
      <w:r>
        <w:t>S</w:t>
      </w:r>
      <w:r>
        <w:rPr>
          <w:vertAlign w:val="subscript"/>
        </w:rPr>
        <w:t>2</w:t>
      </w:r>
      <w:r>
        <w:t>O</w:t>
      </w:r>
      <w:r>
        <w:rPr>
          <w:vertAlign w:val="subscript"/>
        </w:rPr>
        <w:t>8</w:t>
      </w:r>
      <w:r>
        <w:t>)中硫元素的化合价为+7价</w:t>
      </w:r>
    </w:p>
    <w:p>
      <w:pPr>
        <w:shd w:val="clear" w:color="auto" w:fill="auto"/>
        <w:spacing w:line="360" w:lineRule="auto"/>
        <w:jc w:val="left"/>
        <w:textAlignment w:val="center"/>
      </w:pPr>
      <w:r>
        <w:t>B．氧化除锰后的溶液中存在：Na</w:t>
      </w:r>
      <w:r>
        <w:rPr>
          <w:vertAlign w:val="superscript"/>
        </w:rPr>
        <w:t>+</w:t>
      </w:r>
      <w:r>
        <w:t>、Zn</w:t>
      </w:r>
      <w:r>
        <w:rPr>
          <w:vertAlign w:val="superscript"/>
        </w:rPr>
        <w:t>2+</w:t>
      </w:r>
      <w:r>
        <w:t>、Fe</w:t>
      </w:r>
      <w:r>
        <w:rPr>
          <w:vertAlign w:val="superscript"/>
        </w:rPr>
        <w:t>2+</w:t>
      </w:r>
      <w:r>
        <w:t>、</w:t>
      </w:r>
      <w:r>
        <w:object>
          <v:shape id="_x0000_i1043" type="#_x0000_t75" alt="eqId68b9bfd8728216acb427ce120e517f4c" style="width:21.95pt;height:16.7pt" o:oleicon="f" o:ole="" coordsize="21600,21600" o:preferrelative="t" filled="f" stroked="f">
            <v:stroke joinstyle="miter"/>
            <v:imagedata r:id="rId40" o:title="eqId68b9bfd8728216acb427ce120e517f4c"/>
            <o:lock v:ext="edit" aspectratio="t"/>
            <w10:anchorlock/>
          </v:shape>
          <o:OLEObject Type="Embed" ProgID="Equation.DSMT4" ShapeID="_x0000_i1043" DrawAspect="Content" ObjectID="_1468075737" r:id="rId41"/>
        </w:object>
      </w:r>
    </w:p>
    <w:p>
      <w:pPr>
        <w:shd w:val="clear" w:color="auto" w:fill="auto"/>
        <w:spacing w:line="360" w:lineRule="auto"/>
        <w:jc w:val="left"/>
        <w:textAlignment w:val="center"/>
      </w:pPr>
      <w:r>
        <w:t>C．调节pH时试剂X可以选用Zn、ZnO、ZnCO</w:t>
      </w:r>
      <w:r>
        <w:rPr>
          <w:vertAlign w:val="subscript"/>
        </w:rPr>
        <w:t>3</w:t>
      </w:r>
      <w:r>
        <w:t>等物质</w:t>
      </w:r>
    </w:p>
    <w:p>
      <w:pPr>
        <w:shd w:val="clear" w:color="auto" w:fill="auto"/>
        <w:spacing w:line="360" w:lineRule="auto"/>
        <w:jc w:val="left"/>
        <w:textAlignment w:val="center"/>
      </w:pPr>
      <w:r>
        <w:t>D．沉锌时的离子方程式为3Zn</w:t>
      </w:r>
      <w:r>
        <w:rPr>
          <w:vertAlign w:val="superscript"/>
        </w:rPr>
        <w:t>2+</w:t>
      </w:r>
      <w:r>
        <w:t>+6</w:t>
      </w:r>
      <w:r>
        <w:object>
          <v:shape id="_x0000_i1044" type="#_x0000_t75" alt="eqId990ea0fd806f2a823c908705100860e8" style="width:29pt;height:16.45pt" o:oleicon="f" o:ole="" coordsize="21600,21600" o:preferrelative="t" filled="f" stroked="f">
            <v:stroke joinstyle="miter"/>
            <v:imagedata r:id="rId42" o:title="eqId990ea0fd806f2a823c908705100860e8"/>
            <o:lock v:ext="edit" aspectratio="t"/>
            <w10:anchorlock/>
          </v:shape>
          <o:OLEObject Type="Embed" ProgID="Equation.DSMT4" ShapeID="_x0000_i1044" DrawAspect="Content" ObjectID="_1468075738" r:id="rId43"/>
        </w:object>
      </w:r>
      <w:r>
        <w:t>=ZnCO</w:t>
      </w:r>
      <w:r>
        <w:rPr>
          <w:vertAlign w:val="subscript"/>
        </w:rPr>
        <w:t>3</w:t>
      </w:r>
      <w:r>
        <w:t>·2Zn(OH)</w:t>
      </w:r>
      <w:r>
        <w:rPr>
          <w:vertAlign w:val="subscript"/>
        </w:rPr>
        <w:t>2</w:t>
      </w:r>
      <w:r>
        <w:t>↓+5CO</w:t>
      </w:r>
      <w:r>
        <w:rPr>
          <w:vertAlign w:val="subscript"/>
        </w:rPr>
        <w:t>2</w:t>
      </w:r>
      <w:r>
        <w:t>↑+H</w:t>
      </w:r>
      <w:r>
        <w:rPr>
          <w:vertAlign w:val="subscript"/>
        </w:rPr>
        <w:t>2</w:t>
      </w:r>
      <w:r>
        <w:t>O</w:t>
      </w:r>
    </w:p>
    <w:p>
      <w:pPr>
        <w:shd w:val="clear" w:color="auto" w:fill="auto"/>
        <w:spacing w:line="360" w:lineRule="auto"/>
        <w:jc w:val="left"/>
        <w:textAlignment w:val="center"/>
      </w:pPr>
      <w:r>
        <w:t>8．（2022·江苏苏州·统考模拟预测）用低品铜矿(主要含CuS、FeO)制备Cu</w:t>
      </w:r>
      <w:r>
        <w:rPr>
          <w:vertAlign w:val="subscript"/>
        </w:rPr>
        <w:t>2</w:t>
      </w:r>
      <w:r>
        <w:t>O的一种工艺流程如下：</w:t>
      </w:r>
    </w:p>
    <w:p>
      <w:pPr>
        <w:shd w:val="clear" w:color="auto" w:fill="auto"/>
        <w:spacing w:line="360" w:lineRule="auto"/>
        <w:jc w:val="left"/>
        <w:textAlignment w:val="center"/>
      </w:pPr>
      <w:r>
        <w:drawing>
          <wp:inline distT="0" distB="0" distL="114300" distR="114300">
            <wp:extent cx="4057650" cy="8001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358014" name="图片 24"/>
                    <pic:cNvPicPr>
                      <a:picLocks noChangeAspect="1"/>
                    </pic:cNvPicPr>
                  </pic:nvPicPr>
                  <pic:blipFill>
                    <a:blip xmlns:r="http://schemas.openxmlformats.org/officeDocument/2006/relationships" r:embed="rId44"/>
                    <a:stretch>
                      <a:fillRect/>
                    </a:stretch>
                  </pic:blipFill>
                  <pic:spPr>
                    <a:xfrm>
                      <a:off x="0" y="0"/>
                      <a:ext cx="4057650" cy="800100"/>
                    </a:xfrm>
                    <a:prstGeom prst="rect">
                      <a:avLst/>
                    </a:prstGeom>
                  </pic:spPr>
                </pic:pic>
              </a:graphicData>
            </a:graphic>
          </wp:inline>
        </w:drawing>
      </w:r>
    </w:p>
    <w:p>
      <w:pPr>
        <w:shd w:val="clear" w:color="auto" w:fill="auto"/>
        <w:spacing w:line="360" w:lineRule="auto"/>
        <w:jc w:val="left"/>
        <w:textAlignment w:val="center"/>
      </w:pPr>
      <w:r>
        <w:drawing>
          <wp:inline distT="0" distB="0" distL="114300" distR="114300">
            <wp:extent cx="1304925" cy="1200150"/>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457445" name="图片 25"/>
                    <pic:cNvPicPr>
                      <a:picLocks noChangeAspect="1"/>
                    </pic:cNvPicPr>
                  </pic:nvPicPr>
                  <pic:blipFill>
                    <a:blip xmlns:r="http://schemas.openxmlformats.org/officeDocument/2006/relationships" r:embed="rId45"/>
                    <a:stretch>
                      <a:fillRect/>
                    </a:stretch>
                  </pic:blipFill>
                  <pic:spPr>
                    <a:xfrm>
                      <a:off x="0" y="0"/>
                      <a:ext cx="1304925" cy="1200150"/>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A．“酸浸”过程中CuS发生反应的离子方程式为： S</w:t>
      </w:r>
      <w:r>
        <w:rPr>
          <w:vertAlign w:val="superscript"/>
        </w:rPr>
        <w:t>2-</w:t>
      </w:r>
      <w:r>
        <w:t>＋MnO</w:t>
      </w:r>
      <w:r>
        <w:rPr>
          <w:vertAlign w:val="subscript"/>
        </w:rPr>
        <w:t>2</w:t>
      </w:r>
      <w:r>
        <w:t>＋4H</w:t>
      </w:r>
      <w:r>
        <w:rPr>
          <w:vertAlign w:val="superscript"/>
        </w:rPr>
        <w:t>+</w:t>
      </w:r>
      <w:r>
        <w:object>
          <v:shape id="_x0000_i1045" type="#_x0000_t75" alt="eqIde98feedde5546db26eb490641ba3a817" style="width:15.8pt;height:26.05pt" o:oleicon="f" o:ole="" coordsize="21600,21600" o:preferrelative="t" filled="f" stroked="f">
            <v:stroke joinstyle="miter"/>
            <v:imagedata r:id="rId46" o:title="eqIde98feedde5546db26eb490641ba3a817"/>
            <o:lock v:ext="edit" aspectratio="t"/>
            <w10:anchorlock/>
          </v:shape>
          <o:OLEObject Type="Embed" ProgID="Equation.DSMT4" ShapeID="_x0000_i1045" DrawAspect="Content" ObjectID="_1468075739" r:id="rId47"/>
        </w:object>
      </w:r>
      <w:r>
        <w:t>Mn</w:t>
      </w:r>
      <w:r>
        <w:rPr>
          <w:vertAlign w:val="superscript"/>
        </w:rPr>
        <w:t>2+</w:t>
      </w:r>
      <w:r>
        <w:t>＋S＋2H</w:t>
      </w:r>
      <w:r>
        <w:rPr>
          <w:vertAlign w:val="subscript"/>
        </w:rPr>
        <w:t>2</w:t>
      </w:r>
      <w:r>
        <w:t>O</w:t>
      </w:r>
    </w:p>
    <w:p>
      <w:pPr>
        <w:shd w:val="clear" w:color="auto" w:fill="auto"/>
        <w:spacing w:line="360" w:lineRule="auto"/>
        <w:jc w:val="left"/>
        <w:textAlignment w:val="center"/>
      </w:pPr>
      <w:r>
        <w:t>B．“酸浸”所得溶液中的阳离子主要有H</w:t>
      </w:r>
      <w:r>
        <w:rPr>
          <w:vertAlign w:val="superscript"/>
        </w:rPr>
        <w:t>+</w:t>
      </w:r>
      <w:r>
        <w:t>、Mn</w:t>
      </w:r>
      <w:r>
        <w:rPr>
          <w:vertAlign w:val="superscript"/>
        </w:rPr>
        <w:t>2+</w:t>
      </w:r>
      <w:r>
        <w:t>、Cu</w:t>
      </w:r>
      <w:r>
        <w:rPr>
          <w:vertAlign w:val="superscript"/>
        </w:rPr>
        <w:t>2+</w:t>
      </w:r>
      <w:r>
        <w:t>和Fe</w:t>
      </w:r>
      <w:r>
        <w:rPr>
          <w:vertAlign w:val="superscript"/>
        </w:rPr>
        <w:t>2+</w:t>
      </w:r>
    </w:p>
    <w:p>
      <w:pPr>
        <w:shd w:val="clear" w:color="auto" w:fill="auto"/>
        <w:spacing w:line="360" w:lineRule="auto"/>
        <w:jc w:val="left"/>
        <w:textAlignment w:val="center"/>
      </w:pPr>
      <w:r>
        <w:t>C．1个Cu</w:t>
      </w:r>
      <w:r>
        <w:rPr>
          <w:vertAlign w:val="subscript"/>
        </w:rPr>
        <w:t>2</w:t>
      </w:r>
      <w:r>
        <w:t>O晶胞(如图)中含4个氧原子</w:t>
      </w:r>
    </w:p>
    <w:p>
      <w:pPr>
        <w:shd w:val="clear" w:color="auto" w:fill="auto"/>
        <w:spacing w:line="360" w:lineRule="auto"/>
        <w:jc w:val="left"/>
        <w:textAlignment w:val="center"/>
      </w:pPr>
      <w:r>
        <w:t>D．水合肼浓度过大，Cu</w:t>
      </w:r>
      <w:r>
        <w:rPr>
          <w:vertAlign w:val="subscript"/>
        </w:rPr>
        <w:t>2</w:t>
      </w:r>
      <w:r>
        <w:t>O产率下降，可能的原因是Cu</w:t>
      </w:r>
      <w:r>
        <w:rPr>
          <w:vertAlign w:val="subscript"/>
        </w:rPr>
        <w:t>2</w:t>
      </w:r>
      <w:r>
        <w:t>O进一步被还原成单质铜</w:t>
      </w:r>
    </w:p>
    <w:p>
      <w:pPr>
        <w:shd w:val="clear" w:color="auto" w:fill="auto"/>
        <w:spacing w:line="360" w:lineRule="auto"/>
        <w:jc w:val="left"/>
        <w:textAlignment w:val="center"/>
      </w:pPr>
      <w:r>
        <w:t>9．（2022·江苏扬州·扬州中学校考三模）</w:t>
      </w:r>
      <w:r>
        <w:object>
          <v:shape id="_x0000_i1046" type="#_x0000_t75" alt="eqId5b9c1a70f1506c5413cdd10e9761f7fe" style="width:25.5pt;height:12.4pt" o:oleicon="f" o:ole="" coordsize="21600,21600" o:preferrelative="t" filled="f" stroked="f">
            <v:stroke joinstyle="miter"/>
            <v:imagedata r:id="rId48" o:title="eqId5b9c1a70f1506c5413cdd10e9761f7fe"/>
            <o:lock v:ext="edit" aspectratio="t"/>
            <w10:anchorlock/>
          </v:shape>
          <o:OLEObject Type="Embed" ProgID="Equation.DSMT4" ShapeID="_x0000_i1046" DrawAspect="Content" ObjectID="_1468075740" r:id="rId49"/>
        </w:object>
      </w:r>
      <w:r>
        <w:t>广泛应用于印染、电镀等行业。</w:t>
      </w:r>
      <w:r>
        <w:object>
          <v:shape id="_x0000_i1047" type="#_x0000_t75" alt="eqId5b9c1a70f1506c5413cdd10e9761f7fe" style="width:25.5pt;height:12.4pt" o:oleicon="f" o:ole="" coordsize="21600,21600" o:preferrelative="t" filled="f" stroked="f">
            <v:stroke joinstyle="miter"/>
            <v:imagedata r:id="rId48" o:title="eqId5b9c1a70f1506c5413cdd10e9761f7fe"/>
            <o:lock v:ext="edit" aspectratio="t"/>
            <w10:anchorlock/>
          </v:shape>
          <o:OLEObject Type="Embed" ProgID="Equation.DSMT4" ShapeID="_x0000_i1047" DrawAspect="Content" ObjectID="_1468075741" r:id="rId50"/>
        </w:object>
      </w:r>
      <w:r>
        <w:t>难溶于醇和水，可溶于</w:t>
      </w:r>
      <w:r>
        <w:object>
          <v:shape id="_x0000_i1048" type="#_x0000_t75" alt="eqIdaef0aaf9f3442509a859fb2f9a07ca7c" style="width:16.7pt;height:14pt" o:oleicon="f" o:ole="" coordsize="21600,21600" o:preferrelative="t" filled="f" stroked="f">
            <v:stroke joinstyle="miter"/>
            <v:imagedata r:id="rId51" o:title="eqIdaef0aaf9f3442509a859fb2f9a07ca7c"/>
            <o:lock v:ext="edit" aspectratio="t"/>
            <w10:anchorlock/>
          </v:shape>
          <o:OLEObject Type="Embed" ProgID="Equation.DSMT4" ShapeID="_x0000_i1048" DrawAspect="Content" ObjectID="_1468075742" r:id="rId52"/>
        </w:object>
      </w:r>
      <w:r>
        <w:t>浓度较大的体系，在潮湿空气中易水解氧化。以海绵铜(主要成分是</w:t>
      </w:r>
      <w:r>
        <w:object>
          <v:shape id="_x0000_i1049" type="#_x0000_t75" alt="eqId38976580545a0405e4847dc13b4d221f" style="width:15.8pt;height:12.5pt" o:oleicon="f" o:ole="" coordsize="21600,21600" o:preferrelative="t" filled="f" stroked="f">
            <v:stroke joinstyle="miter"/>
            <v:imagedata r:id="rId53" o:title="eqId38976580545a0405e4847dc13b4d221f"/>
            <o:lock v:ext="edit" aspectratio="t"/>
            <w10:anchorlock/>
          </v:shape>
          <o:OLEObject Type="Embed" ProgID="Equation.DSMT4" ShapeID="_x0000_i1049" DrawAspect="Content" ObjectID="_1468075743" r:id="rId54"/>
        </w:object>
      </w:r>
      <w:r>
        <w:t>和少量</w:t>
      </w:r>
      <w:r>
        <w:object>
          <v:shape id="_x0000_i1050" type="#_x0000_t75" alt="eqId43d894bc065e134464eefd906187b16b" style="width:21.95pt;height:10.95pt" o:oleicon="f" o:ole="" coordsize="21600,21600" o:preferrelative="t" filled="f" stroked="f">
            <v:stroke joinstyle="miter"/>
            <v:imagedata r:id="rId55" o:title="eqId43d894bc065e134464eefd906187b16b"/>
            <o:lock v:ext="edit" aspectratio="t"/>
            <w10:anchorlock/>
          </v:shape>
          <o:OLEObject Type="Embed" ProgID="Equation.DSMT4" ShapeID="_x0000_i1050" DrawAspect="Content" ObjectID="_1468075744" r:id="rId56"/>
        </w:object>
      </w:r>
      <w:r>
        <w:t>)为原料，采用</w:t>
      </w:r>
      <w:r>
        <w:object>
          <v:shape id="_x0000_i1051" type="#_x0000_t75" alt="eqId1a405c33e5fc2fad914ea79fa739ed7b" style="width:36.9pt;height:14.05pt" o:oleicon="f" o:ole="" coordsize="21600,21600" o:preferrelative="t" filled="f" stroked="f">
            <v:stroke joinstyle="miter"/>
            <v:imagedata r:id="rId57" o:title="eqId1a405c33e5fc2fad914ea79fa739ed7b"/>
            <o:lock v:ext="edit" aspectratio="t"/>
            <w10:anchorlock/>
          </v:shape>
          <o:OLEObject Type="Embed" ProgID="Equation.DSMT4" ShapeID="_x0000_i1051" DrawAspect="Content" ObjectID="_1468075745" r:id="rId58"/>
        </w:object>
      </w:r>
      <w:r>
        <w:t>氧化分解技术生产</w:t>
      </w:r>
      <w:r>
        <w:object>
          <v:shape id="_x0000_i1052" type="#_x0000_t75" alt="eqId5b9c1a70f1506c5413cdd10e9761f7fe" style="width:25.5pt;height:12.4pt" o:oleicon="f" o:ole="" coordsize="21600,21600" o:preferrelative="t" filled="f" stroked="f">
            <v:stroke joinstyle="miter"/>
            <v:imagedata r:id="rId48" o:title="eqId5b9c1a70f1506c5413cdd10e9761f7fe"/>
            <o:lock v:ext="edit" aspectratio="t"/>
            <w10:anchorlock/>
          </v:shape>
          <o:OLEObject Type="Embed" ProgID="Equation.DSMT4" ShapeID="_x0000_i1052" DrawAspect="Content" ObjectID="_1468075746" r:id="rId59"/>
        </w:object>
      </w:r>
      <w:r>
        <w:t>的工艺过程如下：</w:t>
      </w:r>
    </w:p>
    <w:p>
      <w:pPr>
        <w:shd w:val="clear" w:color="auto" w:fill="auto"/>
        <w:spacing w:line="360" w:lineRule="auto"/>
        <w:jc w:val="left"/>
        <w:textAlignment w:val="center"/>
      </w:pPr>
      <w:r>
        <w:drawing>
          <wp:inline distT="0" distB="0" distL="114300" distR="114300">
            <wp:extent cx="4848225" cy="704850"/>
            <wp:effectExtent l="0" t="0" r="952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190670" name="图片 26"/>
                    <pic:cNvPicPr>
                      <a:picLocks noChangeAspect="1"/>
                    </pic:cNvPicPr>
                  </pic:nvPicPr>
                  <pic:blipFill>
                    <a:blip xmlns:r="http://schemas.openxmlformats.org/officeDocument/2006/relationships" r:embed="rId60"/>
                    <a:stretch>
                      <a:fillRect/>
                    </a:stretch>
                  </pic:blipFill>
                  <pic:spPr>
                    <a:xfrm>
                      <a:off x="0" y="0"/>
                      <a:ext cx="4848225" cy="704850"/>
                    </a:xfrm>
                    <a:prstGeom prst="rect">
                      <a:avLst/>
                    </a:prstGeom>
                  </pic:spPr>
                </pic:pic>
              </a:graphicData>
            </a:graphic>
          </wp:inline>
        </w:drawing>
      </w:r>
    </w:p>
    <w:p>
      <w:pPr>
        <w:shd w:val="clear" w:color="auto" w:fill="auto"/>
        <w:spacing w:line="360" w:lineRule="auto"/>
        <w:jc w:val="left"/>
        <w:textAlignment w:val="center"/>
      </w:pPr>
      <w:r>
        <w:t>下列说法</w:t>
      </w:r>
      <w:r>
        <w:rPr>
          <w:u w:val="none"/>
          <w:em w:val="dot"/>
        </w:rPr>
        <w:t>不</w:t>
      </w:r>
      <w:r>
        <w:t>正确的是</w:t>
      </w:r>
    </w:p>
    <w:p>
      <w:pPr>
        <w:shd w:val="clear" w:color="auto" w:fill="auto"/>
        <w:spacing w:line="360" w:lineRule="auto"/>
        <w:jc w:val="left"/>
        <w:textAlignment w:val="center"/>
      </w:pPr>
      <w:r>
        <w:t>A．“溶解”时，</w:t>
      </w:r>
      <w:r>
        <w:object>
          <v:shape id="_x0000_i1053" type="#_x0000_t75" alt="eqId65c41754d5a6063c49f6ee429dc68065" style="width:22.85pt;height:16.7pt" o:oleicon="f" o:ole="" coordsize="21600,21600" o:preferrelative="t" filled="f" stroked="f">
            <v:stroke joinstyle="miter"/>
            <v:imagedata r:id="rId61" o:title="eqId65c41754d5a6063c49f6ee429dc68065"/>
            <o:lock v:ext="edit" aspectratio="t"/>
            <w10:anchorlock/>
          </v:shape>
          <o:OLEObject Type="Embed" ProgID="Equation.DSMT4" ShapeID="_x0000_i1053" DrawAspect="Content" ObjectID="_1468075747" r:id="rId62"/>
        </w:object>
      </w:r>
      <w:r>
        <w:t>被还原</w:t>
      </w:r>
    </w:p>
    <w:p>
      <w:pPr>
        <w:shd w:val="clear" w:color="auto" w:fill="auto"/>
        <w:spacing w:line="360" w:lineRule="auto"/>
        <w:jc w:val="left"/>
        <w:textAlignment w:val="center"/>
      </w:pPr>
      <w:r>
        <w:t>B．“溶解”时，为加快反应速率可将溶液煮沸</w:t>
      </w:r>
    </w:p>
    <w:p>
      <w:pPr>
        <w:shd w:val="clear" w:color="auto" w:fill="auto"/>
        <w:spacing w:line="360" w:lineRule="auto"/>
        <w:jc w:val="left"/>
        <w:textAlignment w:val="center"/>
      </w:pPr>
      <w:r>
        <w:t>C．“反应”时主要反应的离子方程式为</w:t>
      </w:r>
      <w:r>
        <w:object>
          <v:shape id="_x0000_i1054" type="#_x0000_t75" alt="eqId6fa182dfab012766362590f5b306654b" style="width:222.6pt;height:16.35pt" o:oleicon="f" o:ole="" coordsize="21600,21600" o:preferrelative="t" filled="f" stroked="f">
            <v:stroke joinstyle="miter"/>
            <v:imagedata r:id="rId63" o:title="eqId6fa182dfab012766362590f5b306654b"/>
            <o:lock v:ext="edit" aspectratio="t"/>
            <w10:anchorlock/>
          </v:shape>
          <o:OLEObject Type="Embed" ProgID="Equation.DSMT4" ShapeID="_x0000_i1054" DrawAspect="Content" ObjectID="_1468075748" r:id="rId64"/>
        </w:object>
      </w:r>
    </w:p>
    <w:p>
      <w:pPr>
        <w:shd w:val="clear" w:color="auto" w:fill="auto"/>
        <w:spacing w:line="360" w:lineRule="auto"/>
        <w:jc w:val="left"/>
        <w:textAlignment w:val="center"/>
      </w:pPr>
      <w:r>
        <w:t>D．“醇洗”的目的是加快除去</w:t>
      </w:r>
      <w:r>
        <w:object>
          <v:shape id="_x0000_i1055" type="#_x0000_t75" alt="eqId5b9c1a70f1506c5413cdd10e9761f7fe" style="width:25.5pt;height:12.4pt" o:oleicon="f" o:ole="" coordsize="21600,21600" o:preferrelative="t" filled="f" stroked="f">
            <v:stroke joinstyle="miter"/>
            <v:imagedata r:id="rId48" o:title="eqId5b9c1a70f1506c5413cdd10e9761f7fe"/>
            <o:lock v:ext="edit" aspectratio="t"/>
            <w10:anchorlock/>
          </v:shape>
          <o:OLEObject Type="Embed" ProgID="Equation.DSMT4" ShapeID="_x0000_i1055" DrawAspect="Content" ObjectID="_1468075749" r:id="rId65"/>
        </w:object>
      </w:r>
      <w:r>
        <w:t>表面的水分，防止其水解氧化</w:t>
      </w:r>
    </w:p>
    <w:p>
      <w:pPr>
        <w:shd w:val="clear" w:color="auto" w:fill="auto"/>
        <w:spacing w:line="360" w:lineRule="auto"/>
        <w:jc w:val="left"/>
        <w:textAlignment w:val="center"/>
      </w:pPr>
      <w:r>
        <w:t>10．（2022·江苏常州·统考模拟预测）明代《徐光启手迹》中记载了硝酸的制备方法，其主要物质转化流程如下：</w:t>
      </w:r>
    </w:p>
    <w:p>
      <w:pPr>
        <w:shd w:val="clear" w:color="auto" w:fill="auto"/>
        <w:spacing w:line="360" w:lineRule="auto"/>
        <w:jc w:val="left"/>
        <w:textAlignment w:val="center"/>
      </w:pPr>
      <w:r>
        <w:drawing>
          <wp:inline distT="0" distB="0" distL="114300" distR="114300">
            <wp:extent cx="4505325" cy="876300"/>
            <wp:effectExtent l="0" t="0" r="952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241561" name="图片 27"/>
                    <pic:cNvPicPr>
                      <a:picLocks noChangeAspect="1"/>
                    </pic:cNvPicPr>
                  </pic:nvPicPr>
                  <pic:blipFill>
                    <a:blip xmlns:r="http://schemas.openxmlformats.org/officeDocument/2006/relationships" r:embed="rId66"/>
                    <a:stretch>
                      <a:fillRect/>
                    </a:stretch>
                  </pic:blipFill>
                  <pic:spPr>
                    <a:xfrm>
                      <a:off x="0" y="0"/>
                      <a:ext cx="4505325" cy="876300"/>
                    </a:xfrm>
                    <a:prstGeom prst="rect">
                      <a:avLst/>
                    </a:prstGeom>
                  </pic:spPr>
                </pic:pic>
              </a:graphicData>
            </a:graphic>
          </wp:inline>
        </w:drawing>
      </w:r>
    </w:p>
    <w:p>
      <w:pPr>
        <w:shd w:val="clear" w:color="auto" w:fill="auto"/>
        <w:spacing w:line="360" w:lineRule="auto"/>
        <w:jc w:val="left"/>
        <w:textAlignment w:val="center"/>
      </w:pPr>
      <w:r>
        <w:t>下列有关说法不正确的是</w:t>
      </w:r>
    </w:p>
    <w:p>
      <w:pPr>
        <w:shd w:val="clear" w:color="auto" w:fill="auto"/>
        <w:spacing w:line="360" w:lineRule="auto"/>
        <w:jc w:val="left"/>
        <w:textAlignment w:val="center"/>
      </w:pPr>
      <w:r>
        <w:t>A．若煅烧时隔绝空气，得到的气体X可能为SO</w:t>
      </w:r>
      <w:r>
        <w:rPr>
          <w:vertAlign w:val="subscript"/>
        </w:rPr>
        <w:t>2</w:t>
      </w:r>
    </w:p>
    <w:p>
      <w:pPr>
        <w:shd w:val="clear" w:color="auto" w:fill="auto"/>
        <w:spacing w:line="360" w:lineRule="auto"/>
        <w:jc w:val="left"/>
        <w:textAlignment w:val="center"/>
      </w:pPr>
      <w:r>
        <w:t>B．上述转化流程中依次发生分解、化合和复分解反应</w:t>
      </w:r>
    </w:p>
    <w:p>
      <w:pPr>
        <w:shd w:val="clear" w:color="auto" w:fill="auto"/>
        <w:spacing w:line="360" w:lineRule="auto"/>
        <w:jc w:val="left"/>
        <w:textAlignment w:val="center"/>
      </w:pPr>
      <w:r>
        <w:t>C．由蒸馏过程发生的反应可推测H</w:t>
      </w:r>
      <w:r>
        <w:rPr>
          <w:vertAlign w:val="subscript"/>
        </w:rPr>
        <w:t>2</w:t>
      </w:r>
      <w:r>
        <w:t>SO</w:t>
      </w:r>
      <w:r>
        <w:rPr>
          <w:vertAlign w:val="subscript"/>
        </w:rPr>
        <w:t>4</w:t>
      </w:r>
      <w:r>
        <w:t>的酸性比HNO</w:t>
      </w:r>
      <w:r>
        <w:rPr>
          <w:vertAlign w:val="subscript"/>
        </w:rPr>
        <w:t>3</w:t>
      </w:r>
      <w:r>
        <w:t>的强</w:t>
      </w:r>
    </w:p>
    <w:p>
      <w:pPr>
        <w:shd w:val="clear" w:color="auto" w:fill="auto"/>
        <w:spacing w:line="360" w:lineRule="auto"/>
        <w:jc w:val="left"/>
        <w:textAlignment w:val="center"/>
      </w:pPr>
      <w:r>
        <w:t>D．现代工业上常在吸收塔顶喷淋H</w:t>
      </w:r>
      <w:r>
        <w:rPr>
          <w:vertAlign w:val="subscript"/>
        </w:rPr>
        <w:t>2</w:t>
      </w:r>
      <w:r>
        <w:t>O吸收NO</w:t>
      </w:r>
      <w:r>
        <w:rPr>
          <w:vertAlign w:val="subscript"/>
        </w:rPr>
        <w:t>2</w:t>
      </w:r>
      <w:r>
        <w:t>制备硝酸，提高产率</w:t>
      </w:r>
    </w:p>
    <w:p>
      <w:pPr>
        <w:shd w:val="clear" w:color="auto" w:fill="auto"/>
        <w:spacing w:line="360" w:lineRule="auto"/>
        <w:jc w:val="left"/>
        <w:textAlignment w:val="center"/>
      </w:pPr>
      <w:r>
        <w:t>11．（2022·江苏盐城·盐城中学校考三模）以印刷线路板的酸性蚀刻废液(主要成分为CuCl</w:t>
      </w:r>
      <w:r>
        <w:rPr>
          <w:vertAlign w:val="subscript"/>
        </w:rPr>
        <w:t>2</w:t>
      </w:r>
      <w:r>
        <w:t>、HCl)为原料可制备CuCl等产品，反应过程如图所示。已知CuCl难溶于水和乙醇，易溶于浓的NaCl溶液，原理为：CuCl</w:t>
      </w:r>
      <w:r>
        <w:rPr>
          <w:vertAlign w:val="subscript"/>
        </w:rPr>
        <w:t>(s)</w:t>
      </w:r>
      <w:r>
        <w:t>+Cl</w:t>
      </w:r>
      <w:r>
        <w:rPr>
          <w:vertAlign w:val="superscript"/>
        </w:rPr>
        <w:t>-</w:t>
      </w:r>
      <w:r>
        <w:rPr>
          <w:vertAlign w:val="subscript"/>
        </w:rPr>
        <w:t>(aq)</w:t>
      </w:r>
      <w:r>
        <w:object>
          <v:shape id="_x0000_i1056" type="#_x0000_t75" alt="eqIde98feedde5546db26eb490641ba3a817" style="width:15.8pt;height:26.05pt" o:oleicon="f" o:ole="" coordsize="21600,21600" o:preferrelative="t" filled="f" stroked="f">
            <v:stroke joinstyle="miter"/>
            <v:imagedata r:id="rId46" o:title="eqIde98feedde5546db26eb490641ba3a817"/>
            <o:lock v:ext="edit" aspectratio="t"/>
            <w10:anchorlock/>
          </v:shape>
          <o:OLEObject Type="Embed" ProgID="Equation.DSMT4" ShapeID="_x0000_i1056" DrawAspect="Content" ObjectID="_1468075750" r:id="rId67"/>
        </w:object>
      </w:r>
      <w:r>
        <w:t>CuCl</w:t>
      </w:r>
      <w:r>
        <w:object>
          <v:shape id="_x0000_i1057"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057" DrawAspect="Content" ObjectID="_1468075751" r:id="rId69"/>
        </w:object>
      </w:r>
      <w:r>
        <w:rPr>
          <w:vertAlign w:val="subscript"/>
        </w:rPr>
        <w:t xml:space="preserve"> (aq)</w:t>
      </w:r>
      <w:r>
        <w:t>，潮湿时易被空气氧化。</w:t>
      </w:r>
    </w:p>
    <w:p>
      <w:pPr>
        <w:shd w:val="clear" w:color="auto" w:fill="auto"/>
        <w:spacing w:line="360" w:lineRule="auto"/>
        <w:jc w:val="left"/>
        <w:textAlignment w:val="center"/>
      </w:pPr>
      <w:r>
        <w:drawing>
          <wp:inline distT="0" distB="0" distL="114300" distR="114300">
            <wp:extent cx="5278120" cy="941070"/>
            <wp:effectExtent l="0" t="0" r="17780" b="1143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9306028" name="图片 28"/>
                    <pic:cNvPicPr>
                      <a:picLocks noChangeAspect="1"/>
                    </pic:cNvPicPr>
                  </pic:nvPicPr>
                  <pic:blipFill>
                    <a:blip xmlns:r="http://schemas.openxmlformats.org/officeDocument/2006/relationships" r:embed="rId70"/>
                    <a:stretch>
                      <a:fillRect/>
                    </a:stretch>
                  </pic:blipFill>
                  <pic:spPr>
                    <a:xfrm>
                      <a:off x="0" y="0"/>
                      <a:ext cx="5278120" cy="941245"/>
                    </a:xfrm>
                    <a:prstGeom prst="rect">
                      <a:avLst/>
                    </a:prstGeom>
                  </pic:spPr>
                </pic:pic>
              </a:graphicData>
            </a:graphic>
          </wp:inline>
        </w:drawing>
      </w:r>
    </w:p>
    <w:p>
      <w:pPr>
        <w:shd w:val="clear" w:color="auto" w:fill="auto"/>
        <w:spacing w:line="360" w:lineRule="auto"/>
        <w:jc w:val="left"/>
        <w:textAlignment w:val="center"/>
      </w:pPr>
      <w:r>
        <w:t>下列有关说法</w:t>
      </w:r>
      <w:r>
        <w:rPr>
          <w:u w:val="none"/>
          <w:em w:val="dot"/>
        </w:rPr>
        <w:t>错误</w:t>
      </w:r>
      <w:r>
        <w:t>的是</w:t>
      </w:r>
    </w:p>
    <w:p>
      <w:pPr>
        <w:shd w:val="clear" w:color="auto" w:fill="auto"/>
        <w:spacing w:line="360" w:lineRule="auto"/>
        <w:jc w:val="left"/>
        <w:textAlignment w:val="center"/>
      </w:pPr>
      <w:r>
        <w:t>A．加入N</w:t>
      </w:r>
      <w:r>
        <w:rPr>
          <w:vertAlign w:val="subscript"/>
        </w:rPr>
        <w:t>2</w:t>
      </w:r>
      <w:r>
        <w:t>H</w:t>
      </w:r>
      <w:r>
        <w:rPr>
          <w:vertAlign w:val="subscript"/>
        </w:rPr>
        <w:t>4</w:t>
      </w:r>
      <w:r>
        <w:t>·H</w:t>
      </w:r>
      <w:r>
        <w:rPr>
          <w:vertAlign w:val="subscript"/>
        </w:rPr>
        <w:t>2</w:t>
      </w:r>
      <w:r>
        <w:t>O的反应：2Cu</w:t>
      </w:r>
      <w:r>
        <w:rPr>
          <w:vertAlign w:val="subscript"/>
        </w:rPr>
        <w:t>2</w:t>
      </w:r>
      <w:r>
        <w:t>(OH)</w:t>
      </w:r>
      <w:r>
        <w:rPr>
          <w:vertAlign w:val="subscript"/>
        </w:rPr>
        <w:t>3</w:t>
      </w:r>
      <w:r>
        <w:t>Cl +N</w:t>
      </w:r>
      <w:r>
        <w:rPr>
          <w:vertAlign w:val="subscript"/>
        </w:rPr>
        <w:t>2</w:t>
      </w:r>
      <w:r>
        <w:t>H</w:t>
      </w:r>
      <w:r>
        <w:rPr>
          <w:vertAlign w:val="subscript"/>
        </w:rPr>
        <w:t>4</w:t>
      </w:r>
      <w:r>
        <w:t>·H</w:t>
      </w:r>
      <w:r>
        <w:rPr>
          <w:vertAlign w:val="subscript"/>
        </w:rPr>
        <w:t>2</w:t>
      </w:r>
      <w:r>
        <w:t>O+2H</w:t>
      </w:r>
      <w:r>
        <w:rPr>
          <w:vertAlign w:val="superscript"/>
        </w:rPr>
        <w:t>+</w:t>
      </w:r>
      <w:r>
        <w:t>+6Cl</w:t>
      </w:r>
      <w:r>
        <w:rPr>
          <w:vertAlign w:val="superscript"/>
        </w:rPr>
        <w:t>-</w:t>
      </w:r>
      <w:r>
        <w:t>=4CuCl</w:t>
      </w:r>
      <w:r>
        <w:object>
          <v:shape id="_x0000_i1058"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058" DrawAspect="Content" ObjectID="_1468075752" r:id="rId71"/>
        </w:object>
      </w:r>
      <w:r>
        <w:t>+N</w:t>
      </w:r>
      <w:r>
        <w:rPr>
          <w:vertAlign w:val="subscript"/>
        </w:rPr>
        <w:t>2</w:t>
      </w:r>
      <w:r>
        <w:t>↑+7H</w:t>
      </w:r>
      <w:r>
        <w:rPr>
          <w:vertAlign w:val="subscript"/>
        </w:rPr>
        <w:t>2</w:t>
      </w:r>
      <w:r>
        <w:t>O</w:t>
      </w:r>
    </w:p>
    <w:p>
      <w:pPr>
        <w:shd w:val="clear" w:color="auto" w:fill="auto"/>
        <w:spacing w:line="360" w:lineRule="auto"/>
        <w:jc w:val="left"/>
        <w:textAlignment w:val="center"/>
      </w:pPr>
      <w:r>
        <w:t>B．加入足量水是利用了平衡移动原理使CuCl</w:t>
      </w:r>
      <w:r>
        <w:rPr>
          <w:vertAlign w:val="subscript"/>
        </w:rPr>
        <w:t>(s)</w:t>
      </w:r>
      <w:r>
        <w:t>+Cl</w:t>
      </w:r>
      <w:r>
        <w:rPr>
          <w:vertAlign w:val="superscript"/>
        </w:rPr>
        <w:t>-</w:t>
      </w:r>
      <w:r>
        <w:rPr>
          <w:vertAlign w:val="subscript"/>
        </w:rPr>
        <w:t>(aq)</w:t>
      </w:r>
      <w:r>
        <w:object>
          <v:shape id="_x0000_i1059" type="#_x0000_t75" alt="eqIde98feedde5546db26eb490641ba3a817" style="width:15.8pt;height:26.05pt" o:oleicon="f" o:ole="" coordsize="21600,21600" o:preferrelative="t" filled="f" stroked="f">
            <v:stroke joinstyle="miter"/>
            <v:imagedata r:id="rId46" o:title="eqIde98feedde5546db26eb490641ba3a817"/>
            <o:lock v:ext="edit" aspectratio="t"/>
            <w10:anchorlock/>
          </v:shape>
          <o:OLEObject Type="Embed" ProgID="Equation.DSMT4" ShapeID="_x0000_i1059" DrawAspect="Content" ObjectID="_1468075753" r:id="rId72"/>
        </w:object>
      </w:r>
      <w:r>
        <w:t>CuCl</w:t>
      </w:r>
      <w:r>
        <w:object>
          <v:shape id="_x0000_i1060"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060" DrawAspect="Content" ObjectID="_1468075754" r:id="rId73"/>
        </w:object>
      </w:r>
      <w:r>
        <w:rPr>
          <w:vertAlign w:val="subscript"/>
        </w:rPr>
        <w:t xml:space="preserve"> (aq)</w:t>
      </w:r>
      <w:r>
        <w:t>反应向左移动</w:t>
      </w:r>
    </w:p>
    <w:p>
      <w:pPr>
        <w:shd w:val="clear" w:color="auto" w:fill="auto"/>
        <w:spacing w:line="360" w:lineRule="auto"/>
        <w:jc w:val="left"/>
        <w:textAlignment w:val="center"/>
      </w:pPr>
      <w:r>
        <w:t>C．“系列操作”可以是：过滤、用无水乙醇洗涤固体</w:t>
      </w:r>
    </w:p>
    <w:p>
      <w:pPr>
        <w:shd w:val="clear" w:color="auto" w:fill="auto"/>
        <w:spacing w:line="360" w:lineRule="auto"/>
        <w:jc w:val="left"/>
        <w:textAlignment w:val="center"/>
      </w:pPr>
      <w:r>
        <w:t>D．“系列操作”后所得的溶液中主要含有Na</w:t>
      </w:r>
      <w:r>
        <w:rPr>
          <w:vertAlign w:val="superscript"/>
        </w:rPr>
        <w:t>+</w:t>
      </w:r>
      <w:r>
        <w:t>和Cl</w:t>
      </w:r>
      <w:r>
        <w:rPr>
          <w:vertAlign w:val="superscript"/>
        </w:rPr>
        <w:t>-</w:t>
      </w:r>
      <w:r>
        <w:t>两种离子</w:t>
      </w:r>
    </w:p>
    <w:p>
      <w:pPr>
        <w:shd w:val="clear" w:color="auto" w:fill="auto"/>
        <w:spacing w:line="360" w:lineRule="auto"/>
        <w:jc w:val="left"/>
        <w:textAlignment w:val="center"/>
      </w:pPr>
      <w:r>
        <w:t>12．（2022·江苏盐城·统考三模）某研究小组利用</w:t>
      </w:r>
      <w:r>
        <w:object>
          <v:shape id="_x0000_i1061" type="#_x0000_t75" alt="eqIdfa4522eb6cc6efef2535c3e65f179fc0" style="width:20.2pt;height:12.2pt" o:oleicon="f" o:ole="" coordsize="21600,21600" o:preferrelative="t" filled="f" stroked="f">
            <v:stroke joinstyle="miter"/>
            <v:imagedata r:id="rId74" o:title="eqIdfa4522eb6cc6efef2535c3e65f179fc0"/>
            <o:lock v:ext="edit" aspectratio="t"/>
            <w10:anchorlock/>
          </v:shape>
          <o:OLEObject Type="Embed" ProgID="Equation.DSMT4" ShapeID="_x0000_i1061" DrawAspect="Content" ObjectID="_1468075755" r:id="rId75"/>
        </w:object>
      </w:r>
      <w:r>
        <w:t>的还原性提纯</w:t>
      </w:r>
      <w:r>
        <w:object>
          <v:shape id="_x0000_i1062" type="#_x0000_t75" alt="eqIde4ddc6b97381d6fbd855ee2d232841de" style="width:21.95pt;height:11.25pt" o:oleicon="f" o:ole="" coordsize="21600,21600" o:preferrelative="t" filled="f" stroked="f">
            <v:stroke joinstyle="miter"/>
            <v:imagedata r:id="rId76" o:title="eqIde4ddc6b97381d6fbd855ee2d232841de"/>
            <o:lock v:ext="edit" aspectratio="t"/>
            <w10:anchorlock/>
          </v:shape>
          <o:OLEObject Type="Embed" ProgID="Equation.DSMT4" ShapeID="_x0000_i1062" DrawAspect="Content" ObjectID="_1468075756" r:id="rId77"/>
        </w:object>
      </w:r>
      <w:r>
        <w:t>并制取</w:t>
      </w:r>
      <w:r>
        <w:object>
          <v:shape id="_x0000_i1063" type="#_x0000_t75" alt="eqId3cd6ed565ffe69b69e5dcb652f163483" style="width:30.75pt;height:16pt" o:oleicon="f" o:ole="" coordsize="21600,21600" o:preferrelative="t" filled="f" stroked="f">
            <v:stroke joinstyle="miter"/>
            <v:imagedata r:id="rId78" o:title="eqId3cd6ed565ffe69b69e5dcb652f163483"/>
            <o:lock v:ext="edit" aspectratio="t"/>
            <w10:anchorlock/>
          </v:shape>
          <o:OLEObject Type="Embed" ProgID="Equation.DSMT4" ShapeID="_x0000_i1063" DrawAspect="Content" ObjectID="_1468075757" r:id="rId79"/>
        </w:object>
      </w:r>
      <w:r>
        <w:t>的方案如下：</w:t>
      </w:r>
    </w:p>
    <w:p>
      <w:pPr>
        <w:shd w:val="clear" w:color="auto" w:fill="auto"/>
        <w:spacing w:line="360" w:lineRule="auto"/>
        <w:jc w:val="left"/>
        <w:textAlignment w:val="center"/>
      </w:pPr>
      <w:r>
        <w:drawing>
          <wp:inline distT="0" distB="0" distL="114300" distR="114300">
            <wp:extent cx="5278120" cy="820420"/>
            <wp:effectExtent l="0" t="0" r="17780" b="1778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671615" name="图片 29"/>
                    <pic:cNvPicPr>
                      <a:picLocks noChangeAspect="1"/>
                    </pic:cNvPicPr>
                  </pic:nvPicPr>
                  <pic:blipFill>
                    <a:blip xmlns:r="http://schemas.openxmlformats.org/officeDocument/2006/relationships" r:embed="rId80"/>
                    <a:stretch>
                      <a:fillRect/>
                    </a:stretch>
                  </pic:blipFill>
                  <pic:spPr>
                    <a:xfrm>
                      <a:off x="0" y="0"/>
                      <a:ext cx="5278120" cy="821041"/>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A．“沉淀”步骤中可使用</w:t>
      </w:r>
      <w:r>
        <w:object>
          <v:shape id="_x0000_i1064" type="#_x0000_t75" alt="eqId2b853eaed1b4d91371810f607dda5dd4" style="width:36.9pt;height:16.1pt" o:oleicon="f" o:ole="" coordsize="21600,21600" o:preferrelative="t" filled="f" stroked="f">
            <v:stroke joinstyle="miter"/>
            <v:imagedata r:id="rId81" o:title="eqId2b853eaed1b4d91371810f607dda5dd4"/>
            <o:lock v:ext="edit" aspectratio="t"/>
            <w10:anchorlock/>
          </v:shape>
          <o:OLEObject Type="Embed" ProgID="Equation.DSMT4" ShapeID="_x0000_i1064" DrawAspect="Content" ObjectID="_1468075758" r:id="rId82"/>
        </w:object>
      </w:r>
      <w:r>
        <w:t>溶液代替硫酸</w:t>
      </w:r>
    </w:p>
    <w:p>
      <w:pPr>
        <w:shd w:val="clear" w:color="auto" w:fill="auto"/>
        <w:spacing w:line="360" w:lineRule="auto"/>
        <w:jc w:val="left"/>
        <w:textAlignment w:val="center"/>
      </w:pPr>
      <w:r>
        <w:t>B．滤渣中只有</w:t>
      </w:r>
      <w:r>
        <w:object>
          <v:shape id="_x0000_i1065" type="#_x0000_t75" alt="eqId8ee4ff30fd5c452a8f5d231bea01a793" style="width:31.65pt;height:16.15pt" o:oleicon="f" o:ole="" coordsize="21600,21600" o:preferrelative="t" filled="f" stroked="f">
            <v:stroke joinstyle="miter"/>
            <v:imagedata r:id="rId83" o:title="eqId8ee4ff30fd5c452a8f5d231bea01a793"/>
            <o:lock v:ext="edit" aspectratio="t"/>
            <w10:anchorlock/>
          </v:shape>
          <o:OLEObject Type="Embed" ProgID="Equation.DSMT4" ShapeID="_x0000_i1065" DrawAspect="Content" ObjectID="_1468075759" r:id="rId84"/>
        </w:object>
      </w:r>
    </w:p>
    <w:p>
      <w:pPr>
        <w:shd w:val="clear" w:color="auto" w:fill="auto"/>
        <w:spacing w:line="360" w:lineRule="auto"/>
        <w:jc w:val="left"/>
        <w:textAlignment w:val="center"/>
      </w:pPr>
      <w:r>
        <w:t>C．“转化”步骤中发生反应的离子方程式为</w:t>
      </w:r>
      <w:r>
        <w:object>
          <v:shape id="_x0000_i1066" type="#_x0000_t75" alt="eqId8875d864c086a456a0bca451a416d593" style="width:141.65pt;height:17.05pt" o:oleicon="f" o:ole="" coordsize="21600,21600" o:preferrelative="t" filled="f" stroked="f">
            <v:stroke joinstyle="miter"/>
            <v:imagedata r:id="rId85" o:title="eqId8875d864c086a456a0bca451a416d593"/>
            <o:lock v:ext="edit" aspectratio="t"/>
            <w10:anchorlock/>
          </v:shape>
          <o:OLEObject Type="Embed" ProgID="Equation.DSMT4" ShapeID="_x0000_i1066" DrawAspect="Content" ObjectID="_1468075760" r:id="rId86"/>
        </w:object>
      </w:r>
    </w:p>
    <w:p>
      <w:pPr>
        <w:shd w:val="clear" w:color="auto" w:fill="auto"/>
        <w:spacing w:line="360" w:lineRule="auto"/>
        <w:jc w:val="left"/>
        <w:textAlignment w:val="center"/>
      </w:pPr>
      <w:r>
        <w:t>D．将</w:t>
      </w:r>
      <w:r>
        <w:object>
          <v:shape id="_x0000_i1067" type="#_x0000_t75" alt="eqIdbc61e3d69faad94c259faf4792f3e582" style="width:62.45pt;height:15.95pt" o:oleicon="f" o:ole="" coordsize="21600,21600" o:preferrelative="t" filled="f" stroked="f">
            <v:stroke joinstyle="miter"/>
            <v:imagedata r:id="rId87" o:title="eqIdbc61e3d69faad94c259faf4792f3e582"/>
            <o:lock v:ext="edit" aspectratio="t"/>
            <w10:anchorlock/>
          </v:shape>
          <o:OLEObject Type="Embed" ProgID="Equation.DSMT4" ShapeID="_x0000_i1067" DrawAspect="Content" ObjectID="_1468075761" r:id="rId88"/>
        </w:object>
      </w:r>
      <w:r>
        <w:t>直接加热得到</w:t>
      </w:r>
      <w:r>
        <w:object>
          <v:shape id="_x0000_i1068" type="#_x0000_t75" alt="eqId3cd6ed565ffe69b69e5dcb652f163483" style="width:30.75pt;height:16pt" o:oleicon="f" o:ole="" coordsize="21600,21600" o:preferrelative="t" filled="f" stroked="f">
            <v:stroke joinstyle="miter"/>
            <v:imagedata r:id="rId78" o:title="eqId3cd6ed565ffe69b69e5dcb652f163483"/>
            <o:lock v:ext="edit" aspectratio="t"/>
            <w10:anchorlock/>
          </v:shape>
          <o:OLEObject Type="Embed" ProgID="Equation.DSMT4" ShapeID="_x0000_i1068" DrawAspect="Content" ObjectID="_1468075762" r:id="rId89"/>
        </w:object>
      </w:r>
      <w:r>
        <w:t>固体</w:t>
      </w:r>
    </w:p>
    <w:p>
      <w:pPr>
        <w:shd w:val="clear" w:color="auto" w:fill="auto"/>
        <w:spacing w:line="360" w:lineRule="auto"/>
        <w:jc w:val="left"/>
        <w:textAlignment w:val="center"/>
      </w:pPr>
      <w:r>
        <w:t>13．（2022·江苏南通·统考模拟预测）弱碱性条件下，利用含砷氧化铜矿(含CuO、As</w:t>
      </w:r>
      <w:r>
        <w:rPr>
          <w:vertAlign w:val="subscript"/>
        </w:rPr>
        <w:t>2</w:t>
      </w:r>
      <w:r>
        <w:t>O</w:t>
      </w:r>
      <w:r>
        <w:rPr>
          <w:vertAlign w:val="subscript"/>
        </w:rPr>
        <w:t>3</w:t>
      </w:r>
      <w:r>
        <w:t>及少量不溶性杂质)制备Cu</w:t>
      </w:r>
      <w:r>
        <w:rPr>
          <w:vertAlign w:val="subscript"/>
        </w:rPr>
        <w:t>2</w:t>
      </w:r>
      <w:r>
        <w:t>(OH)</w:t>
      </w:r>
      <w:r>
        <w:rPr>
          <w:vertAlign w:val="subscript"/>
        </w:rPr>
        <w:t>2</w:t>
      </w:r>
      <w:r>
        <w:t>SO</w:t>
      </w:r>
      <w:r>
        <w:rPr>
          <w:vertAlign w:val="subscript"/>
        </w:rPr>
        <w:t>4</w:t>
      </w:r>
      <w:r>
        <w:t>的工艺流程如图。</w:t>
      </w:r>
    </w:p>
    <w:p>
      <w:pPr>
        <w:shd w:val="clear" w:color="auto" w:fill="auto"/>
        <w:spacing w:line="360" w:lineRule="auto"/>
        <w:jc w:val="left"/>
        <w:textAlignment w:val="center"/>
      </w:pPr>
      <w:r>
        <w:drawing>
          <wp:inline distT="0" distB="0" distL="114300" distR="114300">
            <wp:extent cx="4238625" cy="8667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668074" name="图片 30"/>
                    <pic:cNvPicPr>
                      <a:picLocks noChangeAspect="1"/>
                    </pic:cNvPicPr>
                  </pic:nvPicPr>
                  <pic:blipFill>
                    <a:blip xmlns:r="http://schemas.openxmlformats.org/officeDocument/2006/relationships" r:embed="rId90"/>
                    <a:stretch>
                      <a:fillRect/>
                    </a:stretch>
                  </pic:blipFill>
                  <pic:spPr>
                    <a:xfrm>
                      <a:off x="0" y="0"/>
                      <a:ext cx="4238625" cy="866775"/>
                    </a:xfrm>
                    <a:prstGeom prst="rect">
                      <a:avLst/>
                    </a:prstGeom>
                  </pic:spPr>
                </pic:pic>
              </a:graphicData>
            </a:graphic>
          </wp:inline>
        </w:drawing>
      </w:r>
    </w:p>
    <w:p>
      <w:pPr>
        <w:shd w:val="clear" w:color="auto" w:fill="auto"/>
        <w:spacing w:line="360" w:lineRule="auto"/>
        <w:jc w:val="left"/>
        <w:textAlignment w:val="center"/>
      </w:pPr>
      <w:r>
        <w:t>下列说法不正确的是</w:t>
      </w:r>
    </w:p>
    <w:p>
      <w:pPr>
        <w:shd w:val="clear" w:color="auto" w:fill="auto"/>
        <w:spacing w:line="360" w:lineRule="auto"/>
        <w:jc w:val="left"/>
        <w:textAlignment w:val="center"/>
      </w:pPr>
      <w:r>
        <w:t>A．“氨浸”时As</w:t>
      </w:r>
      <w:r>
        <w:rPr>
          <w:vertAlign w:val="subscript"/>
        </w:rPr>
        <w:t>2</w:t>
      </w:r>
      <w:r>
        <w:t>O</w:t>
      </w:r>
      <w:r>
        <w:rPr>
          <w:vertAlign w:val="subscript"/>
        </w:rPr>
        <w:t>3</w:t>
      </w:r>
      <w:r>
        <w:t>发生的离子反应为As</w:t>
      </w:r>
      <w:r>
        <w:rPr>
          <w:vertAlign w:val="subscript"/>
        </w:rPr>
        <w:t>2</w:t>
      </w:r>
      <w:r>
        <w:t>O</w:t>
      </w:r>
      <w:r>
        <w:rPr>
          <w:vertAlign w:val="subscript"/>
        </w:rPr>
        <w:t>3</w:t>
      </w:r>
      <w:r>
        <w:t>+6NH</w:t>
      </w:r>
      <w:r>
        <w:rPr>
          <w:vertAlign w:val="subscript"/>
        </w:rPr>
        <w:t>3</w:t>
      </w:r>
      <w:r>
        <w:t>+3H</w:t>
      </w:r>
      <w:r>
        <w:rPr>
          <w:vertAlign w:val="subscript"/>
        </w:rPr>
        <w:t>2</w:t>
      </w:r>
      <w:r>
        <w:t>O=6NH</w:t>
      </w:r>
      <w:r>
        <w:object>
          <v:shape id="_x0000_i1069" type="#_x0000_t75" alt="eqId72234f14397b26b9024abfb39df350b4" style="width:7pt;height:17.55pt" o:oleicon="f" o:ole="" coordsize="21600,21600" o:preferrelative="t" filled="f" stroked="f">
            <v:stroke joinstyle="miter"/>
            <v:imagedata r:id="rId91" o:title="eqId72234f14397b26b9024abfb39df350b4"/>
            <o:lock v:ext="edit" aspectratio="t"/>
            <w10:anchorlock/>
          </v:shape>
          <o:OLEObject Type="Embed" ProgID="Equation.DSMT4" ShapeID="_x0000_i1069" DrawAspect="Content" ObjectID="_1468075763" r:id="rId92"/>
        </w:object>
      </w:r>
      <w:r>
        <w:t>+2AsO</w:t>
      </w:r>
      <w:r>
        <w:object>
          <v:shape id="_x0000_i1070" type="#_x0000_t75" alt="eqId14080408edf7dadb41a7ebcd5eb13d31" style="width:9.65pt;height:16.1pt" o:oleicon="f" o:ole="" coordsize="21600,21600" o:preferrelative="t" filled="f" stroked="f">
            <v:stroke joinstyle="miter"/>
            <v:imagedata r:id="rId93" o:title="eqId14080408edf7dadb41a7ebcd5eb13d31"/>
            <o:lock v:ext="edit" aspectratio="t"/>
            <w10:anchorlock/>
          </v:shape>
          <o:OLEObject Type="Embed" ProgID="Equation.DSMT4" ShapeID="_x0000_i1070" DrawAspect="Content" ObjectID="_1468075764" r:id="rId94"/>
        </w:object>
      </w:r>
    </w:p>
    <w:p>
      <w:pPr>
        <w:shd w:val="clear" w:color="auto" w:fill="auto"/>
        <w:spacing w:line="360" w:lineRule="auto"/>
        <w:jc w:val="left"/>
        <w:textAlignment w:val="center"/>
      </w:pPr>
      <w:r>
        <w:t>B．“氨浸”后的滤液中存在的阳离子主要有：Cu</w:t>
      </w:r>
      <w:r>
        <w:rPr>
          <w:vertAlign w:val="superscript"/>
        </w:rPr>
        <w:t>2+</w:t>
      </w:r>
      <w:r>
        <w:t>、NH</w:t>
      </w:r>
      <w:r>
        <w:object>
          <v:shape id="_x0000_i1071" type="#_x0000_t75" alt="eqId72234f14397b26b9024abfb39df350b4" style="width:7pt;height:17.55pt" o:oleicon="f" o:ole="" coordsize="21600,21600" o:preferrelative="t" filled="f" stroked="f">
            <v:stroke joinstyle="miter"/>
            <v:imagedata r:id="rId91" o:title="eqId72234f14397b26b9024abfb39df350b4"/>
            <o:lock v:ext="edit" aspectratio="t"/>
            <w10:anchorlock/>
          </v:shape>
          <o:OLEObject Type="Embed" ProgID="Equation.DSMT4" ShapeID="_x0000_i1071" DrawAspect="Content" ObjectID="_1468075765" r:id="rId95"/>
        </w:object>
      </w:r>
    </w:p>
    <w:p>
      <w:pPr>
        <w:shd w:val="clear" w:color="auto" w:fill="auto"/>
        <w:spacing w:line="360" w:lineRule="auto"/>
        <w:jc w:val="left"/>
        <w:textAlignment w:val="center"/>
      </w:pPr>
      <w:r>
        <w:t>C．“氧化除AsO</w:t>
      </w:r>
      <w:r>
        <w:object>
          <v:shape id="_x0000_i1072" type="#_x0000_t75" alt="eqId14080408edf7dadb41a7ebcd5eb13d31" style="width:9.65pt;height:16.1pt" o:oleicon="f" o:ole="" coordsize="21600,21600" o:preferrelative="t" filled="f" stroked="f">
            <v:stroke joinstyle="miter"/>
            <v:imagedata r:id="rId93" o:title="eqId14080408edf7dadb41a7ebcd5eb13d31"/>
            <o:lock v:ext="edit" aspectratio="t"/>
            <w10:anchorlock/>
          </v:shape>
          <o:OLEObject Type="Embed" ProgID="Equation.DSMT4" ShapeID="_x0000_i1072" DrawAspect="Content" ObjectID="_1468075766" r:id="rId96"/>
        </w:object>
      </w:r>
      <w:r>
        <w:t>时生成lmolFeAsO</w:t>
      </w:r>
      <w:r>
        <w:rPr>
          <w:vertAlign w:val="subscript"/>
        </w:rPr>
        <w:t>4</w:t>
      </w:r>
      <w:r>
        <w:t>，消耗(NH</w:t>
      </w:r>
      <w:r>
        <w:rPr>
          <w:vertAlign w:val="subscript"/>
        </w:rPr>
        <w:t>4</w:t>
      </w:r>
      <w:r>
        <w:t>)</w:t>
      </w:r>
      <w:r>
        <w:rPr>
          <w:vertAlign w:val="subscript"/>
        </w:rPr>
        <w:t>2</w:t>
      </w:r>
      <w:r>
        <w:t>S</w:t>
      </w:r>
      <w:r>
        <w:rPr>
          <w:vertAlign w:val="subscript"/>
        </w:rPr>
        <w:t>2</w:t>
      </w:r>
      <w:r>
        <w:t>O</w:t>
      </w:r>
      <w:r>
        <w:rPr>
          <w:vertAlign w:val="subscript"/>
        </w:rPr>
        <w:t>8</w:t>
      </w:r>
      <w:r>
        <w:t>为1.5mol</w:t>
      </w:r>
    </w:p>
    <w:p>
      <w:pPr>
        <w:shd w:val="clear" w:color="auto" w:fill="auto"/>
        <w:spacing w:line="360" w:lineRule="auto"/>
        <w:jc w:val="left"/>
        <w:textAlignment w:val="center"/>
      </w:pPr>
      <w:r>
        <w:t>D．“蒸氨”后的滤液中含有(NH</w:t>
      </w:r>
      <w:r>
        <w:rPr>
          <w:vertAlign w:val="subscript"/>
        </w:rPr>
        <w:t>4</w:t>
      </w:r>
      <w:r>
        <w:t>)</w:t>
      </w:r>
      <w:r>
        <w:rPr>
          <w:vertAlign w:val="subscript"/>
        </w:rPr>
        <w:t>2</w:t>
      </w:r>
      <w:r>
        <w:t>SO</w:t>
      </w:r>
      <w:r>
        <w:rPr>
          <w:vertAlign w:val="subscript"/>
        </w:rPr>
        <w:t>4</w:t>
      </w:r>
    </w:p>
    <w:p>
      <w:pPr>
        <w:shd w:val="clear" w:color="auto" w:fill="auto"/>
        <w:spacing w:line="360" w:lineRule="auto"/>
        <w:jc w:val="left"/>
        <w:textAlignment w:val="center"/>
      </w:pPr>
      <w:r>
        <w:t>14．（2022·江苏连云港·统考模拟预测）某新型纳米材料氧缺位铁酸盐ZnFe</w:t>
      </w:r>
      <w:r>
        <w:rPr>
          <w:vertAlign w:val="subscript"/>
        </w:rPr>
        <w:t>2</w:t>
      </w:r>
      <w:r>
        <w:t>O</w:t>
      </w:r>
      <w:r>
        <w:rPr>
          <w:vertAlign w:val="subscript"/>
        </w:rPr>
        <w:t>x</w:t>
      </w:r>
      <w:r>
        <w:t>(3&lt;x&lt;4)，能在常温下将工业废气中的SO</w:t>
      </w:r>
      <w:r>
        <w:rPr>
          <w:vertAlign w:val="subscript"/>
        </w:rPr>
        <w:t>2</w:t>
      </w:r>
      <w:r>
        <w:t>、NO</w:t>
      </w:r>
      <w:r>
        <w:rPr>
          <w:vertAlign w:val="subscript"/>
        </w:rPr>
        <w:t>2</w:t>
      </w:r>
      <w:r>
        <w:t>等转化为单质而除去，由锌灰(含ZnO和少量PbO、CuO、Fe</w:t>
      </w:r>
      <w:r>
        <w:rPr>
          <w:vertAlign w:val="subscript"/>
        </w:rPr>
        <w:t>2</w:t>
      </w:r>
      <w:r>
        <w:t>O</w:t>
      </w:r>
      <w:r>
        <w:rPr>
          <w:vertAlign w:val="subscript"/>
        </w:rPr>
        <w:t>3</w:t>
      </w:r>
      <w:r>
        <w:t>等)为主要原料制备氧缺位铁酸盐及其转化废气的流程如图所示，下列说法</w:t>
      </w:r>
      <w:r>
        <w:rPr>
          <w:u w:val="none"/>
          <w:em w:val="dot"/>
        </w:rPr>
        <w:t>不正确</w:t>
      </w:r>
      <w:r>
        <w:t>的是</w:t>
      </w:r>
    </w:p>
    <w:p>
      <w:pPr>
        <w:shd w:val="clear" w:color="auto" w:fill="auto"/>
        <w:spacing w:line="360" w:lineRule="auto"/>
        <w:jc w:val="left"/>
        <w:textAlignment w:val="center"/>
      </w:pPr>
      <w:r>
        <w:drawing>
          <wp:inline distT="0" distB="0" distL="114300" distR="114300">
            <wp:extent cx="5278120" cy="1486535"/>
            <wp:effectExtent l="0" t="0" r="1778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833384" name="图片 31"/>
                    <pic:cNvPicPr>
                      <a:picLocks noChangeAspect="1"/>
                    </pic:cNvPicPr>
                  </pic:nvPicPr>
                  <pic:blipFill>
                    <a:blip xmlns:r="http://schemas.openxmlformats.org/officeDocument/2006/relationships" r:embed="rId97"/>
                    <a:stretch>
                      <a:fillRect/>
                    </a:stretch>
                  </pic:blipFill>
                  <pic:spPr>
                    <a:xfrm>
                      <a:off x="0" y="0"/>
                      <a:ext cx="5278120" cy="1486794"/>
                    </a:xfrm>
                    <a:prstGeom prst="rect">
                      <a:avLst/>
                    </a:prstGeom>
                  </pic:spPr>
                </pic:pic>
              </a:graphicData>
            </a:graphic>
          </wp:inline>
        </w:drawing>
      </w:r>
    </w:p>
    <w:p>
      <w:pPr>
        <w:shd w:val="clear" w:color="auto" w:fill="auto"/>
        <w:spacing w:line="360" w:lineRule="auto"/>
        <w:jc w:val="left"/>
        <w:textAlignment w:val="center"/>
      </w:pPr>
      <w:r>
        <w:t>A．浸取时为了提高酸浸效率，可以搅拌或延长浸取时间</w:t>
      </w:r>
    </w:p>
    <w:p>
      <w:pPr>
        <w:shd w:val="clear" w:color="auto" w:fill="auto"/>
        <w:spacing w:line="360" w:lineRule="auto"/>
        <w:jc w:val="left"/>
        <w:textAlignment w:val="center"/>
      </w:pPr>
      <w:r>
        <w:t>B．“除杂”过程中需要加入足量锌粉等操作，与锌粉反应的金属离子有Fe</w:t>
      </w:r>
      <w:r>
        <w:rPr>
          <w:vertAlign w:val="superscript"/>
        </w:rPr>
        <w:t>3+</w:t>
      </w:r>
      <w:r>
        <w:t>、Cu</w:t>
      </w:r>
      <w:r>
        <w:rPr>
          <w:vertAlign w:val="superscript"/>
        </w:rPr>
        <w:t>2+</w:t>
      </w:r>
    </w:p>
    <w:p>
      <w:pPr>
        <w:shd w:val="clear" w:color="auto" w:fill="auto"/>
        <w:spacing w:line="360" w:lineRule="auto"/>
        <w:jc w:val="left"/>
        <w:textAlignment w:val="center"/>
      </w:pPr>
      <w:r>
        <w:t>C．除去SO</w:t>
      </w:r>
      <w:r>
        <w:rPr>
          <w:vertAlign w:val="subscript"/>
        </w:rPr>
        <w:t>2</w:t>
      </w:r>
      <w:r>
        <w:t>时，ZnFe</w:t>
      </w:r>
      <w:r>
        <w:rPr>
          <w:vertAlign w:val="subscript"/>
        </w:rPr>
        <w:t>2</w:t>
      </w:r>
      <w:r>
        <w:t>O</w:t>
      </w:r>
      <w:r>
        <w:rPr>
          <w:vertAlign w:val="subscript"/>
        </w:rPr>
        <w:t>x</w:t>
      </w:r>
      <w:r>
        <w:t>在反应中表现出氧化性</w:t>
      </w:r>
    </w:p>
    <w:p>
      <w:pPr>
        <w:shd w:val="clear" w:color="auto" w:fill="auto"/>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时，转移的电子物质的量为(8-2x)mol</w:t>
      </w:r>
    </w:p>
    <w:p>
      <w:pPr>
        <w:shd w:val="clear" w:color="auto" w:fill="auto"/>
        <w:spacing w:line="360" w:lineRule="auto"/>
        <w:jc w:val="left"/>
        <w:textAlignment w:val="center"/>
      </w:pPr>
      <w:r>
        <w:t>15．（2023·福建漳州·统考三模）工业上采用碘循环工艺处理工业尾气SO</w:t>
      </w:r>
      <w:r>
        <w:rPr>
          <w:vertAlign w:val="subscript"/>
        </w:rPr>
        <w:t>2</w:t>
      </w:r>
      <w:r>
        <w:t>，同时制得H</w:t>
      </w:r>
      <w:r>
        <w:rPr>
          <w:vertAlign w:val="subscript"/>
        </w:rPr>
        <w:t>2</w:t>
      </w:r>
      <w:r>
        <w:t>，其工艺流程如图所示。下列说法错误的是</w:t>
      </w:r>
    </w:p>
    <w:p>
      <w:pPr>
        <w:shd w:val="clear" w:color="auto" w:fill="auto"/>
        <w:spacing w:line="360" w:lineRule="auto"/>
        <w:jc w:val="left"/>
        <w:textAlignment w:val="center"/>
      </w:pPr>
      <w:r>
        <w:drawing>
          <wp:inline distT="0" distB="0" distL="114300" distR="114300">
            <wp:extent cx="4038600" cy="1304925"/>
            <wp:effectExtent l="0" t="0" r="0" b="952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8457860" name="图片 32"/>
                    <pic:cNvPicPr>
                      <a:picLocks noChangeAspect="1"/>
                    </pic:cNvPicPr>
                  </pic:nvPicPr>
                  <pic:blipFill>
                    <a:blip xmlns:r="http://schemas.openxmlformats.org/officeDocument/2006/relationships" r:embed="rId98"/>
                    <a:stretch>
                      <a:fillRect/>
                    </a:stretch>
                  </pic:blipFill>
                  <pic:spPr>
                    <a:xfrm>
                      <a:off x="0" y="0"/>
                      <a:ext cx="4038600" cy="1304925"/>
                    </a:xfrm>
                    <a:prstGeom prst="rect">
                      <a:avLst/>
                    </a:prstGeom>
                  </pic:spPr>
                </pic:pic>
              </a:graphicData>
            </a:graphic>
          </wp:inline>
        </w:drawing>
      </w:r>
      <w:r>
        <w:t xml:space="preserve"> </w:t>
      </w:r>
    </w:p>
    <w:p>
      <w:pPr>
        <w:shd w:val="clear" w:color="auto" w:fill="auto"/>
        <w:spacing w:line="360" w:lineRule="auto"/>
        <w:jc w:val="left"/>
        <w:textAlignment w:val="center"/>
      </w:pPr>
      <w:r>
        <w:t>A．反应器中的反应的化学方程式为</w:t>
      </w:r>
      <w:r>
        <w:object>
          <v:shape id="_x0000_i1073" type="#_x0000_t75" alt="eqId5777aad31decc9ddf24b81cbb4c722d1" style="width:161.9pt;height:29.7pt" o:oleicon="f" o:ole="" coordsize="21600,21600" o:preferrelative="t" filled="f" stroked="f">
            <v:stroke joinstyle="miter"/>
            <v:imagedata r:id="rId99" o:title="eqId5777aad31decc9ddf24b81cbb4c722d1"/>
            <o:lock v:ext="edit" aspectratio="t"/>
            <w10:anchorlock/>
          </v:shape>
          <o:OLEObject Type="Embed" ProgID="Equation.DSMT4" ShapeID="_x0000_i1073" DrawAspect="Content" ObjectID="_1468075767" r:id="rId100"/>
        </w:object>
      </w:r>
    </w:p>
    <w:p>
      <w:pPr>
        <w:shd w:val="clear" w:color="auto" w:fill="auto"/>
        <w:spacing w:line="360" w:lineRule="auto"/>
        <w:jc w:val="left"/>
        <w:textAlignment w:val="center"/>
      </w:pPr>
      <w:r>
        <w:t>B．分离器中物质分离操作为蒸馏</w:t>
      </w:r>
    </w:p>
    <w:p>
      <w:pPr>
        <w:shd w:val="clear" w:color="auto" w:fill="auto"/>
        <w:spacing w:line="360" w:lineRule="auto"/>
        <w:jc w:val="left"/>
        <w:textAlignment w:val="center"/>
      </w:pPr>
      <w:r>
        <w:t>C．膜反应器中加入</w:t>
      </w:r>
      <w:r>
        <w:object>
          <v:shape id="_x0000_i1074" type="#_x0000_t75" alt="eqIdf07156ae01748a3b65eff52bd22d5a0d" style="width:36.05pt;height:12pt" o:oleicon="f" o:ole="" coordsize="21600,21600" o:preferrelative="t" filled="f" stroked="f">
            <v:stroke joinstyle="miter"/>
            <v:imagedata r:id="rId101" o:title="eqIdf07156ae01748a3b65eff52bd22d5a0d"/>
            <o:lock v:ext="edit" aspectratio="t"/>
            <w10:anchorlock/>
          </v:shape>
          <o:OLEObject Type="Embed" ProgID="Equation.DSMT4" ShapeID="_x0000_i1074" DrawAspect="Content" ObjectID="_1468075768" r:id="rId102"/>
        </w:object>
      </w:r>
      <w:r>
        <w:t>，生成可循环的</w:t>
      </w:r>
      <w:r>
        <w:object>
          <v:shape id="_x0000_i1075" type="#_x0000_t75" alt="eqId7c1e6f69e28b8e3f0dbf9b70773a0f86" style="width:10.55pt;height:15.8pt" o:oleicon="f" o:ole="" coordsize="21600,21600" o:preferrelative="t" filled="f" stroked="f">
            <v:stroke joinstyle="miter"/>
            <v:imagedata r:id="rId103" o:title="eqId7c1e6f69e28b8e3f0dbf9b70773a0f86"/>
            <o:lock v:ext="edit" aspectratio="t"/>
            <w10:anchorlock/>
          </v:shape>
          <o:OLEObject Type="Embed" ProgID="Equation.DSMT4" ShapeID="_x0000_i1075" DrawAspect="Content" ObjectID="_1468075769" r:id="rId104"/>
        </w:object>
      </w:r>
      <w:r>
        <w:t>的物质的量为1mol</w:t>
      </w:r>
    </w:p>
    <w:p>
      <w:pPr>
        <w:shd w:val="clear" w:color="auto" w:fill="auto"/>
        <w:spacing w:line="360" w:lineRule="auto"/>
        <w:jc w:val="left"/>
        <w:textAlignment w:val="center"/>
      </w:pPr>
      <w:r>
        <w:t>D．碘循环工艺中每制取标准状况下</w:t>
      </w:r>
      <w:r>
        <w:object>
          <v:shape id="_x0000_i1076" type="#_x0000_t75" alt="eqId66d602b35be8a3b356299b0f06b78435" style="width:42.2pt;height:15.8pt" o:oleicon="f" o:ole="" coordsize="21600,21600" o:preferrelative="t" filled="f" stroked="f">
            <v:stroke joinstyle="miter"/>
            <v:imagedata r:id="rId105" o:title="eqId66d602b35be8a3b356299b0f06b78435"/>
            <o:lock v:ext="edit" aspectratio="t"/>
            <w10:anchorlock/>
          </v:shape>
          <o:OLEObject Type="Embed" ProgID="Equation.DSMT4" ShapeID="_x0000_i1076" DrawAspect="Content" ObjectID="_1468075770" r:id="rId106"/>
        </w:object>
      </w:r>
      <w:r>
        <w:t>，理论上能处理工业尾气</w:t>
      </w:r>
      <w:r>
        <w:object>
          <v:shape id="_x0000_i1077" type="#_x0000_t75" alt="eqId39208d1c3e640e796d76875beeb9fb04" style="width:20.2pt;height:15.85pt" o:oleicon="f" o:ole="" coordsize="21600,21600" o:preferrelative="t" filled="f" stroked="f">
            <v:stroke joinstyle="miter"/>
            <v:imagedata r:id="rId107" o:title="eqId39208d1c3e640e796d76875beeb9fb04"/>
            <o:lock v:ext="edit" aspectratio="t"/>
            <w10:anchorlock/>
          </v:shape>
          <o:OLEObject Type="Embed" ProgID="Equation.DSMT4" ShapeID="_x0000_i1077" DrawAspect="Content" ObjectID="_1468075771" r:id="rId108"/>
        </w:object>
      </w:r>
      <w:r>
        <w:t>的物质的量为1mol</w:t>
      </w:r>
    </w:p>
    <w:p>
      <w:pPr>
        <w:shd w:val="clear" w:color="auto" w:fill="auto"/>
        <w:spacing w:line="360" w:lineRule="auto"/>
        <w:jc w:val="left"/>
        <w:textAlignment w:val="center"/>
      </w:pPr>
      <w:r>
        <w:t>16．（2023·河北唐山·统考一模）用绿矾(</w:t>
      </w:r>
      <w:r>
        <w:object>
          <v:shape id="_x0000_i1078" type="#_x0000_t75" alt="eqId14eb2b19beb8e29aaa7763d25d5edac4" style="width:61.6pt;height:15.9pt" o:oleicon="f" o:ole="" coordsize="21600,21600" o:preferrelative="t" filled="f" stroked="f">
            <v:stroke joinstyle="miter"/>
            <v:imagedata r:id="rId109" o:title="eqId14eb2b19beb8e29aaa7763d25d5edac4"/>
            <o:lock v:ext="edit" aspectratio="t"/>
            <w10:anchorlock/>
          </v:shape>
          <o:OLEObject Type="Embed" ProgID="Equation.DSMT4" ShapeID="_x0000_i1078" DrawAspect="Content" ObjectID="_1468075772" r:id="rId110"/>
        </w:object>
      </w:r>
      <w:r>
        <w:t>)制备电池电极材料</w:t>
      </w:r>
      <w:r>
        <w:object>
          <v:shape id="_x0000_i1079" type="#_x0000_t75" alt="eqIdc2a412094cb41f61d0897dcb799de248" style="width:40.45pt;height:16.05pt" o:oleicon="f" o:ole="" coordsize="21600,21600" o:preferrelative="t" filled="f" stroked="f">
            <v:stroke joinstyle="miter"/>
            <v:imagedata r:id="rId111" o:title="eqIdc2a412094cb41f61d0897dcb799de248"/>
            <o:lock v:ext="edit" aspectratio="t"/>
            <w10:anchorlock/>
          </v:shape>
          <o:OLEObject Type="Embed" ProgID="Equation.DSMT4" ShapeID="_x0000_i1079" DrawAspect="Content" ObjectID="_1468075773" r:id="rId112"/>
        </w:object>
      </w:r>
      <w:r>
        <w:t>的流程如下：</w:t>
      </w:r>
    </w:p>
    <w:p>
      <w:pPr>
        <w:shd w:val="clear" w:color="auto" w:fill="auto"/>
        <w:spacing w:line="360" w:lineRule="auto"/>
        <w:jc w:val="left"/>
        <w:textAlignment w:val="center"/>
      </w:pPr>
      <w:r>
        <w:drawing>
          <wp:inline distT="0" distB="0" distL="114300" distR="114300">
            <wp:extent cx="5172075" cy="952500"/>
            <wp:effectExtent l="0" t="0" r="9525"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45887" name="图片 100017"/>
                    <pic:cNvPicPr>
                      <a:picLocks noChangeAspect="1"/>
                    </pic:cNvPicPr>
                  </pic:nvPicPr>
                  <pic:blipFill>
                    <a:blip xmlns:r="http://schemas.openxmlformats.org/officeDocument/2006/relationships" r:embed="rId113"/>
                    <a:stretch>
                      <a:fillRect/>
                    </a:stretch>
                  </pic:blipFill>
                  <pic:spPr>
                    <a:xfrm>
                      <a:off x="0" y="0"/>
                      <a:ext cx="5172075" cy="952500"/>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A．溶解过程中</w:t>
      </w:r>
      <w:r>
        <w:object>
          <v:shape id="_x0000_i1080" type="#_x0000_t75" alt="eqIdb63833891ae3826b1810db990b3ffddd" style="width:31.65pt;height:15.8pt" o:oleicon="f" o:ole="" coordsize="21600,21600" o:preferrelative="t" filled="f" stroked="f">
            <v:stroke joinstyle="miter"/>
            <v:imagedata r:id="rId114" o:title="eqIdb63833891ae3826b1810db990b3ffddd"/>
            <o:lock v:ext="edit" aspectratio="t"/>
            <w10:anchorlock/>
          </v:shape>
          <o:OLEObject Type="Embed" ProgID="Equation.DSMT4" ShapeID="_x0000_i1080" DrawAspect="Content" ObjectID="_1468075774" r:id="rId115"/>
        </w:object>
      </w:r>
      <w:r>
        <w:t>可抑制</w:t>
      </w:r>
      <w:r>
        <w:object>
          <v:shape id="_x0000_i1081"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081" DrawAspect="Content" ObjectID="_1468075775" r:id="rId117"/>
        </w:object>
      </w:r>
      <w:r>
        <w:t>的水解</w:t>
      </w:r>
    </w:p>
    <w:p>
      <w:pPr>
        <w:shd w:val="clear" w:color="auto" w:fill="auto"/>
        <w:spacing w:line="360" w:lineRule="auto"/>
        <w:jc w:val="left"/>
        <w:textAlignment w:val="center"/>
      </w:pPr>
      <w:r>
        <w:t>B．可用酸性</w:t>
      </w:r>
      <w:r>
        <w:object>
          <v:shape id="_x0000_i1082"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082" DrawAspect="Content" ObjectID="_1468075776" r:id="rId119"/>
        </w:object>
      </w:r>
      <w:r>
        <w:t>溶液检验反应1中</w:t>
      </w:r>
      <w:r>
        <w:object>
          <v:shape id="_x0000_i1083"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083" DrawAspect="Content" ObjectID="_1468075777" r:id="rId120"/>
        </w:object>
      </w:r>
      <w:r>
        <w:t>是否完全反应</w:t>
      </w:r>
    </w:p>
    <w:p>
      <w:pPr>
        <w:shd w:val="clear" w:color="auto" w:fill="auto"/>
        <w:spacing w:line="360" w:lineRule="auto"/>
        <w:jc w:val="left"/>
        <w:textAlignment w:val="center"/>
      </w:pPr>
      <w:r>
        <w:t>C．洗涤沉淀时可用玻璃棒搅拌</w:t>
      </w:r>
    </w:p>
    <w:p>
      <w:pPr>
        <w:shd w:val="clear" w:color="auto" w:fill="auto"/>
        <w:spacing w:line="360" w:lineRule="auto"/>
        <w:jc w:val="left"/>
        <w:textAlignment w:val="center"/>
      </w:pPr>
      <w:r>
        <w:t>D．反应2中氧化剂与还原剂的物质的量之比为1∶2</w:t>
      </w:r>
    </w:p>
    <w:p>
      <w:pPr>
        <w:shd w:val="clear" w:color="auto" w:fill="auto"/>
        <w:spacing w:line="360" w:lineRule="auto"/>
        <w:jc w:val="left"/>
        <w:textAlignment w:val="center"/>
      </w:pPr>
      <w:r>
        <w:t>17．（2023·河北邢台·校联考模拟预测）用绿矾(</w:t>
      </w:r>
      <w:r>
        <w:object>
          <v:shape id="_x0000_i1084" type="#_x0000_t75" alt="eqId14eb2b19beb8e29aaa7763d25d5edac4" style="width:61.6pt;height:15.9pt" o:oleicon="f" o:ole="" coordsize="21600,21600" o:preferrelative="t" filled="f" stroked="f">
            <v:stroke joinstyle="miter"/>
            <v:imagedata r:id="rId109" o:title="eqId14eb2b19beb8e29aaa7763d25d5edac4"/>
            <o:lock v:ext="edit" aspectratio="t"/>
            <w10:anchorlock/>
          </v:shape>
          <o:OLEObject Type="Embed" ProgID="Equation.DSMT4" ShapeID="_x0000_i1084" DrawAspect="Content" ObjectID="_1468075778" r:id="rId121"/>
        </w:object>
      </w:r>
      <w:r>
        <w:t>)制备电池电极材料</w:t>
      </w:r>
      <w:r>
        <w:object>
          <v:shape id="_x0000_i1085" type="#_x0000_t75" alt="eqIdc2a412094cb41f61d0897dcb799de248" style="width:40.45pt;height:16.05pt" o:oleicon="f" o:ole="" coordsize="21600,21600" o:preferrelative="t" filled="f" stroked="f">
            <v:stroke joinstyle="miter"/>
            <v:imagedata r:id="rId111" o:title="eqIdc2a412094cb41f61d0897dcb799de248"/>
            <o:lock v:ext="edit" aspectratio="t"/>
            <w10:anchorlock/>
          </v:shape>
          <o:OLEObject Type="Embed" ProgID="Equation.DSMT4" ShapeID="_x0000_i1085" DrawAspect="Content" ObjectID="_1468075779" r:id="rId122"/>
        </w:object>
      </w:r>
      <w:r>
        <w:t>的流程如下：</w:t>
      </w:r>
    </w:p>
    <w:p>
      <w:pPr>
        <w:shd w:val="clear" w:color="auto" w:fill="auto"/>
        <w:spacing w:line="360" w:lineRule="auto"/>
        <w:jc w:val="left"/>
        <w:textAlignment w:val="center"/>
      </w:pPr>
      <w:r>
        <w:drawing>
          <wp:inline distT="0" distB="0" distL="114300" distR="114300">
            <wp:extent cx="5010150" cy="923925"/>
            <wp:effectExtent l="0" t="0" r="0" b="9525"/>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426847" name="图片 100018"/>
                    <pic:cNvPicPr>
                      <a:picLocks noChangeAspect="1"/>
                    </pic:cNvPicPr>
                  </pic:nvPicPr>
                  <pic:blipFill>
                    <a:blip xmlns:r="http://schemas.openxmlformats.org/officeDocument/2006/relationships" r:embed="rId113"/>
                    <a:stretch>
                      <a:fillRect/>
                    </a:stretch>
                  </pic:blipFill>
                  <pic:spPr>
                    <a:xfrm>
                      <a:off x="0" y="0"/>
                      <a:ext cx="5010150" cy="923925"/>
                    </a:xfrm>
                    <a:prstGeom prst="rect">
                      <a:avLst/>
                    </a:prstGeom>
                  </pic:spPr>
                </pic:pic>
              </a:graphicData>
            </a:graphic>
          </wp:inline>
        </w:drawing>
      </w:r>
    </w:p>
    <w:p>
      <w:pPr>
        <w:shd w:val="clear" w:color="auto" w:fill="auto"/>
        <w:spacing w:line="360" w:lineRule="auto"/>
        <w:jc w:val="left"/>
        <w:textAlignment w:val="center"/>
      </w:pPr>
      <w:r>
        <w:t>下列说法正确的是</w:t>
      </w:r>
    </w:p>
    <w:p>
      <w:pPr>
        <w:shd w:val="clear" w:color="auto" w:fill="auto"/>
        <w:spacing w:line="360" w:lineRule="auto"/>
        <w:jc w:val="left"/>
        <w:textAlignment w:val="center"/>
      </w:pPr>
      <w:r>
        <w:t>A．反应2中氧化剂与还原剂的物质的量之比为1：2</w:t>
      </w:r>
    </w:p>
    <w:p>
      <w:pPr>
        <w:shd w:val="clear" w:color="auto" w:fill="auto"/>
        <w:spacing w:line="360" w:lineRule="auto"/>
        <w:jc w:val="left"/>
        <w:textAlignment w:val="center"/>
      </w:pPr>
      <w:r>
        <w:t>B．洗涤沉淀时可用玻璃棒搅拌</w:t>
      </w:r>
    </w:p>
    <w:p>
      <w:pPr>
        <w:shd w:val="clear" w:color="auto" w:fill="auto"/>
        <w:spacing w:line="360" w:lineRule="auto"/>
        <w:jc w:val="left"/>
        <w:textAlignment w:val="center"/>
      </w:pPr>
      <w:r>
        <w:t>C．可用酸性</w:t>
      </w:r>
      <w:r>
        <w:object>
          <v:shape id="_x0000_i1086"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086" DrawAspect="Content" ObjectID="_1468075780" r:id="rId123"/>
        </w:object>
      </w:r>
      <w:r>
        <w:t>溶液检验反应1中</w:t>
      </w:r>
      <w:r>
        <w:object>
          <v:shape id="_x0000_i1087"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087" DrawAspect="Content" ObjectID="_1468075781" r:id="rId124"/>
        </w:object>
      </w:r>
      <w:r>
        <w:t>是否完全反应</w:t>
      </w:r>
    </w:p>
    <w:p>
      <w:pPr>
        <w:shd w:val="clear" w:color="auto" w:fill="auto"/>
        <w:spacing w:line="360" w:lineRule="auto"/>
        <w:jc w:val="left"/>
        <w:textAlignment w:val="center"/>
      </w:pPr>
      <w:r>
        <w:t>D．溶解过程中</w:t>
      </w:r>
      <w:r>
        <w:object>
          <v:shape id="_x0000_i1088" type="#_x0000_t75" alt="eqIdb63833891ae3826b1810db990b3ffddd" style="width:31.65pt;height:15.8pt" o:oleicon="f" o:ole="" coordsize="21600,21600" o:preferrelative="t" filled="f" stroked="f">
            <v:stroke joinstyle="miter"/>
            <v:imagedata r:id="rId114" o:title="eqIdb63833891ae3826b1810db990b3ffddd"/>
            <o:lock v:ext="edit" aspectratio="t"/>
            <w10:anchorlock/>
          </v:shape>
          <o:OLEObject Type="Embed" ProgID="Equation.DSMT4" ShapeID="_x0000_i1088" DrawAspect="Content" ObjectID="_1468075782" r:id="rId125"/>
        </w:object>
      </w:r>
      <w:r>
        <w:t>可抑制</w:t>
      </w:r>
      <w:r>
        <w:object>
          <v:shape id="_x0000_i1089"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089" DrawAspect="Content" ObjectID="_1468075783" r:id="rId126"/>
        </w:object>
      </w:r>
      <w:r>
        <w:t>的水解</w:t>
      </w:r>
    </w:p>
    <w:p>
      <w:pPr>
        <w:shd w:val="clear" w:color="auto" w:fill="auto"/>
        <w:spacing w:line="360" w:lineRule="auto"/>
        <w:jc w:val="left"/>
        <w:textAlignment w:val="center"/>
      </w:pPr>
      <w:r>
        <w:t>18．（2023·湖南·校联考模拟预测）钛铁矿(</w:t>
      </w:r>
      <w:r>
        <w:object>
          <v:shape id="_x0000_i1090" type="#_x0000_t75" alt="eqId1d0fedb71c607806f652a530a2fb1f05" style="width:34.3pt;height:15.7pt" o:oleicon="f" o:ole="" coordsize="21600,21600" o:preferrelative="t" filled="f" stroked="f">
            <v:stroke joinstyle="miter"/>
            <v:imagedata r:id="rId127" o:title="eqId1d0fedb71c607806f652a530a2fb1f05"/>
            <o:lock v:ext="edit" aspectratio="t"/>
            <w10:anchorlock/>
          </v:shape>
          <o:OLEObject Type="Embed" ProgID="Equation.DSMT4" ShapeID="_x0000_i1090" DrawAspect="Content" ObjectID="_1468075784" r:id="rId128"/>
        </w:object>
      </w:r>
      <w:r>
        <w:t>，其中Ti为</w:t>
      </w:r>
      <w:r>
        <w:object>
          <v:shape id="_x0000_i1091" type="#_x0000_t75" alt="eqId63351a5a9bb27f78dd6fe097acc933d9" style="width:14.05pt;height:11.35pt" o:oleicon="f" o:ole="" coordsize="21600,21600" o:preferrelative="t" filled="f" stroked="f">
            <v:stroke joinstyle="miter"/>
            <v:imagedata r:id="rId129" o:title="eqId63351a5a9bb27f78dd6fe097acc933d9"/>
            <o:lock v:ext="edit" aspectratio="t"/>
            <w10:anchorlock/>
          </v:shape>
          <o:OLEObject Type="Embed" ProgID="Equation.DSMT4" ShapeID="_x0000_i1091" DrawAspect="Content" ObjectID="_1468075785" r:id="rId130"/>
        </w:object>
      </w:r>
      <w:r>
        <w:t>价)在高温下经氯化得到四氯化钛，再制取金属钛的流程如图所示。下列说法正确的是</w:t>
      </w:r>
    </w:p>
    <w:p>
      <w:pPr>
        <w:shd w:val="clear" w:color="auto" w:fill="auto"/>
        <w:spacing w:line="360" w:lineRule="auto"/>
        <w:jc w:val="left"/>
        <w:textAlignment w:val="center"/>
      </w:pPr>
      <w:r>
        <w:drawing>
          <wp:inline distT="0" distB="0" distL="114300" distR="114300">
            <wp:extent cx="4067175" cy="1304925"/>
            <wp:effectExtent l="0" t="0" r="9525" b="952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518436" name="图片 100019"/>
                    <pic:cNvPicPr>
                      <a:picLocks noChangeAspect="1"/>
                    </pic:cNvPicPr>
                  </pic:nvPicPr>
                  <pic:blipFill>
                    <a:blip xmlns:r="http://schemas.openxmlformats.org/officeDocument/2006/relationships" r:embed="rId131"/>
                    <a:stretch>
                      <a:fillRect/>
                    </a:stretch>
                  </pic:blipFill>
                  <pic:spPr>
                    <a:xfrm>
                      <a:off x="0" y="0"/>
                      <a:ext cx="4067175" cy="1304925"/>
                    </a:xfrm>
                    <a:prstGeom prst="rect">
                      <a:avLst/>
                    </a:prstGeom>
                  </pic:spPr>
                </pic:pic>
              </a:graphicData>
            </a:graphic>
          </wp:inline>
        </w:drawing>
      </w:r>
    </w:p>
    <w:p>
      <w:pPr>
        <w:shd w:val="clear" w:color="auto" w:fill="auto"/>
        <w:spacing w:line="360" w:lineRule="auto"/>
        <w:jc w:val="left"/>
        <w:textAlignment w:val="center"/>
      </w:pPr>
      <w:r>
        <w:t>A．氯化反应中</w:t>
      </w:r>
      <w:r>
        <w:object>
          <v:shape id="_x0000_i1092" type="#_x0000_t75" alt="eqId39db0d5f5533066dab682ec1bf4c39bf" style="width:16.7pt;height:16.05pt" o:oleicon="f" o:ole="" coordsize="21600,21600" o:preferrelative="t" filled="f" stroked="f">
            <v:stroke joinstyle="miter"/>
            <v:imagedata r:id="rId132" o:title="eqId39db0d5f5533066dab682ec1bf4c39bf"/>
            <o:lock v:ext="edit" aspectratio="t"/>
            <w10:anchorlock/>
          </v:shape>
          <o:OLEObject Type="Embed" ProgID="Equation.DSMT4" ShapeID="_x0000_i1092" DrawAspect="Content" ObjectID="_1468075786" r:id="rId133"/>
        </w:object>
      </w:r>
      <w:r>
        <w:t>与C的物质的量之比为1∶1</w:t>
      </w:r>
    </w:p>
    <w:p>
      <w:pPr>
        <w:shd w:val="clear" w:color="auto" w:fill="auto"/>
        <w:spacing w:line="360" w:lineRule="auto"/>
        <w:jc w:val="left"/>
        <w:textAlignment w:val="center"/>
      </w:pPr>
      <w:r>
        <w:t>B．氯化过程中</w:t>
      </w:r>
      <w:r>
        <w:object>
          <v:shape id="_x0000_i1093" type="#_x0000_t75" alt="eqId1d0fedb71c607806f652a530a2fb1f05" style="width:34.3pt;height:15.7pt" o:oleicon="f" o:ole="" coordsize="21600,21600" o:preferrelative="t" filled="f" stroked="f">
            <v:stroke joinstyle="miter"/>
            <v:imagedata r:id="rId127" o:title="eqId1d0fedb71c607806f652a530a2fb1f05"/>
            <o:lock v:ext="edit" aspectratio="t"/>
            <w10:anchorlock/>
          </v:shape>
          <o:OLEObject Type="Embed" ProgID="Equation.DSMT4" ShapeID="_x0000_i1093" DrawAspect="Content" ObjectID="_1468075787" r:id="rId134"/>
        </w:object>
      </w:r>
      <w:r>
        <w:t>既不是氧化剂也不是还原剂</w:t>
      </w:r>
    </w:p>
    <w:p>
      <w:pPr>
        <w:shd w:val="clear" w:color="auto" w:fill="auto"/>
        <w:spacing w:line="360" w:lineRule="auto"/>
        <w:jc w:val="left"/>
        <w:textAlignment w:val="center"/>
      </w:pPr>
      <w:r>
        <w:t>C．根据制取金属钛的反应可得出还原性：</w:t>
      </w:r>
      <w:r>
        <w:object>
          <v:shape id="_x0000_i1094" type="#_x0000_t75" alt="eqId24dca8d903c3fc5d34cf6fbcc4281823" style="width:37.8pt;height:13.9pt" o:oleicon="f" o:ole="" coordsize="21600,21600" o:preferrelative="t" filled="f" stroked="f">
            <v:stroke joinstyle="miter"/>
            <v:imagedata r:id="rId135" o:title="eqId24dca8d903c3fc5d34cf6fbcc4281823"/>
            <o:lock v:ext="edit" aspectratio="t"/>
            <w10:anchorlock/>
          </v:shape>
          <o:OLEObject Type="Embed" ProgID="Equation.DSMT4" ShapeID="_x0000_i1094" DrawAspect="Content" ObjectID="_1468075788" r:id="rId136"/>
        </w:object>
      </w:r>
    </w:p>
    <w:p>
      <w:pPr>
        <w:shd w:val="clear" w:color="auto" w:fill="auto"/>
        <w:spacing w:line="360" w:lineRule="auto"/>
        <w:jc w:val="left"/>
        <w:textAlignment w:val="center"/>
      </w:pPr>
      <w:r>
        <w:t>D．制取金属钛时选用Ar气的目的是隔绝空气</w:t>
      </w:r>
    </w:p>
    <w:p>
      <w:pPr>
        <w:shd w:val="clear" w:color="auto" w:fill="auto"/>
        <w:spacing w:line="360" w:lineRule="auto"/>
        <w:jc w:val="left"/>
        <w:textAlignment w:val="center"/>
      </w:pPr>
      <w:r>
        <w:t>19．（2023·福建福州·统考二模）工业上采用NaClO氧化法生产高铁酸钾</w:t>
      </w:r>
      <w:r>
        <w:object>
          <v:shape id="_x0000_i1095" type="#_x0000_t75" alt="eqIde6abc96e90a4ee6147af38e7315fcf5b" style="width:45.7pt;height:17.9pt" o:oleicon="f" o:ole="" coordsize="21600,21600" o:preferrelative="t" filled="f" stroked="f">
            <v:stroke joinstyle="miter"/>
            <v:imagedata r:id="rId137" o:title="eqIde6abc96e90a4ee6147af38e7315fcf5b"/>
            <o:lock v:ext="edit" aspectratio="t"/>
            <w10:anchorlock/>
          </v:shape>
          <o:OLEObject Type="Embed" ProgID="Equation.DSMT4" ShapeID="_x0000_i1095" DrawAspect="Content" ObjectID="_1468075789" r:id="rId138"/>
        </w:object>
      </w:r>
      <w:r>
        <w:t>，其主要的生产流程如下：</w:t>
      </w:r>
    </w:p>
    <w:p>
      <w:pPr>
        <w:shd w:val="clear" w:color="auto" w:fill="auto"/>
        <w:spacing w:line="360" w:lineRule="auto"/>
        <w:jc w:val="left"/>
        <w:textAlignment w:val="center"/>
      </w:pPr>
      <w:r>
        <w:drawing>
          <wp:inline distT="0" distB="0" distL="114300" distR="114300">
            <wp:extent cx="5278120" cy="927100"/>
            <wp:effectExtent l="0" t="0" r="17780" b="635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699776" name="图片 100020"/>
                    <pic:cNvPicPr>
                      <a:picLocks noChangeAspect="1"/>
                    </pic:cNvPicPr>
                  </pic:nvPicPr>
                  <pic:blipFill>
                    <a:blip xmlns:r="http://schemas.openxmlformats.org/officeDocument/2006/relationships" r:embed="rId139"/>
                    <a:stretch>
                      <a:fillRect/>
                    </a:stretch>
                  </pic:blipFill>
                  <pic:spPr>
                    <a:xfrm>
                      <a:off x="0" y="0"/>
                      <a:ext cx="5278120" cy="927555"/>
                    </a:xfrm>
                    <a:prstGeom prst="rect">
                      <a:avLst/>
                    </a:prstGeom>
                  </pic:spPr>
                </pic:pic>
              </a:graphicData>
            </a:graphic>
          </wp:inline>
        </w:drawing>
      </w:r>
    </w:p>
    <w:p>
      <w:pPr>
        <w:shd w:val="clear" w:color="auto" w:fill="auto"/>
        <w:spacing w:line="360" w:lineRule="auto"/>
        <w:jc w:val="left"/>
        <w:textAlignment w:val="center"/>
      </w:pPr>
      <w:r>
        <w:t>已知：</w:t>
      </w:r>
      <w:r>
        <w:object>
          <v:shape id="_x0000_i1096" type="#_x0000_t75" alt="eqId6e08cad59dd21621c621dc83f2d63898" style="width:36.9pt;height:16.1pt" o:oleicon="f" o:ole="" coordsize="21600,21600" o:preferrelative="t" filled="f" stroked="f">
            <v:stroke joinstyle="miter"/>
            <v:imagedata r:id="rId140" o:title="eqId6e08cad59dd21621c621dc83f2d63898"/>
            <o:lock v:ext="edit" aspectratio="t"/>
            <w10:anchorlock/>
          </v:shape>
          <o:OLEObject Type="Embed" ProgID="Equation.DSMT4" ShapeID="_x0000_i1096" DrawAspect="Content" ObjectID="_1468075790" r:id="rId141"/>
        </w:object>
      </w:r>
      <w:r>
        <w:t>在碱性环境中稳定，在中性和酸性条件下不稳定，难溶于醇等有机溶剂。</w:t>
      </w:r>
    </w:p>
    <w:p>
      <w:pPr>
        <w:shd w:val="clear" w:color="auto" w:fill="auto"/>
        <w:spacing w:line="360" w:lineRule="auto"/>
        <w:jc w:val="left"/>
        <w:textAlignment w:val="center"/>
      </w:pPr>
      <w:r>
        <w:t>下列说法错误的是</w:t>
      </w:r>
    </w:p>
    <w:p>
      <w:pPr>
        <w:shd w:val="clear" w:color="auto" w:fill="auto"/>
        <w:spacing w:line="360" w:lineRule="auto"/>
        <w:jc w:val="left"/>
        <w:textAlignment w:val="center"/>
      </w:pPr>
      <w:r>
        <w:t>A．反应②为</w:t>
      </w:r>
      <w:r>
        <w:object>
          <v:shape id="_x0000_i1097" type="#_x0000_t75" alt="eqId5aa81a8c78eaa03521cecb824a72d4bc" style="width:323.8pt;height:17.5pt" o:oleicon="f" o:ole="" coordsize="21600,21600" o:preferrelative="t" filled="f" stroked="f">
            <v:stroke joinstyle="miter"/>
            <v:imagedata r:id="rId142" o:title="eqId5aa81a8c78eaa03521cecb824a72d4bc"/>
            <o:lock v:ext="edit" aspectratio="t"/>
            <w10:anchorlock/>
          </v:shape>
          <o:OLEObject Type="Embed" ProgID="Equation.DSMT4" ShapeID="_x0000_i1097" DrawAspect="Content" ObjectID="_1468075791" r:id="rId143"/>
        </w:object>
      </w:r>
    </w:p>
    <w:p>
      <w:pPr>
        <w:shd w:val="clear" w:color="auto" w:fill="auto"/>
        <w:spacing w:line="360" w:lineRule="auto"/>
        <w:jc w:val="left"/>
        <w:textAlignment w:val="center"/>
      </w:pPr>
      <w:r>
        <w:t>B．由反应③可知，此温度下</w:t>
      </w:r>
      <w:r>
        <w:object>
          <v:shape id="_x0000_i1098" type="#_x0000_t75" alt="eqIdfba73d842a70e2a96b0d87b21c3055ed" style="width:135.45pt;height:17.8pt" o:oleicon="f" o:ole="" coordsize="21600,21600" o:preferrelative="t" filled="f" stroked="f">
            <v:stroke joinstyle="miter"/>
            <v:imagedata r:id="rId144" o:title="eqIdfba73d842a70e2a96b0d87b21c3055ed"/>
            <o:lock v:ext="edit" aspectratio="t"/>
            <w10:anchorlock/>
          </v:shape>
          <o:OLEObject Type="Embed" ProgID="Equation.DSMT4" ShapeID="_x0000_i1098" DrawAspect="Content" ObjectID="_1468075792" r:id="rId145"/>
        </w:object>
      </w:r>
    </w:p>
    <w:p>
      <w:pPr>
        <w:shd w:val="clear" w:color="auto" w:fill="auto"/>
        <w:spacing w:line="360" w:lineRule="auto"/>
        <w:jc w:val="left"/>
        <w:textAlignment w:val="center"/>
      </w:pPr>
      <w:r>
        <w:t>C．“提纯”步骤的洗涤剂可以选用</w:t>
      </w:r>
      <w:r>
        <w:object>
          <v:shape id="_x0000_i1099" type="#_x0000_t75" alt="eqId1a6d23794eedd1f973b0b2d7118b10a1" style="width:51.9pt;height:15.75pt" o:oleicon="f" o:ole="" coordsize="21600,21600" o:preferrelative="t" filled="f" stroked="f">
            <v:stroke joinstyle="miter"/>
            <v:imagedata r:id="rId146" o:title="eqId1a6d23794eedd1f973b0b2d7118b10a1"/>
            <o:lock v:ext="edit" aspectratio="t"/>
            <w10:anchorlock/>
          </v:shape>
          <o:OLEObject Type="Embed" ProgID="Equation.DSMT4" ShapeID="_x0000_i1099" DrawAspect="Content" ObjectID="_1468075793" r:id="rId147"/>
        </w:object>
      </w:r>
      <w:r>
        <w:t>溶液、异丙醇</w:t>
      </w:r>
    </w:p>
    <w:p>
      <w:pPr>
        <w:shd w:val="clear" w:color="auto" w:fill="auto"/>
        <w:spacing w:line="360" w:lineRule="auto"/>
        <w:jc w:val="left"/>
        <w:textAlignment w:val="center"/>
      </w:pPr>
      <w:r>
        <w:t>D．</w:t>
      </w:r>
      <w:r>
        <w:object>
          <v:shape id="_x0000_i1100" type="#_x0000_t75" alt="eqId6e08cad59dd21621c621dc83f2d63898" style="width:36.9pt;height:16.1pt" o:oleicon="f" o:ole="" coordsize="21600,21600" o:preferrelative="t" filled="f" stroked="f">
            <v:stroke joinstyle="miter"/>
            <v:imagedata r:id="rId140" o:title="eqId6e08cad59dd21621c621dc83f2d63898"/>
            <o:lock v:ext="edit" aspectratio="t"/>
            <w10:anchorlock/>
          </v:shape>
          <o:OLEObject Type="Embed" ProgID="Equation.DSMT4" ShapeID="_x0000_i1100" DrawAspect="Content" ObjectID="_1468075794" r:id="rId148"/>
        </w:object>
      </w:r>
      <w:r>
        <w:t>可用于水的消毒</w:t>
      </w:r>
    </w:p>
    <w:p>
      <w:pPr>
        <w:shd w:val="clear" w:color="auto" w:fill="auto"/>
        <w:spacing w:line="360" w:lineRule="auto"/>
        <w:jc w:val="left"/>
        <w:textAlignment w:val="center"/>
      </w:pPr>
      <w:r>
        <w:t>20．（2023·山东济南·统考一模）工业上可通过“酸性歧化法”和“电解法”制备</w:t>
      </w:r>
      <w:r>
        <w:object>
          <v:shape id="_x0000_i1101"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01" DrawAspect="Content" ObjectID="_1468075795" r:id="rId149"/>
        </w:object>
      </w:r>
      <w:r>
        <w:t>。“酸性歧化法”中，利用软锰矿(主要成分为</w:t>
      </w:r>
      <w:r>
        <w:object>
          <v:shape id="_x0000_i1102" type="#_x0000_t75" alt="eqId93a83767ccb065185092c78c76120c84" style="width:29pt;height:15.8pt" o:oleicon="f" o:ole="" coordsize="21600,21600" o:preferrelative="t" filled="f" stroked="f">
            <v:stroke joinstyle="miter"/>
            <v:imagedata r:id="rId150" o:title="eqId93a83767ccb065185092c78c76120c84"/>
            <o:lock v:ext="edit" aspectratio="t"/>
            <w10:anchorlock/>
          </v:shape>
          <o:OLEObject Type="Embed" ProgID="Equation.DSMT4" ShapeID="_x0000_i1102" DrawAspect="Content" ObjectID="_1468075796" r:id="rId151"/>
        </w:object>
      </w:r>
      <w:r>
        <w:t>)先生成</w:t>
      </w:r>
      <w:r>
        <w:object>
          <v:shape id="_x0000_i1103" type="#_x0000_t75" alt="eqId800e911fe831a2a7dbc98200fb31c4d9" style="width:41.35pt;height:15.75pt" o:oleicon="f" o:ole="" coordsize="21600,21600" o:preferrelative="t" filled="f" stroked="f">
            <v:stroke joinstyle="miter"/>
            <v:imagedata r:id="rId152" o:title="eqId800e911fe831a2a7dbc98200fb31c4d9"/>
            <o:lock v:ext="edit" aspectratio="t"/>
            <w10:anchorlock/>
          </v:shape>
          <o:OLEObject Type="Embed" ProgID="Equation.DSMT4" ShapeID="_x0000_i1103" DrawAspect="Content" ObjectID="_1468075797" r:id="rId153"/>
        </w:object>
      </w:r>
      <w:r>
        <w:t>，进而制备</w:t>
      </w:r>
      <w:r>
        <w:object>
          <v:shape id="_x0000_i1104"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04" DrawAspect="Content" ObjectID="_1468075798" r:id="rId154"/>
        </w:object>
      </w:r>
      <w:r>
        <w:t>的流程如下所示。</w:t>
      </w:r>
    </w:p>
    <w:p>
      <w:pPr>
        <w:shd w:val="clear" w:color="auto" w:fill="auto"/>
        <w:spacing w:line="360" w:lineRule="auto"/>
        <w:jc w:val="left"/>
        <w:textAlignment w:val="center"/>
      </w:pPr>
      <w:r>
        <w:drawing>
          <wp:inline distT="0" distB="0" distL="114300" distR="114300">
            <wp:extent cx="4638675" cy="914400"/>
            <wp:effectExtent l="0" t="0" r="9525"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284422" name="图片 100021"/>
                    <pic:cNvPicPr>
                      <a:picLocks noChangeAspect="1"/>
                    </pic:cNvPicPr>
                  </pic:nvPicPr>
                  <pic:blipFill>
                    <a:blip xmlns:r="http://schemas.openxmlformats.org/officeDocument/2006/relationships" r:embed="rId155"/>
                    <a:stretch>
                      <a:fillRect/>
                    </a:stretch>
                  </pic:blipFill>
                  <pic:spPr>
                    <a:xfrm>
                      <a:off x="0" y="0"/>
                      <a:ext cx="4638675" cy="914400"/>
                    </a:xfrm>
                    <a:prstGeom prst="rect">
                      <a:avLst/>
                    </a:prstGeom>
                  </pic:spPr>
                </pic:pic>
              </a:graphicData>
            </a:graphic>
          </wp:inline>
        </w:drawing>
      </w:r>
    </w:p>
    <w:p>
      <w:pPr>
        <w:shd w:val="clear" w:color="auto" w:fill="auto"/>
        <w:spacing w:line="360" w:lineRule="auto"/>
        <w:jc w:val="left"/>
        <w:textAlignment w:val="center"/>
      </w:pPr>
      <w:r>
        <w:t>实验室中模拟“酸性歧化法”制备</w:t>
      </w:r>
      <w:r>
        <w:object>
          <v:shape id="_x0000_i1105"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05" DrawAspect="Content" ObjectID="_1468075799" r:id="rId156"/>
        </w:object>
      </w:r>
      <w:r>
        <w:t>。下列说法正确的是</w:t>
      </w:r>
    </w:p>
    <w:p>
      <w:pPr>
        <w:shd w:val="clear" w:color="auto" w:fill="auto"/>
        <w:spacing w:line="360" w:lineRule="auto"/>
        <w:jc w:val="left"/>
        <w:textAlignment w:val="center"/>
      </w:pPr>
      <w:r>
        <w:t>A．为加快“熔融”反应速率，可将矿石粉碎，并用玻璃棒不断翻炒固体</w:t>
      </w:r>
    </w:p>
    <w:p>
      <w:pPr>
        <w:shd w:val="clear" w:color="auto" w:fill="auto"/>
        <w:spacing w:line="360" w:lineRule="auto"/>
        <w:jc w:val="left"/>
        <w:textAlignment w:val="center"/>
      </w:pPr>
      <w:r>
        <w:t>B．“酸化”时若改用盐酸，则反应为</w:t>
      </w:r>
      <w:r>
        <w:object>
          <v:shape id="_x0000_i1106" type="#_x0000_t75" alt="eqIdd0541d9b8286def116827f52a4df86de" style="width:180.4pt;height:16.7pt" o:oleicon="f" o:ole="" coordsize="21600,21600" o:preferrelative="t" filled="f" stroked="f">
            <v:stroke joinstyle="miter"/>
            <v:imagedata r:id="rId157" o:title="eqIdd0541d9b8286def116827f52a4df86de"/>
            <o:lock v:ext="edit" aspectratio="t"/>
            <w10:anchorlock/>
          </v:shape>
          <o:OLEObject Type="Embed" ProgID="Equation.DSMT4" ShapeID="_x0000_i1106" DrawAspect="Content" ObjectID="_1468075800" r:id="rId158"/>
        </w:object>
      </w:r>
    </w:p>
    <w:p>
      <w:pPr>
        <w:shd w:val="clear" w:color="auto" w:fill="auto"/>
        <w:spacing w:line="360" w:lineRule="auto"/>
        <w:jc w:val="left"/>
        <w:textAlignment w:val="center"/>
      </w:pPr>
      <w:r>
        <w:t>C．“结晶”获取</w:t>
      </w:r>
      <w:r>
        <w:object>
          <v:shape id="_x0000_i1107"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07" DrawAspect="Content" ObjectID="_1468075801" r:id="rId159"/>
        </w:object>
      </w:r>
      <w:r>
        <w:t>晶体时采用蒸发结晶</w:t>
      </w:r>
    </w:p>
    <w:p>
      <w:pPr>
        <w:shd w:val="clear" w:color="auto" w:fill="auto"/>
        <w:spacing w:line="360" w:lineRule="auto"/>
        <w:jc w:val="left"/>
        <w:textAlignment w:val="center"/>
      </w:pPr>
      <w:r>
        <w:t>D．该流程中涉及到的氧化还原反应至少有2个</w:t>
      </w: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p>
    <w:p>
      <w:pPr>
        <w:shd w:val="clear" w:color="auto" w:fill="auto"/>
        <w:jc w:val="center"/>
        <w:textAlignment w:val="center"/>
        <w:rPr>
          <w:rFonts w:ascii="宋体" w:eastAsia="宋体" w:hAnsi="宋体" w:cs="宋体"/>
          <w:b/>
          <w:sz w:val="21"/>
        </w:rPr>
      </w:pPr>
      <w:r>
        <w:rPr>
          <w:rFonts w:ascii="宋体" w:eastAsia="宋体" w:hAnsi="宋体" w:cs="宋体"/>
          <w:b/>
          <w:sz w:val="21"/>
        </w:rPr>
        <w:t>参考答案：</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pPr>
      <w:r>
        <w:rPr>
          <w:rFonts w:hint="eastAsia"/>
          <w:lang w:val="en-US" w:eastAsia="zh-CN"/>
        </w:rPr>
        <w:t>1.</w:t>
      </w:r>
      <w:r>
        <w:t>D</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t>【详解】</w:t>
      </w:r>
      <w:r>
        <w:rPr>
          <w:rFonts w:asciiTheme="minorEastAsia" w:eastAsiaTheme="minorEastAsia" w:hAnsiTheme="minorEastAsia" w:cstheme="minorEastAsia" w:hint="eastAsia"/>
        </w:rPr>
        <w:t>本题主要考查物质的制备实验、晶体的结构和晶胞的计算,涉及的考点有离子方程式的书写、物质的分离与提纯等,意在培养学生“宏观辨识与微观探析”“证据推理与模型认知”的核心素养。A选项所给离子方程式配平错误,正确的离子方程式为:3I</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+6OH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drawing>
          <wp:inline distT="0" distB="0" distL="0" distR="0">
            <wp:extent cx="219075" cy="197485"/>
            <wp:effectExtent l="0" t="0" r="9525" b="1206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84915" name="图片 33"/>
                    <pic:cNvPicPr>
                      <a:picLocks noChangeAspect="1"/>
                    </pic:cNvPicPr>
                  </pic:nvPicPr>
                  <pic:blipFill>
                    <a:blip xmlns:r="http://schemas.openxmlformats.org/officeDocument/2006/relationships" r:embed="rId160"/>
                    <a:stretch>
                      <a:fillRect/>
                    </a:stretch>
                  </pic:blipFill>
                  <pic:spPr>
                    <a:xfrm>
                      <a:off x="0" y="0"/>
                      <a:ext cx="219600" cy="198000"/>
                    </a:xfrm>
                    <a:prstGeom prst="rect">
                      <a:avLst/>
                    </a:prstGeom>
                  </pic:spPr>
                </pic:pic>
              </a:graphicData>
            </a:graphic>
          </wp:inline>
        </w:drawing>
      </w:r>
      <w:r>
        <w:rPr>
          <w:rFonts w:asciiTheme="minorEastAsia" w:eastAsiaTheme="minorEastAsia" w:hAnsiTheme="minorEastAsia" w:cstheme="minorEastAsia" w:hint="eastAsia"/>
        </w:rPr>
        <w:t>5I</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+I</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+3H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O,A项错误;水溶液与CCl</w:t>
      </w:r>
      <w:r>
        <w:rPr>
          <w:rFonts w:asciiTheme="minorEastAsia" w:eastAsiaTheme="minorEastAsia" w:hAnsiTheme="minorEastAsia" w:cstheme="minorEastAsia" w:hint="eastAsia"/>
          <w:vertAlign w:val="subscript"/>
        </w:rPr>
        <w:t>4</w:t>
      </w:r>
      <w:r>
        <w:rPr>
          <w:rFonts w:asciiTheme="minorEastAsia" w:eastAsiaTheme="minorEastAsia" w:hAnsiTheme="minorEastAsia" w:cstheme="minorEastAsia" w:hint="eastAsia"/>
        </w:rPr>
        <w:t>不互溶,二者应通过分液分离,B项错误;根据均摊法,该晶胞中所含I</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的个数为8×</w:t>
      </w:r>
      <m:oMath>
        <m:f>
          <m:fPr>
            <m:ctrlPr>
              <w:rPr>
                <w:rFonts w:ascii="Cambria Math" w:hAnsi="Cambria Math" w:eastAsiaTheme="minorEastAsia" w:cstheme="minorEastAsia" w:hint="eastAsia"/>
                <w:sz w:val="18"/>
              </w:rPr>
            </m:ctrlPr>
          </m:fPr>
          <m:num>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1</m:t>
            </m:r>
          </m:num>
          <m:den>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8</m:t>
            </m:r>
          </m:den>
        </m:f>
      </m:oMath>
      <w:r>
        <w:rPr>
          <w:rFonts w:asciiTheme="minorEastAsia" w:eastAsiaTheme="minorEastAsia" w:hAnsiTheme="minorEastAsia" w:cstheme="minorEastAsia" w:hint="eastAsia"/>
        </w:rPr>
        <w:t>+6×</w:t>
      </w:r>
      <m:oMath>
        <m:f>
          <m:fPr>
            <m:ctrlPr>
              <w:rPr>
                <w:rFonts w:ascii="Cambria Math" w:hAnsi="Cambria Math" w:eastAsiaTheme="minorEastAsia" w:cstheme="minorEastAsia" w:hint="eastAsia"/>
                <w:sz w:val="18"/>
              </w:rPr>
            </m:ctrlPr>
          </m:fPr>
          <m:num>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1</m:t>
            </m:r>
          </m:num>
          <m:den>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2</m:t>
            </m:r>
          </m:den>
        </m:f>
      </m:oMath>
      <w:r>
        <w:rPr>
          <w:rFonts w:asciiTheme="minorEastAsia" w:eastAsiaTheme="minorEastAsia" w:hAnsiTheme="minorEastAsia" w:cstheme="minorEastAsia" w:hint="eastAsia"/>
        </w:rPr>
        <w:t>=4,C项错误;碘易升华,回收的粗碘可通过升华进行纯化,D项正确。</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jc w:val="left"/>
        <w:textAlignment w:val="center"/>
        <w:rPr>
          <w:rFonts w:asciiTheme="minorEastAsia" w:eastAsiaTheme="minorEastAsia" w:hAnsiTheme="minorEastAsia" w:cstheme="minorEastAsia" w:hint="eastAsia"/>
          <w:lang w:eastAsia="zh-CN"/>
        </w:rPr>
      </w:pPr>
      <w:r>
        <w:rPr>
          <w:rFonts w:asciiTheme="minorEastAsia" w:eastAsiaTheme="minorEastAsia" w:hAnsiTheme="minorEastAsia" w:cstheme="minorEastAsia" w:hint="eastAsia"/>
          <w:lang w:val="en-US" w:eastAsia="zh-CN"/>
        </w:rPr>
        <w:t>2.C</w:t>
      </w:r>
    </w:p>
    <w:p>
      <w:pPr>
        <w:keepNext w:val="0"/>
        <w:keepLines w:val="0"/>
        <w:pageBreakBefore w:val="0"/>
        <w:widowControl w:val="0"/>
        <w:shd w:val="clear" w:color="auto" w:fill="FFFFFF" w:themeFill="background1"/>
        <w:kinsoku/>
        <w:wordWrap/>
        <w:overflowPunct/>
        <w:topLinePunct w:val="0"/>
        <w:autoSpaceDE/>
        <w:autoSpaceDN/>
        <w:bidi w:val="0"/>
        <w:adjustRightInd/>
        <w:snapToGrid/>
        <w:spacing w:line="360" w:lineRule="auto"/>
        <w:rPr>
          <w:rFonts w:asciiTheme="minorEastAsia" w:eastAsiaTheme="minorEastAsia" w:hAnsiTheme="minorEastAsia" w:cstheme="minorEastAsia" w:hint="eastAsia"/>
        </w:rPr>
      </w:pPr>
      <w:r>
        <w:rPr>
          <w:rFonts w:asciiTheme="minorEastAsia" w:eastAsiaTheme="minorEastAsia" w:hAnsiTheme="minorEastAsia" w:cstheme="minorEastAsia" w:hint="eastAsia"/>
        </w:rPr>
        <w:t>【详解】本题以化工流程为载体,考查物质的转化、弱电解质的电离平衡、盐类水解、电离平衡常数、粒子浓度大小的比较等知识,意在考查学生分析问题和解决问题的能力以及培养学生“证据推理与模型认知”的核心素养。KOH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所得到的溶液,若为K</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溶液,则C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2−</m:t>
            </m:r>
          </m:sup>
        </m:sSubSup>
      </m:oMath>
      <w:r>
        <w:rPr>
          <w:rFonts w:asciiTheme="minorEastAsia" w:eastAsiaTheme="minorEastAsia" w:hAnsiTheme="minorEastAsia" w:cstheme="minorEastAsia" w:hint="eastAsia"/>
        </w:rPr>
        <w:t>主要发生第一步水解,溶液中: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)&lt;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);若为KHCO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溶液,则HC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发生水解的程度较小,溶液中: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)&lt;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),A项说法不正确。KOH完全转化为K</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时,依据电荷守恒,溶液中: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(K</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rPr>
        <w:drawing>
          <wp:inline distT="0" distB="0" distL="0" distR="0">
            <wp:extent cx="219075" cy="125730"/>
            <wp:effectExtent l="0" t="0" r="9525" b="762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007604" name="图片 35"/>
                    <pic:cNvPicPr>
                      <a:picLocks noChangeAspect="1"/>
                    </pic:cNvPicPr>
                  </pic:nvPicPr>
                  <pic:blipFill>
                    <a:blip xmlns:r="http://schemas.openxmlformats.org/officeDocument/2006/relationships" r:embed="rId161"/>
                    <a:stretch>
                      <a:fillRect/>
                    </a:stretch>
                  </pic:blipFill>
                  <pic:spPr>
                    <a:xfrm>
                      <a:off x="0" y="0"/>
                      <a:ext cx="219600" cy="126360"/>
                    </a:xfrm>
                    <a:prstGeom prst="rect">
                      <a:avLst/>
                    </a:prstGeom>
                  </pic:spPr>
                </pic:pic>
              </a:graphicData>
            </a:graphic>
          </wp:inline>
        </w:drawing>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(OH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)+2</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2−</m:t>
            </m:r>
          </m:sup>
        </m:sSubSup>
      </m:oMath>
      <w:r>
        <w:rPr>
          <w:rFonts w:asciiTheme="minorEastAsia" w:eastAsiaTheme="minorEastAsia" w:hAnsiTheme="minorEastAsia" w:cstheme="minorEastAsia" w:hint="eastAsia"/>
        </w:rPr>
        <w:t>),依据物料守恒,溶液中: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(K</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)=2[</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2−</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)],则</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(OH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perscript"/>
        </w:rPr>
        <w:t>+</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)+2</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),B项说法不正确。KOH溶液吸收CO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(KOH)=0.1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vertAlign w:val="subscript"/>
        </w:rPr>
        <w:t>总</w:t>
      </w:r>
      <w:r>
        <w:rPr>
          <w:rFonts w:asciiTheme="minorEastAsia" w:eastAsiaTheme="minorEastAsia" w:hAnsiTheme="minorEastAsia" w:cstheme="minorEastAsia" w:hint="eastAsia"/>
        </w:rPr>
        <w:t>=0.1 mol∙L</w:t>
      </w:r>
      <w:r>
        <w:rPr>
          <w:rFonts w:asciiTheme="minorEastAsia" w:eastAsiaTheme="minorEastAsia" w:hAnsiTheme="minorEastAsia" w:cstheme="minorEastAsia" w:hint="eastAsia"/>
          <w:vertAlign w:val="superscript"/>
        </w:rPr>
        <w:t>-1</w:t>
      </w:r>
      <w:r>
        <w:rPr>
          <w:rFonts w:asciiTheme="minorEastAsia" w:eastAsiaTheme="minorEastAsia" w:hAnsiTheme="minorEastAsia" w:cstheme="minorEastAsia" w:hint="eastAsia"/>
        </w:rPr>
        <w:t>时溶液为KHCO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溶液,</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h2</w:t>
      </w:r>
      <w:r>
        <w:rPr>
          <w:rFonts w:asciiTheme="minorEastAsia" w:eastAsiaTheme="minorEastAsia" w:hAnsiTheme="minorEastAsia" w:cstheme="minorEastAsia" w:hint="eastAsia"/>
        </w:rPr>
        <w:t>=</w:t>
      </w:r>
      <m:oMath>
        <m:f>
          <m:fPr>
            <m:ctrlPr>
              <w:rPr>
                <w:rFonts w:ascii="Cambria Math" w:hAnsi="Cambria Math" w:eastAsiaTheme="minorEastAsia" w:cstheme="minorEastAsia" w:hint="eastAsia"/>
                <w:sz w:val="18"/>
              </w:rPr>
            </m:ctrlPr>
          </m:fPr>
          <m:num>
            <m:ctrlPr>
              <w:rPr>
                <w:rFonts w:ascii="Cambria Math" w:hAnsi="Cambria Math" w:eastAsiaTheme="minorEastAsia" w:cstheme="minorEastAsia" w:hint="eastAsia"/>
                <w:sz w:val="18"/>
              </w:rPr>
            </m:ctrlPr>
            <m:sSub>
              <m:sSubPr>
                <m:ctrlPr>
                  <w:rPr>
                    <w:rFonts w:ascii="Cambria Math" w:hAnsi="Cambria Math" w:eastAsiaTheme="minorEastAsia" w:cstheme="minorEastAsia" w:hint="eastAsia"/>
                  </w:rPr>
                </m:ctrlPr>
              </m:sSubPr>
              <m:e>
                <m:ctrlPr>
                  <w:rPr>
                    <w:rFonts w:ascii="Cambria Math" w:hAnsi="Cambria Math" w:eastAsiaTheme="minorEastAsia" w:cstheme="minorEastAsia" w:hint="eastAsia"/>
                  </w:rPr>
                </m:ctrlPr>
                <m:r>
                  <w:rPr>
                    <w:rFonts w:ascii="Cambria Math" w:hAnsi="Cambria Math" w:eastAsiaTheme="minorEastAsia" w:cstheme="minorEastAsia" w:hint="eastAsia"/>
                    <w:sz w:val="20"/>
                    <w:szCs w:val="20"/>
                  </w:rPr>
                  <m:t>K</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0"/>
                    <w:szCs w:val="20"/>
                  </w:rPr>
                  <m:t>W</m:t>
                </m:r>
              </m:sub>
            </m:sSub>
          </m:num>
          <m:den>
            <m:ctrlPr>
              <w:rPr>
                <w:rFonts w:ascii="Cambria Math" w:hAnsi="Cambria Math" w:eastAsiaTheme="minorEastAsia" w:cstheme="minorEastAsia" w:hint="eastAsia"/>
                <w:sz w:val="18"/>
              </w:rPr>
            </m:ctrlPr>
            <m:sSub>
              <m:sSubPr>
                <m:ctrlPr>
                  <w:rPr>
                    <w:rFonts w:ascii="Cambria Math" w:hAnsi="Cambria Math" w:eastAsiaTheme="minorEastAsia" w:cstheme="minorEastAsia" w:hint="eastAsia"/>
                  </w:rPr>
                </m:ctrlPr>
              </m:sSubPr>
              <m:e>
                <m:ctrlPr>
                  <w:rPr>
                    <w:rFonts w:ascii="Cambria Math" w:hAnsi="Cambria Math" w:eastAsiaTheme="minorEastAsia" w:cstheme="minorEastAsia" w:hint="eastAsia"/>
                  </w:rPr>
                </m:ctrlPr>
                <m:r>
                  <w:rPr>
                    <w:rFonts w:ascii="Cambria Math" w:hAnsi="Cambria Math" w:eastAsiaTheme="minorEastAsia" w:cstheme="minorEastAsia" w:hint="eastAsia"/>
                    <w:sz w:val="20"/>
                    <w:szCs w:val="20"/>
                  </w:rPr>
                  <m:t>K</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0"/>
                    <w:szCs w:val="20"/>
                  </w:rPr>
                  <m:t>a1</m:t>
                </m:r>
              </m:sub>
            </m:sSub>
          </m:den>
        </m:f>
      </m:oMath>
      <w:r>
        <w:rPr>
          <w:rFonts w:asciiTheme="minorEastAsia" w:eastAsiaTheme="minorEastAsia" w:hAnsiTheme="minorEastAsia" w:cstheme="minorEastAsia" w:hint="eastAsia"/>
        </w:rPr>
        <w:t>=</w:t>
      </w:r>
      <m:oMath>
        <m:f>
          <m:fPr>
            <m:ctrlPr>
              <w:rPr>
                <w:rFonts w:ascii="Cambria Math" w:hAnsi="Cambria Math" w:eastAsiaTheme="minorEastAsia" w:cstheme="minorEastAsia" w:hint="eastAsia"/>
                <w:sz w:val="18"/>
              </w:rPr>
            </m:ctrlPr>
          </m:fPr>
          <m:num>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1×1</m:t>
            </m:r>
            <m:sSup>
              <m:sSupPr>
                <m:ctrlPr>
                  <w:rPr>
                    <w:rFonts w:ascii="Cambria Math" w:hAnsi="Cambria Math" w:eastAsiaTheme="minorEastAsia" w:cstheme="minorEastAsia" w:hint="eastAsia"/>
                  </w:rPr>
                </m:ctrlPr>
              </m:s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0"/>
                    <w:szCs w:val="20"/>
                  </w:rPr>
                  <m:t>0</m:t>
                </m:r>
              </m:e>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0"/>
                    <w:szCs w:val="20"/>
                  </w:rPr>
                  <m:t>-14</m:t>
                </m:r>
              </m:sup>
            </m:sSup>
          </m:num>
          <m:den>
            <m:ctrlPr>
              <w:rPr>
                <w:rFonts w:ascii="Cambria Math" w:hAnsi="Cambria Math" w:eastAsiaTheme="minorEastAsia" w:cstheme="minorEastAsia" w:hint="eastAsia"/>
                <w:sz w:val="18"/>
              </w:rPr>
            </m:ctrlPr>
            <m:r>
              <m:rPr>
                <m:sty m:val="p"/>
              </m:rPr>
              <w:rPr>
                <w:rFonts w:ascii="Cambria Math" w:hAnsi="Cambria Math" w:eastAsiaTheme="minorEastAsia" w:cstheme="minorEastAsia" w:hint="eastAsia"/>
                <w:sz w:val="20"/>
                <w:szCs w:val="20"/>
              </w:rPr>
              <m:t>4.4×1</m:t>
            </m:r>
            <m:sSup>
              <m:sSupPr>
                <m:ctrlPr>
                  <w:rPr>
                    <w:rFonts w:ascii="Cambria Math" w:hAnsi="Cambria Math" w:eastAsiaTheme="minorEastAsia" w:cstheme="minorEastAsia" w:hint="eastAsia"/>
                  </w:rPr>
                </m:ctrlPr>
              </m:s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20"/>
                    <w:szCs w:val="20"/>
                  </w:rPr>
                  <m:t>0</m:t>
                </m:r>
              </m:e>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20"/>
                    <w:szCs w:val="20"/>
                  </w:rPr>
                  <m:t>-7</m:t>
                </m:r>
              </m:sup>
            </m:sSup>
          </m:den>
        </m:f>
      </m:oMath>
      <w:r>
        <w:rPr>
          <w:rFonts w:asciiTheme="minorEastAsia" w:eastAsiaTheme="minorEastAsia" w:hAnsiTheme="minorEastAsia" w:cstheme="minorEastAsia" w:hint="eastAsia"/>
        </w:rPr>
        <w:t>≈2.3×10</w:t>
      </w:r>
      <w:r>
        <w:rPr>
          <w:rFonts w:asciiTheme="minorEastAsia" w:eastAsiaTheme="minorEastAsia" w:hAnsiTheme="minorEastAsia" w:cstheme="minorEastAsia" w:hint="eastAsia"/>
          <w:vertAlign w:val="superscript"/>
        </w:rPr>
        <w:t>-8</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K</w:t>
      </w:r>
      <w:r>
        <w:rPr>
          <w:rFonts w:asciiTheme="minorEastAsia" w:eastAsiaTheme="minorEastAsia" w:hAnsiTheme="minorEastAsia" w:cstheme="minorEastAsia" w:hint="eastAsia"/>
          <w:vertAlign w:val="subscript"/>
        </w:rPr>
        <w:t>a2</w:t>
      </w:r>
      <w:r>
        <w:rPr>
          <w:rFonts w:asciiTheme="minorEastAsia" w:eastAsiaTheme="minorEastAsia" w:hAnsiTheme="minorEastAsia" w:cstheme="minorEastAsia" w:hint="eastAsia"/>
        </w:rPr>
        <w:t>=4.4×10</w:t>
      </w:r>
      <w:r>
        <w:rPr>
          <w:rFonts w:asciiTheme="minorEastAsia" w:eastAsiaTheme="minorEastAsia" w:hAnsiTheme="minorEastAsia" w:cstheme="minorEastAsia" w:hint="eastAsia"/>
          <w:vertAlign w:val="superscript"/>
        </w:rPr>
        <w:t>-11</w:t>
      </w:r>
      <w:r>
        <w:rPr>
          <w:rFonts w:asciiTheme="minorEastAsia" w:eastAsiaTheme="minorEastAsia" w:hAnsiTheme="minorEastAsia" w:cstheme="minorEastAsia" w:hint="eastAsia"/>
        </w:rPr>
        <w:t>,表明HC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nor/>
                <m:sty m:val="p"/>
              </m:rPr>
              <w:rPr>
                <w:rFonts w:ascii="Cambria Math" w:hAnsi="Cambria Math" w:eastAsiaTheme="minorEastAsia" w:cstheme="minorEastAsia" w:hint="eastAsia"/>
                <w:b w:val="0"/>
                <w:i w:val="0"/>
                <w:sz w:val="18"/>
                <w:szCs w:val="18"/>
              </w:rPr>
              <m:t>-</m:t>
            </m:r>
          </m:sup>
        </m:sSubSup>
      </m:oMath>
      <w:r>
        <w:rPr>
          <w:rFonts w:asciiTheme="minorEastAsia" w:eastAsiaTheme="minorEastAsia" w:hAnsiTheme="minorEastAsia" w:cstheme="minorEastAsia" w:hint="eastAsia"/>
        </w:rPr>
        <w:t>以水解为主,所以溶液中:</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(H</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)&gt;</w:t>
      </w:r>
      <w:r>
        <w:rPr>
          <w:rFonts w:asciiTheme="minorEastAsia" w:eastAsiaTheme="minorEastAsia" w:hAnsiTheme="minorEastAsia" w:cstheme="minorEastAsia" w:hint="eastAsia"/>
          <w:i/>
        </w:rPr>
        <w:t>c</w:t>
      </w:r>
      <w:r>
        <w:rPr>
          <w:rFonts w:asciiTheme="minorEastAsia" w:eastAsiaTheme="minorEastAsia" w:hAnsiTheme="minorEastAsia" w:cstheme="minorEastAsia" w:hint="eastAsia"/>
        </w:rPr>
        <w:t>(C</w:t>
      </w:r>
      <m:oMath>
        <m:sSubSup>
          <m:sSubSupPr>
            <m:ctrlPr>
              <w:rPr>
                <w:rFonts w:ascii="Cambria Math" w:hAnsi="Cambria Math" w:eastAsiaTheme="minorEastAsia" w:cstheme="minorEastAsia" w:hint="eastAsia"/>
              </w:rPr>
            </m:ctrlPr>
          </m:sSubSupPr>
          <m:e>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O</m:t>
            </m:r>
          </m:e>
          <m:sub>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3</m:t>
            </m:r>
          </m:sub>
          <m:sup>
            <m:ctrlPr>
              <w:rPr>
                <w:rFonts w:ascii="Cambria Math" w:hAnsi="Cambria Math" w:eastAsiaTheme="minorEastAsia" w:cstheme="minorEastAsia" w:hint="eastAsia"/>
              </w:rPr>
            </m:ctrlPr>
            <m:r>
              <m:rPr>
                <m:sty m:val="p"/>
              </m:rPr>
              <w:rPr>
                <w:rFonts w:ascii="Cambria Math" w:hAnsi="Cambria Math" w:eastAsiaTheme="minorEastAsia" w:cstheme="minorEastAsia" w:hint="eastAsia"/>
                <w:sz w:val="18"/>
                <w:szCs w:val="18"/>
              </w:rPr>
              <m:t>2−</m:t>
            </m:r>
          </m:sup>
        </m:sSubSup>
      </m:oMath>
      <w:r>
        <w:rPr>
          <w:rFonts w:asciiTheme="minorEastAsia" w:eastAsiaTheme="minorEastAsia" w:hAnsiTheme="minorEastAsia" w:cstheme="minorEastAsia" w:hint="eastAsia"/>
        </w:rPr>
        <w:t>),C项说法正确。如图所示的“吸收”“转化”过程中,发生的总反应可表示为:CO</w:t>
      </w:r>
      <w:r>
        <w:rPr>
          <w:rFonts w:asciiTheme="minorEastAsia" w:eastAsiaTheme="minorEastAsia" w:hAnsiTheme="minorEastAsia" w:cstheme="minorEastAsia" w:hint="eastAsia"/>
          <w:vertAlign w:val="subscript"/>
        </w:rPr>
        <w:t>2</w:t>
      </w:r>
      <w:r>
        <w:rPr>
          <w:rFonts w:asciiTheme="minorEastAsia" w:eastAsiaTheme="minorEastAsia" w:hAnsiTheme="minorEastAsia" w:cstheme="minorEastAsia" w:hint="eastAsia"/>
        </w:rPr>
        <w:t>+CaO</w:t>
      </w:r>
      <w:r>
        <w:rPr>
          <w:rFonts w:asciiTheme="minorEastAsia" w:eastAsiaTheme="minorEastAsia" w:hAnsiTheme="minorEastAsia" w:cstheme="minorEastAsia" w:hint="eastAsia"/>
        </w:rPr>
        <w:drawing>
          <wp:inline distT="0" distB="0" distL="0" distR="0">
            <wp:extent cx="219075" cy="125730"/>
            <wp:effectExtent l="0" t="0" r="9525"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63737" name="图片 36"/>
                    <pic:cNvPicPr>
                      <a:picLocks noChangeAspect="1"/>
                    </pic:cNvPicPr>
                  </pic:nvPicPr>
                  <pic:blipFill>
                    <a:blip xmlns:r="http://schemas.openxmlformats.org/officeDocument/2006/relationships" r:embed="rId161"/>
                    <a:stretch>
                      <a:fillRect/>
                    </a:stretch>
                  </pic:blipFill>
                  <pic:spPr>
                    <a:xfrm>
                      <a:off x="0" y="0"/>
                      <a:ext cx="219600" cy="126360"/>
                    </a:xfrm>
                    <a:prstGeom prst="rect">
                      <a:avLst/>
                    </a:prstGeom>
                  </pic:spPr>
                </pic:pic>
              </a:graphicData>
            </a:graphic>
          </wp:inline>
        </w:drawing>
      </w:r>
      <w:r>
        <w:rPr>
          <w:rFonts w:asciiTheme="minorEastAsia" w:eastAsiaTheme="minorEastAsia" w:hAnsiTheme="minorEastAsia" w:cstheme="minorEastAsia" w:hint="eastAsia"/>
        </w:rPr>
        <w:t>CaCO</w:t>
      </w:r>
      <w:r>
        <w:rPr>
          <w:rFonts w:asciiTheme="minorEastAsia" w:eastAsiaTheme="minorEastAsia" w:hAnsiTheme="minorEastAsia" w:cstheme="minorEastAsia" w:hint="eastAsia"/>
          <w:vertAlign w:val="subscript"/>
        </w:rPr>
        <w:t>3</w:t>
      </w:r>
      <w:r>
        <w:rPr>
          <w:rFonts w:asciiTheme="minorEastAsia" w:eastAsiaTheme="minorEastAsia" w:hAnsiTheme="minorEastAsia" w:cstheme="minorEastAsia" w:hint="eastAsia"/>
        </w:rPr>
        <w:t>,该反应放热,溶液的温度升高,D项说法不正确。</w:t>
      </w:r>
    </w:p>
    <w:p>
      <w:pPr>
        <w:shd w:val="clear" w:color="auto" w:fill="auto"/>
        <w:spacing w:line="360" w:lineRule="auto"/>
        <w:jc w:val="left"/>
        <w:textAlignment w:val="center"/>
      </w:pPr>
      <w:r>
        <w:rPr>
          <w:rFonts w:hint="eastAsia"/>
          <w:lang w:val="en-US" w:eastAsia="zh-CN"/>
        </w:rPr>
        <w:t>3</w:t>
      </w:r>
      <w:r>
        <w:t>．D</w:t>
      </w:r>
    </w:p>
    <w:p>
      <w:pPr>
        <w:shd w:val="clear" w:color="auto" w:fill="auto"/>
        <w:spacing w:line="360" w:lineRule="auto"/>
        <w:jc w:val="left"/>
        <w:textAlignment w:val="center"/>
      </w:pPr>
      <w:r>
        <w:t>【分析】由流程可知，加入稀硫酸溶解，生成气体为氢气，溶液中含</w:t>
      </w:r>
      <w:r>
        <w:object>
          <v:shape id="_x0000_i1108" type="#_x0000_t75" alt="eqIdd2dcf502c4761f1b7186fb6206a62f27" style="width:106.4pt;height:14.35pt" o:oleicon="f" o:ole="" coordsize="21600,21600" o:preferrelative="t" filled="f" stroked="f">
            <v:stroke joinstyle="miter"/>
            <v:imagedata r:id="rId162" o:title="eqIdd2dcf502c4761f1b7186fb6206a62f27"/>
            <o:lock v:ext="edit" aspectratio="t"/>
            <w10:anchorlock/>
          </v:shape>
          <o:OLEObject Type="Embed" ProgID="Equation.DSMT4" ShapeID="_x0000_i1108" DrawAspect="Content" ObjectID="_1468075802" r:id="rId163"/>
        </w:object>
      </w:r>
      <w:r>
        <w:t>加入Na</w:t>
      </w:r>
      <w:r>
        <w:rPr>
          <w:vertAlign w:val="subscript"/>
        </w:rPr>
        <w:t>2</w:t>
      </w:r>
      <w:r>
        <w:t>S分离出滤渣1含CoS和NiS，</w:t>
      </w:r>
      <w:r>
        <w:object>
          <v:shape id="_x0000_i1109" type="#_x0000_t75" alt="eqId1805796cdddd7e8c95150123d70d891e" style="width:48.35pt;height:14.3pt" o:oleicon="f" o:ole="" coordsize="21600,21600" o:preferrelative="t" filled="f" stroked="f">
            <v:stroke joinstyle="miter"/>
            <v:imagedata r:id="rId164" o:title="eqId1805796cdddd7e8c95150123d70d891e"/>
            <o:lock v:ext="edit" aspectratio="t"/>
            <w10:anchorlock/>
          </v:shape>
          <o:OLEObject Type="Embed" ProgID="Equation.DSMT4" ShapeID="_x0000_i1109" DrawAspect="Content" ObjectID="_1468075803" r:id="rId165"/>
        </w:object>
      </w:r>
      <w:r>
        <w:t>不会沉淀，再加入草酸除铁生成FeC</w:t>
      </w:r>
      <w:r>
        <w:rPr>
          <w:vertAlign w:val="subscript"/>
        </w:rPr>
        <w:t>2</w:t>
      </w:r>
      <w:r>
        <w:t>O</w:t>
      </w:r>
      <w:r>
        <w:rPr>
          <w:vertAlign w:val="subscript"/>
        </w:rPr>
        <w:t>4</w:t>
      </w:r>
      <w:r>
        <w:t>，过滤分离出硫酸铬，以此来解答。</w:t>
      </w:r>
    </w:p>
    <w:p>
      <w:pPr>
        <w:shd w:val="clear" w:color="auto" w:fill="auto"/>
        <w:spacing w:line="360" w:lineRule="auto"/>
        <w:jc w:val="left"/>
        <w:textAlignment w:val="center"/>
      </w:pPr>
      <w:r>
        <w:t>【详解】A．四种金属均与稀硫酸反应生成H</w:t>
      </w:r>
      <w:r>
        <w:rPr>
          <w:vertAlign w:val="subscript"/>
        </w:rPr>
        <w:t>2</w:t>
      </w:r>
      <w:r>
        <w:t>，A正确；</w:t>
      </w:r>
    </w:p>
    <w:p>
      <w:pPr>
        <w:shd w:val="clear" w:color="auto" w:fill="auto"/>
        <w:spacing w:line="360" w:lineRule="auto"/>
        <w:jc w:val="left"/>
        <w:textAlignment w:val="center"/>
      </w:pPr>
      <w:r>
        <w:t>B．共有四种金属，由流程可知，沉铁后分离出硫酸铬，则“除杂"的目的是除去Ni、Co元素，B正确；</w:t>
      </w:r>
    </w:p>
    <w:p>
      <w:pPr>
        <w:shd w:val="clear" w:color="auto" w:fill="auto"/>
        <w:spacing w:line="360" w:lineRule="auto"/>
        <w:jc w:val="left"/>
        <w:textAlignment w:val="center"/>
      </w:pPr>
      <w:r>
        <w:t>C．由上述分析可知，流程中未产生六价铬化合物，C正确；</w:t>
      </w:r>
    </w:p>
    <w:p>
      <w:pPr>
        <w:shd w:val="clear" w:color="auto" w:fill="auto"/>
        <w:spacing w:line="360" w:lineRule="auto"/>
        <w:jc w:val="left"/>
        <w:textAlignment w:val="center"/>
      </w:pPr>
      <w:r>
        <w:t>D．“滤渣2”的主要成分是FeC</w:t>
      </w:r>
      <w:r>
        <w:rPr>
          <w:vertAlign w:val="subscript"/>
        </w:rPr>
        <w:t>2</w:t>
      </w:r>
      <w:r>
        <w:t>O</w:t>
      </w:r>
      <w:r>
        <w:rPr>
          <w:vertAlign w:val="subscript"/>
        </w:rPr>
        <w:t>4</w:t>
      </w:r>
      <w:r>
        <w:t xml:space="preserve">，D错误； </w:t>
      </w:r>
    </w:p>
    <w:p>
      <w:pPr>
        <w:shd w:val="clear" w:color="auto" w:fill="auto"/>
        <w:spacing w:line="360" w:lineRule="auto"/>
        <w:jc w:val="left"/>
        <w:textAlignment w:val="center"/>
      </w:pPr>
      <w:r>
        <w:t>故本题选D。</w:t>
      </w:r>
    </w:p>
    <w:p>
      <w:pPr>
        <w:shd w:val="clear" w:color="auto" w:fill="auto"/>
        <w:spacing w:line="360" w:lineRule="auto"/>
        <w:jc w:val="left"/>
        <w:textAlignment w:val="center"/>
      </w:pPr>
      <w:r>
        <w:rPr>
          <w:rFonts w:hint="eastAsia"/>
          <w:lang w:val="en-US" w:eastAsia="zh-CN"/>
        </w:rPr>
        <w:t>4</w:t>
      </w:r>
      <w:r>
        <w:t>．D</w:t>
      </w:r>
    </w:p>
    <w:p>
      <w:pPr>
        <w:shd w:val="clear" w:color="auto" w:fill="auto"/>
        <w:spacing w:line="360" w:lineRule="auto"/>
        <w:jc w:val="left"/>
        <w:textAlignment w:val="center"/>
      </w:pPr>
      <w:r>
        <w:t>【分析】CuS精矿(含有杂质Zn、Fe元素)在高压O</w:t>
      </w:r>
      <w:r>
        <w:rPr>
          <w:vertAlign w:val="subscript"/>
        </w:rPr>
        <w:t>2</w:t>
      </w:r>
      <w:r>
        <w:t>作用下，用硫酸溶液浸取，CuS反应产生为CuSO</w:t>
      </w:r>
      <w:r>
        <w:rPr>
          <w:vertAlign w:val="subscript"/>
        </w:rPr>
        <w:t>4</w:t>
      </w:r>
      <w:r>
        <w:t>、S、H</w:t>
      </w:r>
      <w:r>
        <w:rPr>
          <w:vertAlign w:val="subscript"/>
        </w:rPr>
        <w:t>2</w:t>
      </w:r>
      <w:r>
        <w:t>O，Fe</w:t>
      </w:r>
      <w:r>
        <w:rPr>
          <w:vertAlign w:val="superscript"/>
        </w:rPr>
        <w:t>2+</w:t>
      </w:r>
      <w:r>
        <w:t>被氧化为Fe</w:t>
      </w:r>
      <w:r>
        <w:rPr>
          <w:vertAlign w:val="superscript"/>
        </w:rPr>
        <w:t>3+</w:t>
      </w:r>
      <w:r>
        <w:t>，然后加入NH</w:t>
      </w:r>
      <w:r>
        <w:rPr>
          <w:vertAlign w:val="subscript"/>
        </w:rPr>
        <w:t>3</w:t>
      </w:r>
      <w:r>
        <w:t>调节溶液pH，使Fe</w:t>
      </w:r>
      <w:r>
        <w:rPr>
          <w:vertAlign w:val="superscript"/>
        </w:rPr>
        <w:t>3+</w:t>
      </w:r>
      <w:r>
        <w:t>形成Fe(OH)</w:t>
      </w:r>
      <w:r>
        <w:rPr>
          <w:vertAlign w:val="subscript"/>
        </w:rPr>
        <w:t>3</w:t>
      </w:r>
      <w:r>
        <w:t>沉淀，而Cu</w:t>
      </w:r>
      <w:r>
        <w:rPr>
          <w:vertAlign w:val="superscript"/>
        </w:rPr>
        <w:t>2+</w:t>
      </w:r>
      <w:r>
        <w:t>、Zn</w:t>
      </w:r>
      <w:r>
        <w:rPr>
          <w:vertAlign w:val="superscript"/>
        </w:rPr>
        <w:t>2+</w:t>
      </w:r>
      <w:r>
        <w:t>仍以离子形式存在于溶液中，过滤得到的滤渣中含有S、Fe(OH)</w:t>
      </w:r>
      <w:r>
        <w:rPr>
          <w:vertAlign w:val="subscript"/>
        </w:rPr>
        <w:t>3</w:t>
      </w:r>
      <w:r>
        <w:t>；滤液中含有Cu</w:t>
      </w:r>
      <w:r>
        <w:rPr>
          <w:vertAlign w:val="superscript"/>
        </w:rPr>
        <w:t>2+</w:t>
      </w:r>
      <w:r>
        <w:t>、Zn</w:t>
      </w:r>
      <w:r>
        <w:rPr>
          <w:vertAlign w:val="superscript"/>
        </w:rPr>
        <w:t>2+</w:t>
      </w:r>
      <w:r>
        <w:t>；然后向滤液中通入高压H</w:t>
      </w:r>
      <w:r>
        <w:rPr>
          <w:vertAlign w:val="subscript"/>
        </w:rPr>
        <w:t>2</w:t>
      </w:r>
      <w:r>
        <w:t>，根据元素活动性：Zn＞H＞Cu，Cu</w:t>
      </w:r>
      <w:r>
        <w:rPr>
          <w:vertAlign w:val="superscript"/>
        </w:rPr>
        <w:t>2+</w:t>
      </w:r>
      <w:r>
        <w:t>被还原为Cu单质，通过过滤分离出来；而Zn</w:t>
      </w:r>
      <w:r>
        <w:rPr>
          <w:vertAlign w:val="superscript"/>
        </w:rPr>
        <w:t>2+</w:t>
      </w:r>
      <w:r>
        <w:t>仍然以离子形式存在于溶液中，再经一系列处理可得到Zn单质。</w:t>
      </w:r>
    </w:p>
    <w:p>
      <w:pPr>
        <w:shd w:val="clear" w:color="auto" w:fill="auto"/>
        <w:spacing w:line="360" w:lineRule="auto"/>
        <w:jc w:val="left"/>
        <w:textAlignment w:val="center"/>
      </w:pPr>
      <w:r>
        <w:t>【详解】A．经过上述分析可知固体X主要成分是S、Fe(OH)</w:t>
      </w:r>
      <w:r>
        <w:rPr>
          <w:vertAlign w:val="subscript"/>
        </w:rPr>
        <w:t>3</w:t>
      </w:r>
      <w:r>
        <w:t>，金属M为Zn，A正确；</w:t>
      </w:r>
    </w:p>
    <w:p>
      <w:pPr>
        <w:shd w:val="clear" w:color="auto" w:fill="auto"/>
        <w:spacing w:line="360" w:lineRule="auto"/>
        <w:jc w:val="left"/>
        <w:textAlignment w:val="center"/>
      </w:pPr>
      <w:r>
        <w:t>B．CuS难溶于硫酸，在溶液中存在沉淀溶解平衡CuS(s)</w:t>
      </w:r>
      <w:r>
        <w:object>
          <v:shape id="_x0000_i1110" type="#_x0000_t75" alt="eqIdde4ac184aef047428370bf877105fa50" style="width:15.8pt;height:12.45pt" o:oleicon="f" o:ole="" coordsize="21600,21600" o:preferrelative="t" filled="f" stroked="f">
            <v:stroke joinstyle="miter"/>
            <v:imagedata r:id="rId166" o:title="eqIdde4ac184aef047428370bf877105fa50"/>
            <o:lock v:ext="edit" aspectratio="t"/>
            <w10:anchorlock/>
          </v:shape>
          <o:OLEObject Type="Embed" ProgID="Equation.DSMT4" ShapeID="_x0000_i1110" DrawAspect="Content" ObjectID="_1468075804" r:id="rId167"/>
        </w:object>
      </w:r>
      <w:r>
        <w:t>Cu</w:t>
      </w:r>
      <w:r>
        <w:rPr>
          <w:vertAlign w:val="superscript"/>
        </w:rPr>
        <w:t>2+</w:t>
      </w:r>
      <w:r>
        <w:t>(aq)+S</w:t>
      </w:r>
      <w:r>
        <w:rPr>
          <w:vertAlign w:val="superscript"/>
        </w:rPr>
        <w:t>2-</w:t>
      </w:r>
      <w:r>
        <w:t>(aq)，增大O</w:t>
      </w:r>
      <w:r>
        <w:rPr>
          <w:vertAlign w:val="subscript"/>
        </w:rPr>
        <w:t>2</w:t>
      </w:r>
      <w:r>
        <w:t>的浓度，可以反应消耗S</w:t>
      </w:r>
      <w:r>
        <w:rPr>
          <w:vertAlign w:val="superscript"/>
        </w:rPr>
        <w:t>2-</w:t>
      </w:r>
      <w:r>
        <w:t>，使之转化为S，从而使沉淀溶解平衡正向移动，从而可促进金属离子的浸取，B正确；</w:t>
      </w:r>
    </w:p>
    <w:p>
      <w:pPr>
        <w:shd w:val="clear" w:color="auto" w:fill="auto"/>
        <w:spacing w:line="360" w:lineRule="auto"/>
        <w:jc w:val="left"/>
        <w:textAlignment w:val="center"/>
      </w:pPr>
      <w:r>
        <w:t>C．根据流程图可知：用NH</w:t>
      </w:r>
      <w:r>
        <w:rPr>
          <w:vertAlign w:val="subscript"/>
        </w:rPr>
        <w:t>3</w:t>
      </w:r>
      <w:r>
        <w:t>调节溶液pH时，要使Fe</w:t>
      </w:r>
      <w:r>
        <w:rPr>
          <w:vertAlign w:val="superscript"/>
        </w:rPr>
        <w:t>3+</w:t>
      </w:r>
      <w:r>
        <w:t>转化为沉淀，而Cu</w:t>
      </w:r>
      <w:r>
        <w:rPr>
          <w:vertAlign w:val="superscript"/>
        </w:rPr>
        <w:t>2+</w:t>
      </w:r>
      <w:r>
        <w:t>、Zn</w:t>
      </w:r>
      <w:r>
        <w:rPr>
          <w:vertAlign w:val="superscript"/>
        </w:rPr>
        <w:t>2+</w:t>
      </w:r>
      <w:r>
        <w:t>仍以离子形式存在于溶液中，结合离子沉淀的pH范围，可知中和时应该调节溶液pH范围为3.2～4.2，C正确；</w:t>
      </w:r>
    </w:p>
    <w:p>
      <w:pPr>
        <w:shd w:val="clear" w:color="auto" w:fill="auto"/>
        <w:spacing w:line="360" w:lineRule="auto"/>
        <w:jc w:val="left"/>
        <w:textAlignment w:val="center"/>
      </w:pPr>
      <w:r>
        <w:t>D．在用H</w:t>
      </w:r>
      <w:r>
        <w:rPr>
          <w:vertAlign w:val="subscript"/>
        </w:rPr>
        <w:t>2</w:t>
      </w:r>
      <w:r>
        <w:t>还原Cu</w:t>
      </w:r>
      <w:r>
        <w:rPr>
          <w:vertAlign w:val="superscript"/>
        </w:rPr>
        <w:t>2+</w:t>
      </w:r>
      <w:r>
        <w:t>变为Cu单质时，H</w:t>
      </w:r>
      <w:r>
        <w:rPr>
          <w:vertAlign w:val="subscript"/>
        </w:rPr>
        <w:t>2</w:t>
      </w:r>
      <w:r>
        <w:t>失去电子被氧化为H</w:t>
      </w:r>
      <w:r>
        <w:rPr>
          <w:vertAlign w:val="superscript"/>
        </w:rPr>
        <w:t>+</w:t>
      </w:r>
      <w:r>
        <w:t>，与溶液中OH</w:t>
      </w:r>
      <w:r>
        <w:rPr>
          <w:vertAlign w:val="superscript"/>
        </w:rPr>
        <w:t>-</w:t>
      </w:r>
      <w:r>
        <w:t>结合形成H</w:t>
      </w:r>
      <w:r>
        <w:rPr>
          <w:vertAlign w:val="subscript"/>
        </w:rPr>
        <w:t>2</w:t>
      </w:r>
      <w:r>
        <w:t>O，若还原时增大溶液的酸度，</w:t>
      </w:r>
      <w:r>
        <w:rPr>
          <w:rFonts w:ascii="Times New Roman" w:eastAsia="Times New Roman" w:hAnsi="Times New Roman" w:cs="Times New Roman"/>
          <w:i/>
        </w:rPr>
        <w:t>c</w:t>
      </w:r>
      <w:r>
        <w:t>(H</w:t>
      </w:r>
      <w:r>
        <w:rPr>
          <w:vertAlign w:val="superscript"/>
        </w:rPr>
        <w:t>+</w:t>
      </w:r>
      <w:r>
        <w:t>)增大，不利于H</w:t>
      </w:r>
      <w:r>
        <w:rPr>
          <w:vertAlign w:val="subscript"/>
        </w:rPr>
        <w:t>2</w:t>
      </w:r>
      <w:r>
        <w:t>失去电子还原Cu单质，因此不利于Cu的生成，D错误；</w:t>
      </w:r>
    </w:p>
    <w:p>
      <w:pPr>
        <w:shd w:val="clear" w:color="auto" w:fill="auto"/>
        <w:spacing w:line="360" w:lineRule="auto"/>
        <w:jc w:val="left"/>
        <w:textAlignment w:val="center"/>
      </w:pPr>
      <w:r>
        <w:t>故合理选项是D。</w:t>
      </w:r>
    </w:p>
    <w:p>
      <w:pPr>
        <w:shd w:val="clear" w:color="auto" w:fill="auto"/>
        <w:spacing w:line="360" w:lineRule="auto"/>
        <w:jc w:val="left"/>
        <w:textAlignment w:val="center"/>
      </w:pPr>
    </w:p>
    <w:p>
      <w:pPr>
        <w:shd w:val="clear" w:color="auto" w:fill="auto"/>
        <w:spacing w:line="360" w:lineRule="auto"/>
        <w:jc w:val="left"/>
        <w:textAlignment w:val="center"/>
      </w:pPr>
      <w:r>
        <w:rPr>
          <w:rFonts w:hint="eastAsia"/>
          <w:lang w:val="en-US" w:eastAsia="zh-CN"/>
        </w:rPr>
        <w:t>5</w:t>
      </w:r>
      <w:r>
        <w:t>．C</w:t>
      </w:r>
    </w:p>
    <w:p>
      <w:pPr>
        <w:shd w:val="clear" w:color="auto" w:fill="auto"/>
        <w:spacing w:line="360" w:lineRule="auto"/>
        <w:jc w:val="left"/>
        <w:textAlignment w:val="center"/>
      </w:pPr>
      <w:r>
        <w:t>【分析】烟气(含HF)通入吸收塔，加入过量的碳酸钠，发生反应</w:t>
      </w:r>
      <w:r>
        <w:object>
          <v:shape id="_x0000_i1111" type="#_x0000_t75" alt="eqId76903fa0dc29b60938ca863b0c7d1c23" style="width:125.8pt;height:15.7pt" o:oleicon="f" o:ole="" coordsize="21600,21600" o:preferrelative="t" filled="f" stroked="f">
            <v:stroke joinstyle="miter"/>
            <v:imagedata r:id="rId168" o:title="eqId76903fa0dc29b60938ca863b0c7d1c23"/>
            <o:lock v:ext="edit" aspectratio="t"/>
            <w10:anchorlock/>
          </v:shape>
          <o:OLEObject Type="Embed" ProgID="Equation.DSMT4" ShapeID="_x0000_i1111" DrawAspect="Content" ObjectID="_1468075805" r:id="rId169"/>
        </w:object>
      </w:r>
      <w:r>
        <w:t>，向合成槽中通入NaAlO</w:t>
      </w:r>
      <w:r>
        <w:rPr>
          <w:vertAlign w:val="subscript"/>
        </w:rPr>
        <w:t>2</w:t>
      </w:r>
      <w:r>
        <w:t>，发生反应</w:t>
      </w:r>
      <w:r>
        <w:object>
          <v:shape id="_x0000_i1112" type="#_x0000_t75" alt="eqId9185ebca79207459209fabfa0e4320a2" style="width:236.7pt;height:15.7pt" o:oleicon="f" o:ole="" coordsize="21600,21600" o:preferrelative="t" filled="f" stroked="f">
            <v:stroke joinstyle="miter"/>
            <v:imagedata r:id="rId170" o:title="eqId9185ebca79207459209fabfa0e4320a2"/>
            <o:lock v:ext="edit" aspectratio="t"/>
            <w10:anchorlock/>
          </v:shape>
          <o:OLEObject Type="Embed" ProgID="Equation.DSMT4" ShapeID="_x0000_i1112" DrawAspect="Content" ObjectID="_1468075806" r:id="rId171"/>
        </w:object>
      </w:r>
      <w:r>
        <w:t>，过滤得到</w:t>
      </w:r>
      <w:r>
        <w:object>
          <v:shape id="_x0000_i1113" type="#_x0000_t75" alt="eqId4f5a598c679e1b15fa55fcb3a6e6f503" style="width:37.8pt;height:16.2pt" o:oleicon="f" o:ole="" coordsize="21600,21600" o:preferrelative="t" filled="f" stroked="f">
            <v:stroke joinstyle="miter"/>
            <v:imagedata r:id="rId34" o:title="eqId4f5a598c679e1b15fa55fcb3a6e6f503"/>
            <o:lock v:ext="edit" aspectratio="t"/>
            <w10:anchorlock/>
          </v:shape>
          <o:OLEObject Type="Embed" ProgID="Equation.DSMT4" ShapeID="_x0000_i1113" DrawAspect="Content" ObjectID="_1468075807" r:id="rId172"/>
        </w:object>
      </w:r>
      <w:r>
        <w:t>和含有</w:t>
      </w:r>
      <w:r>
        <w:object>
          <v:shape id="_x0000_i1114" type="#_x0000_t75" alt="eqId889220d0a5054f0df8fdb14fec5409b8" style="width:37.8pt;height:15.8pt" o:oleicon="f" o:ole="" coordsize="21600,21600" o:preferrelative="t" filled="f" stroked="f">
            <v:stroke joinstyle="miter"/>
            <v:imagedata r:id="rId173" o:title="eqId889220d0a5054f0df8fdb14fec5409b8"/>
            <o:lock v:ext="edit" aspectratio="t"/>
            <w10:anchorlock/>
          </v:shape>
          <o:OLEObject Type="Embed" ProgID="Equation.DSMT4" ShapeID="_x0000_i1114" DrawAspect="Content" ObjectID="_1468075808" r:id="rId174"/>
        </w:object>
      </w:r>
      <w:r>
        <w:t>的滤液。</w:t>
      </w:r>
    </w:p>
    <w:p>
      <w:pPr>
        <w:shd w:val="clear" w:color="auto" w:fill="auto"/>
        <w:spacing w:line="360" w:lineRule="auto"/>
        <w:jc w:val="left"/>
        <w:textAlignment w:val="center"/>
      </w:pPr>
      <w:r>
        <w:t>【详解】A．陶瓷的成分中含有SiO</w:t>
      </w:r>
      <w:r>
        <w:rPr>
          <w:vertAlign w:val="subscript"/>
        </w:rPr>
        <w:t>2</w:t>
      </w:r>
      <w:r>
        <w:t>，SiO</w:t>
      </w:r>
      <w:r>
        <w:rPr>
          <w:vertAlign w:val="subscript"/>
        </w:rPr>
        <w:t>2</w:t>
      </w:r>
      <w:r>
        <w:t>能与烟气中的HF发生反应，因此不宜用陶瓷作吸收塔内衬材料，故A正确；</w:t>
      </w:r>
    </w:p>
    <w:p>
      <w:pPr>
        <w:shd w:val="clear" w:color="auto" w:fill="auto"/>
        <w:spacing w:line="360" w:lineRule="auto"/>
        <w:jc w:val="left"/>
        <w:textAlignment w:val="center"/>
      </w:pPr>
      <w:r>
        <w:t>B．采用溶液喷淋法可增大反应物的接触面积，提高吸收塔内烟气吸收效率，故B正确；</w:t>
      </w:r>
    </w:p>
    <w:p>
      <w:pPr>
        <w:shd w:val="clear" w:color="auto" w:fill="auto"/>
        <w:spacing w:line="360" w:lineRule="auto"/>
        <w:jc w:val="left"/>
        <w:textAlignment w:val="center"/>
      </w:pPr>
      <w:r>
        <w:t>C．由上述分析可知，合成槽内发生反应</w:t>
      </w:r>
      <w:r>
        <w:object>
          <v:shape id="_x0000_i1115" type="#_x0000_t75" alt="eqId8f5de2ad08a79a0bbf2ccfba1062d01c" style="width:184.8pt;height:15.8pt" o:oleicon="f" o:ole="" coordsize="21600,21600" o:preferrelative="t" filled="f" stroked="f">
            <v:stroke joinstyle="miter"/>
            <v:imagedata r:id="rId175" o:title="eqId8f5de2ad08a79a0bbf2ccfba1062d01c"/>
            <o:lock v:ext="edit" aspectratio="t"/>
            <w10:anchorlock/>
          </v:shape>
          <o:OLEObject Type="Embed" ProgID="Equation.DSMT4" ShapeID="_x0000_i1115" DrawAspect="Content" ObjectID="_1468075809" r:id="rId176"/>
        </w:object>
      </w:r>
      <w:r>
        <w:t>，产物是</w:t>
      </w:r>
      <w:r>
        <w:object>
          <v:shape id="_x0000_i1116" type="#_x0000_t75" alt="eqId4f5a598c679e1b15fa55fcb3a6e6f503" style="width:37.8pt;height:16.2pt" o:oleicon="f" o:ole="" coordsize="21600,21600" o:preferrelative="t" filled="f" stroked="f">
            <v:stroke joinstyle="miter"/>
            <v:imagedata r:id="rId34" o:title="eqId4f5a598c679e1b15fa55fcb3a6e6f503"/>
            <o:lock v:ext="edit" aspectratio="t"/>
            <w10:anchorlock/>
          </v:shape>
          <o:OLEObject Type="Embed" ProgID="Equation.DSMT4" ShapeID="_x0000_i1116" DrawAspect="Content" ObjectID="_1468075810" r:id="rId177"/>
        </w:object>
      </w:r>
      <w:r>
        <w:t>和</w:t>
      </w:r>
      <w:r>
        <w:object>
          <v:shape id="_x0000_i1117" type="#_x0000_t75" alt="eqId889220d0a5054f0df8fdb14fec5409b8" style="width:37.8pt;height:15.8pt" o:oleicon="f" o:ole="" coordsize="21600,21600" o:preferrelative="t" filled="f" stroked="f">
            <v:stroke joinstyle="miter"/>
            <v:imagedata r:id="rId173" o:title="eqId889220d0a5054f0df8fdb14fec5409b8"/>
            <o:lock v:ext="edit" aspectratio="t"/>
            <w10:anchorlock/>
          </v:shape>
          <o:OLEObject Type="Embed" ProgID="Equation.DSMT4" ShapeID="_x0000_i1117" DrawAspect="Content" ObjectID="_1468075811" r:id="rId178"/>
        </w:object>
      </w:r>
      <w:r>
        <w:t>，故C错误；</w:t>
      </w:r>
    </w:p>
    <w:p>
      <w:pPr>
        <w:shd w:val="clear" w:color="auto" w:fill="auto"/>
        <w:spacing w:line="360" w:lineRule="auto"/>
        <w:jc w:val="left"/>
        <w:textAlignment w:val="center"/>
      </w:pPr>
      <w:r>
        <w:t>D．由上述分析可知，滤液的主要成分为</w:t>
      </w:r>
      <w:r>
        <w:object>
          <v:shape id="_x0000_i1118" type="#_x0000_t75" alt="eqId889220d0a5054f0df8fdb14fec5409b8" style="width:37.8pt;height:15.8pt" o:oleicon="f" o:ole="" coordsize="21600,21600" o:preferrelative="t" filled="f" stroked="f">
            <v:stroke joinstyle="miter"/>
            <v:imagedata r:id="rId173" o:title="eqId889220d0a5054f0df8fdb14fec5409b8"/>
            <o:lock v:ext="edit" aspectratio="t"/>
            <w10:anchorlock/>
          </v:shape>
          <o:OLEObject Type="Embed" ProgID="Equation.DSMT4" ShapeID="_x0000_i1118" DrawAspect="Content" ObjectID="_1468075812" r:id="rId179"/>
        </w:object>
      </w:r>
      <w:r>
        <w:t>，可进入吸收塔循环利用，故D正确；</w:t>
      </w:r>
    </w:p>
    <w:p>
      <w:pPr>
        <w:shd w:val="clear" w:color="auto" w:fill="auto"/>
        <w:spacing w:line="360" w:lineRule="auto"/>
        <w:jc w:val="left"/>
        <w:textAlignment w:val="center"/>
      </w:pPr>
      <w:r>
        <w:t>答案选C。</w:t>
      </w:r>
    </w:p>
    <w:p>
      <w:pPr>
        <w:shd w:val="clear" w:color="auto" w:fill="auto"/>
        <w:spacing w:line="360" w:lineRule="auto"/>
        <w:jc w:val="left"/>
        <w:textAlignment w:val="center"/>
      </w:pPr>
    </w:p>
    <w:p>
      <w:pPr>
        <w:shd w:val="clear" w:color="auto" w:fill="auto"/>
        <w:spacing w:line="360" w:lineRule="auto"/>
        <w:jc w:val="left"/>
        <w:textAlignment w:val="center"/>
      </w:pPr>
      <w:r>
        <w:t>6．B</w:t>
      </w:r>
    </w:p>
    <w:p>
      <w:pPr>
        <w:shd w:val="clear" w:color="auto" w:fill="auto"/>
        <w:spacing w:line="360" w:lineRule="auto"/>
        <w:jc w:val="left"/>
        <w:textAlignment w:val="center"/>
      </w:pPr>
      <w:r>
        <w:t>【分析】锌和氢氧化钠溶液反应，用氢氧化钠溶液清洗废旧镀锌铁皮，氢氧化钠除掉锌和表面的油污，再用稀硫酸反应生成硫酸亚铁，再用次氯酸钠溶液氧化亚铁离子，向溶液中加入氢氧化钠溶液生成氢氧化亚铁和氢氧化铁，加热反应生成磁性Fe</w:t>
      </w:r>
      <w:r>
        <w:rPr>
          <w:vertAlign w:val="subscript"/>
        </w:rPr>
        <w:t>3</w:t>
      </w:r>
      <w:r>
        <w:t>O</w:t>
      </w:r>
      <w:r>
        <w:rPr>
          <w:vertAlign w:val="subscript"/>
        </w:rPr>
        <w:t>4</w:t>
      </w:r>
      <w:r>
        <w:t>纳米粒子。</w:t>
      </w:r>
    </w:p>
    <w:p>
      <w:pPr>
        <w:shd w:val="clear" w:color="auto" w:fill="auto"/>
        <w:spacing w:line="360" w:lineRule="auto"/>
        <w:jc w:val="left"/>
        <w:textAlignment w:val="center"/>
      </w:pPr>
      <w:r>
        <w:t>【详解】A．锌和氢氧化钠反应，因此“碱洗”是为了去除废旧镀锌铁皮表面的油污和锌，故A正确；</w:t>
      </w:r>
    </w:p>
    <w:p>
      <w:pPr>
        <w:shd w:val="clear" w:color="auto" w:fill="auto"/>
        <w:spacing w:line="360" w:lineRule="auto"/>
        <w:jc w:val="left"/>
        <w:textAlignment w:val="center"/>
      </w:pPr>
      <w:r>
        <w:t>B．“氧化”后是次氯酸钠和亚铁离子反应，因此溶液中金属阳离子主要有Fe</w:t>
      </w:r>
      <w:r>
        <w:rPr>
          <w:vertAlign w:val="superscript"/>
        </w:rPr>
        <w:t>2+</w:t>
      </w:r>
      <w:r>
        <w:t>、Fe</w:t>
      </w:r>
      <w:r>
        <w:rPr>
          <w:vertAlign w:val="superscript"/>
        </w:rPr>
        <w:t>3+</w:t>
      </w:r>
      <w:r>
        <w:t>，还有Na</w:t>
      </w:r>
      <w:r>
        <w:rPr>
          <w:vertAlign w:val="superscript"/>
        </w:rPr>
        <w:t>+</w:t>
      </w:r>
      <w:r>
        <w:t>，故B错误；</w:t>
      </w:r>
    </w:p>
    <w:p>
      <w:pPr>
        <w:shd w:val="clear" w:color="auto" w:fill="auto"/>
        <w:spacing w:line="360" w:lineRule="auto"/>
        <w:jc w:val="left"/>
        <w:textAlignment w:val="center"/>
      </w:pPr>
      <w:r>
        <w:t>C．“氧化”时次氯酸钠和亚铁离子反应生成铁离子和氯离子，因此发生反应的离子方程式为2Fe</w:t>
      </w:r>
      <w:r>
        <w:rPr>
          <w:vertAlign w:val="superscript"/>
        </w:rPr>
        <w:t>2+</w:t>
      </w:r>
      <w:r>
        <w:t>+ClO</w:t>
      </w:r>
      <w:r>
        <w:rPr>
          <w:b/>
        </w:rPr>
        <w:t>－</w:t>
      </w:r>
      <w:r>
        <w:t>+2H</w:t>
      </w:r>
      <w:r>
        <w:rPr>
          <w:vertAlign w:val="superscript"/>
        </w:rPr>
        <w:t>+</w:t>
      </w:r>
      <w:r>
        <w:t>=2Fe</w:t>
      </w:r>
      <w:r>
        <w:rPr>
          <w:vertAlign w:val="superscript"/>
        </w:rPr>
        <w:t>3+</w:t>
      </w:r>
      <w:r>
        <w:t>+Cl</w:t>
      </w:r>
      <w:r>
        <w:rPr>
          <w:b/>
        </w:rPr>
        <w:t>－</w:t>
      </w:r>
      <w:r>
        <w:t>+H</w:t>
      </w:r>
      <w:r>
        <w:rPr>
          <w:vertAlign w:val="subscript"/>
        </w:rPr>
        <w:t>2</w:t>
      </w:r>
      <w:r>
        <w:t>O，故C正确；</w:t>
      </w:r>
    </w:p>
    <w:p>
      <w:pPr>
        <w:shd w:val="clear" w:color="auto" w:fill="auto"/>
        <w:spacing w:line="360" w:lineRule="auto"/>
        <w:jc w:val="left"/>
        <w:textAlignment w:val="center"/>
      </w:pPr>
      <w:r>
        <w:t>D．加热沉铁即把氢氧化亚铁、氢氧化铁加热分解生成Fe</w:t>
      </w:r>
      <w:r>
        <w:rPr>
          <w:vertAlign w:val="subscript"/>
        </w:rPr>
        <w:t>3</w:t>
      </w:r>
      <w:r>
        <w:t>O</w:t>
      </w:r>
      <w:r>
        <w:rPr>
          <w:vertAlign w:val="subscript"/>
        </w:rPr>
        <w:t>4</w:t>
      </w:r>
      <w:r>
        <w:t>胶体，因此用激光笔照射“加热沉铁”后所得分散系，产生丁达尔效应，故D正确。</w:t>
      </w:r>
    </w:p>
    <w:p>
      <w:pPr>
        <w:shd w:val="clear" w:color="auto" w:fill="auto"/>
        <w:spacing w:line="360" w:lineRule="auto"/>
        <w:jc w:val="left"/>
        <w:textAlignment w:val="center"/>
      </w:pPr>
      <w:r>
        <w:t>综上所述，答案为B。</w:t>
      </w:r>
    </w:p>
    <w:p>
      <w:pPr>
        <w:shd w:val="clear" w:color="auto" w:fill="auto"/>
        <w:spacing w:line="360" w:lineRule="auto"/>
        <w:jc w:val="left"/>
        <w:textAlignment w:val="center"/>
      </w:pPr>
      <w:r>
        <w:t>7．D</w:t>
      </w:r>
    </w:p>
    <w:p>
      <w:pPr>
        <w:shd w:val="clear" w:color="auto" w:fill="auto"/>
        <w:spacing w:line="360" w:lineRule="auto"/>
        <w:jc w:val="left"/>
        <w:textAlignment w:val="center"/>
      </w:pPr>
      <w:r>
        <w:t>【分析】由题给流程可知，向含锌废液中加入过二硫酸钠溶液，将溶液中的亚铁离子氧化为铁离子，锰离子氧化为二氧化锰，过滤得到二氧化锰和滤液1；向滤液1中加入氧化锌或碳酸锌等调节溶液pH，将铁离子转化为氢氧化铁沉淀，过滤得到氢氧化铁和滤液2；向滤液2中加入碳酸氢铵溶液，将锌离子转化为ZnCO</w:t>
      </w:r>
      <w:r>
        <w:rPr>
          <w:vertAlign w:val="subscript"/>
        </w:rPr>
        <w:t>3</w:t>
      </w:r>
      <w:r>
        <w:t>·2Zn(OH)</w:t>
      </w:r>
      <w:r>
        <w:rPr>
          <w:vertAlign w:val="subscript"/>
        </w:rPr>
        <w:t>2</w:t>
      </w:r>
      <w:r>
        <w:t>沉淀，过滤得到滤液和ZnCO</w:t>
      </w:r>
      <w:r>
        <w:rPr>
          <w:vertAlign w:val="subscript"/>
        </w:rPr>
        <w:t>3</w:t>
      </w:r>
      <w:r>
        <w:t>·2Zn(OH)</w:t>
      </w:r>
      <w:r>
        <w:rPr>
          <w:vertAlign w:val="subscript"/>
        </w:rPr>
        <w:t>2</w:t>
      </w:r>
      <w:r>
        <w:t>。</w:t>
      </w:r>
    </w:p>
    <w:p>
      <w:pPr>
        <w:shd w:val="clear" w:color="auto" w:fill="auto"/>
        <w:spacing w:line="360" w:lineRule="auto"/>
        <w:jc w:val="left"/>
        <w:textAlignment w:val="center"/>
      </w:pPr>
      <w:r>
        <w:t>【详解】A．过二硫酸钠中含有过氧链，分子中硫元素的化合价为+6价，故A错误；</w:t>
      </w:r>
    </w:p>
    <w:p>
      <w:pPr>
        <w:shd w:val="clear" w:color="auto" w:fill="auto"/>
        <w:spacing w:line="360" w:lineRule="auto"/>
        <w:jc w:val="left"/>
        <w:textAlignment w:val="center"/>
      </w:pPr>
      <w:r>
        <w:t>B．由分析可知，氧化除锰后的溶液中存在的离子为Na</w:t>
      </w:r>
      <w:r>
        <w:rPr>
          <w:vertAlign w:val="superscript"/>
        </w:rPr>
        <w:t>+</w:t>
      </w:r>
      <w:r>
        <w:t>、Zn</w:t>
      </w:r>
      <w:r>
        <w:rPr>
          <w:vertAlign w:val="superscript"/>
        </w:rPr>
        <w:t>2+</w:t>
      </w:r>
      <w:r>
        <w:t>、Fe</w:t>
      </w:r>
      <w:r>
        <w:rPr>
          <w:vertAlign w:val="superscript"/>
        </w:rPr>
        <w:t>3+</w:t>
      </w:r>
      <w:r>
        <w:t>、</w:t>
      </w:r>
      <w:r>
        <w:object>
          <v:shape id="_x0000_i1119" type="#_x0000_t75" alt="eqId68b9bfd8728216acb427ce120e517f4c" style="width:21.95pt;height:16.7pt" o:oleicon="f" o:ole="" coordsize="21600,21600" o:preferrelative="t" filled="f" stroked="f">
            <v:stroke joinstyle="miter"/>
            <v:imagedata r:id="rId40" o:title="eqId68b9bfd8728216acb427ce120e517f4c"/>
            <o:lock v:ext="edit" aspectratio="t"/>
            <w10:anchorlock/>
          </v:shape>
          <o:OLEObject Type="Embed" ProgID="Equation.DSMT4" ShapeID="_x0000_i1119" DrawAspect="Content" ObjectID="_1468075813" r:id="rId180"/>
        </w:object>
      </w:r>
      <w:r>
        <w:t>，故B错误；</w:t>
      </w:r>
    </w:p>
    <w:p>
      <w:pPr>
        <w:shd w:val="clear" w:color="auto" w:fill="auto"/>
        <w:spacing w:line="360" w:lineRule="auto"/>
        <w:jc w:val="left"/>
        <w:textAlignment w:val="center"/>
      </w:pPr>
      <w:r>
        <w:t>C．溶液中铁离子能与锌反应生成氯化亚铁和氯化锌，所以调节溶液pH时试剂X不能选用锌，故C错误；</w:t>
      </w:r>
    </w:p>
    <w:p>
      <w:pPr>
        <w:shd w:val="clear" w:color="auto" w:fill="auto"/>
        <w:spacing w:line="360" w:lineRule="auto"/>
        <w:jc w:val="left"/>
        <w:textAlignment w:val="center"/>
      </w:pPr>
      <w:r>
        <w:t>D．沉锌时发生的反应为溶液中锌离子与碳酸氢根离子反应生成ZnCO</w:t>
      </w:r>
      <w:r>
        <w:rPr>
          <w:vertAlign w:val="subscript"/>
        </w:rPr>
        <w:t>3</w:t>
      </w:r>
      <w:r>
        <w:t>·2Zn(OH)</w:t>
      </w:r>
      <w:r>
        <w:rPr>
          <w:vertAlign w:val="subscript"/>
        </w:rPr>
        <w:t>2</w:t>
      </w:r>
      <w:r>
        <w:t>沉淀、二氧化碳和水，反应的离子方程式为3Zn</w:t>
      </w:r>
      <w:r>
        <w:rPr>
          <w:vertAlign w:val="superscript"/>
        </w:rPr>
        <w:t>2+</w:t>
      </w:r>
      <w:r>
        <w:t>+6</w:t>
      </w:r>
      <w:r>
        <w:object>
          <v:shape id="_x0000_i1120" type="#_x0000_t75" alt="eqId990ea0fd806f2a823c908705100860e8" style="width:29pt;height:16.45pt" o:oleicon="f" o:ole="" coordsize="21600,21600" o:preferrelative="t" filled="f" stroked="f">
            <v:stroke joinstyle="miter"/>
            <v:imagedata r:id="rId42" o:title="eqId990ea0fd806f2a823c908705100860e8"/>
            <o:lock v:ext="edit" aspectratio="t"/>
            <w10:anchorlock/>
          </v:shape>
          <o:OLEObject Type="Embed" ProgID="Equation.DSMT4" ShapeID="_x0000_i1120" DrawAspect="Content" ObjectID="_1468075814" r:id="rId181"/>
        </w:object>
      </w:r>
      <w:r>
        <w:t>=ZnCO</w:t>
      </w:r>
      <w:r>
        <w:rPr>
          <w:vertAlign w:val="subscript"/>
        </w:rPr>
        <w:t>3</w:t>
      </w:r>
      <w:r>
        <w:t>·2Zn(OH)</w:t>
      </w:r>
      <w:r>
        <w:rPr>
          <w:vertAlign w:val="subscript"/>
        </w:rPr>
        <w:t>2</w:t>
      </w:r>
      <w:r>
        <w:t>↓+5CO</w:t>
      </w:r>
      <w:r>
        <w:rPr>
          <w:vertAlign w:val="subscript"/>
        </w:rPr>
        <w:t>2</w:t>
      </w:r>
      <w:r>
        <w:t>↑+H</w:t>
      </w:r>
      <w:r>
        <w:rPr>
          <w:vertAlign w:val="subscript"/>
        </w:rPr>
        <w:t>2</w:t>
      </w:r>
      <w:r>
        <w:t>O，故D正确；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8．D</w:t>
      </w:r>
    </w:p>
    <w:p>
      <w:pPr>
        <w:shd w:val="clear" w:color="auto" w:fill="auto"/>
        <w:spacing w:line="360" w:lineRule="auto"/>
        <w:jc w:val="left"/>
        <w:textAlignment w:val="center"/>
      </w:pPr>
      <w:r>
        <w:t>【分析】由题给流程可知，低品铜矿用稀硫酸、二氧化锰酸浸时，硫化铜与稀硫酸和二氧化锰反应生成硫酸铜、硫酸锰、硫和水，氧化亚铁与与稀硫酸和二氧化锰反应生成硫酸铁、硫酸锰、硫和水，向反应后的溶液中加入合适的试剂调节溶液pH，将铁离子转化为氢氧化铁沉淀，过滤得到含有硫、氢氧化铁的滤渣和含有锰离子和铜离子的滤液；向滤液中加入合适的试剂将锰离子转化为沉淀，过滤得到锰渣和含有铜离子的滤液；向滤液中加入水合肼将铜离子转化为氧化亚铜。</w:t>
      </w:r>
    </w:p>
    <w:p>
      <w:pPr>
        <w:shd w:val="clear" w:color="auto" w:fill="auto"/>
        <w:spacing w:line="360" w:lineRule="auto"/>
        <w:jc w:val="left"/>
        <w:textAlignment w:val="center"/>
      </w:pPr>
      <w:r>
        <w:t>【详解】A．酸浸过程中硫化铜发生的反应为硫化铜与稀硫酸和二氧化锰反应生成硫酸铜、硫酸锰、硫和水，反应的离子方程式为CuS＋MnO</w:t>
      </w:r>
      <w:r>
        <w:rPr>
          <w:vertAlign w:val="subscript"/>
        </w:rPr>
        <w:t>2</w:t>
      </w:r>
      <w:r>
        <w:t>＋4H</w:t>
      </w:r>
      <w:r>
        <w:rPr>
          <w:vertAlign w:val="superscript"/>
        </w:rPr>
        <w:t>+</w:t>
      </w:r>
      <w:r>
        <w:t>=Cu</w:t>
      </w:r>
      <w:r>
        <w:rPr>
          <w:vertAlign w:val="superscript"/>
        </w:rPr>
        <w:t>2+</w:t>
      </w:r>
      <w:r>
        <w:t>＋Mn</w:t>
      </w:r>
      <w:r>
        <w:rPr>
          <w:vertAlign w:val="superscript"/>
        </w:rPr>
        <w:t>2+</w:t>
      </w:r>
      <w:r>
        <w:t>＋S＋2H</w:t>
      </w:r>
      <w:r>
        <w:rPr>
          <w:vertAlign w:val="subscript"/>
        </w:rPr>
        <w:t>2</w:t>
      </w:r>
      <w:r>
        <w:t>O，故A错误；</w:t>
      </w:r>
    </w:p>
    <w:p>
      <w:pPr>
        <w:shd w:val="clear" w:color="auto" w:fill="auto"/>
        <w:spacing w:line="360" w:lineRule="auto"/>
        <w:jc w:val="left"/>
        <w:textAlignment w:val="center"/>
      </w:pPr>
      <w:r>
        <w:t>B．由分析可知，酸浸所得溶液中的阳离子主要有H</w:t>
      </w:r>
      <w:r>
        <w:rPr>
          <w:vertAlign w:val="superscript"/>
        </w:rPr>
        <w:t>+</w:t>
      </w:r>
      <w:r>
        <w:t>、Mn</w:t>
      </w:r>
      <w:r>
        <w:rPr>
          <w:vertAlign w:val="superscript"/>
        </w:rPr>
        <w:t>2+</w:t>
      </w:r>
      <w:r>
        <w:t>、Cu</w:t>
      </w:r>
      <w:r>
        <w:rPr>
          <w:vertAlign w:val="superscript"/>
        </w:rPr>
        <w:t>2+</w:t>
      </w:r>
      <w:r>
        <w:t>和Fe</w:t>
      </w:r>
      <w:r>
        <w:rPr>
          <w:vertAlign w:val="superscript"/>
        </w:rPr>
        <w:t>3+</w:t>
      </w:r>
      <w:r>
        <w:t>，故B错误；</w:t>
      </w:r>
    </w:p>
    <w:p>
      <w:pPr>
        <w:shd w:val="clear" w:color="auto" w:fill="auto"/>
        <w:spacing w:line="360" w:lineRule="auto"/>
        <w:jc w:val="left"/>
        <w:textAlignment w:val="center"/>
      </w:pPr>
      <w:r>
        <w:t>C．由晶胞结构可知，晶胞中位于顶点和体心的白球的个数为8×</w:t>
      </w:r>
      <w:r>
        <w:object>
          <v:shape id="_x0000_i1121" type="#_x0000_t75" alt="eqId6ca8b26c3ad6d892590290a2304126bd" style="width:9.65pt;height:27.45pt" o:oleicon="f" o:ole="" coordsize="21600,21600" o:preferrelative="t" filled="f" stroked="f">
            <v:stroke joinstyle="miter"/>
            <v:imagedata r:id="rId182" o:title="eqId6ca8b26c3ad6d892590290a2304126bd"/>
            <o:lock v:ext="edit" aspectratio="t"/>
            <w10:anchorlock/>
          </v:shape>
          <o:OLEObject Type="Embed" ProgID="Equation.DSMT4" ShapeID="_x0000_i1121" DrawAspect="Content" ObjectID="_1468075815" r:id="rId183"/>
        </w:object>
      </w:r>
      <w:r>
        <w:t>+1=2，位于体内的黑球为4，由化学式可知，白球为氧原子，则晶胞中氧原子个数为2，故C错误；</w:t>
      </w:r>
    </w:p>
    <w:p>
      <w:pPr>
        <w:shd w:val="clear" w:color="auto" w:fill="auto"/>
        <w:spacing w:line="360" w:lineRule="auto"/>
        <w:jc w:val="left"/>
        <w:textAlignment w:val="center"/>
      </w:pPr>
      <w:r>
        <w:t>D．若水合肼浓度过大，水合肼与溶液中的铜离子反应生成铜，会导致氧化亚铜的产率降低，故D正确；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9．B</w:t>
      </w:r>
    </w:p>
    <w:p>
      <w:pPr>
        <w:shd w:val="clear" w:color="auto" w:fill="auto"/>
        <w:spacing w:line="360" w:lineRule="auto"/>
        <w:jc w:val="left"/>
        <w:textAlignment w:val="center"/>
      </w:pPr>
      <w:r>
        <w:t>【分析】酸性条件下硝酸根离子具有氧化性，可氧化海绵铜(主要成分是</w:t>
      </w:r>
      <w:r>
        <w:object>
          <v:shape id="_x0000_i1122" type="#_x0000_t75" alt="eqId38976580545a0405e4847dc13b4d221f" style="width:15.8pt;height:12.5pt" o:oleicon="f" o:ole="" coordsize="21600,21600" o:preferrelative="t" filled="f" stroked="f">
            <v:stroke joinstyle="miter"/>
            <v:imagedata r:id="rId53" o:title="eqId38976580545a0405e4847dc13b4d221f"/>
            <o:lock v:ext="edit" aspectratio="t"/>
            <w10:anchorlock/>
          </v:shape>
          <o:OLEObject Type="Embed" ProgID="Equation.DSMT4" ShapeID="_x0000_i1122" DrawAspect="Content" ObjectID="_1468075816" r:id="rId184"/>
        </w:object>
      </w:r>
      <w:r>
        <w:t>和少量</w:t>
      </w:r>
      <w:r>
        <w:object>
          <v:shape id="_x0000_i1123" type="#_x0000_t75" alt="eqId43d894bc065e134464eefd906187b16b" style="width:21.95pt;height:10.95pt" o:oleicon="f" o:ole="" coordsize="21600,21600" o:preferrelative="t" filled="f" stroked="f">
            <v:stroke joinstyle="miter"/>
            <v:imagedata r:id="rId55" o:title="eqId43d894bc065e134464eefd906187b16b"/>
            <o:lock v:ext="edit" aspectratio="t"/>
            <w10:anchorlock/>
          </v:shape>
          <o:OLEObject Type="Embed" ProgID="Equation.DSMT4" ShapeID="_x0000_i1123" DrawAspect="Content" ObjectID="_1468075817" r:id="rId185"/>
        </w:object>
      </w:r>
      <w:r>
        <w:t>)生成硫酸铜，过滤后在滤液中加入亚硫酸铵、氯化铵发生氧化还原反应生成CuCl，发生</w:t>
      </w:r>
      <w:r>
        <w:object>
          <v:shape id="_x0000_i1124" type="#_x0000_t75" alt="eqId6fa182dfab012766362590f5b306654b" style="width:222.6pt;height:16.35pt" o:oleicon="f" o:ole="" coordsize="21600,21600" o:preferrelative="t" filled="f" stroked="f">
            <v:stroke joinstyle="miter"/>
            <v:imagedata r:id="rId63" o:title="eqId6fa182dfab012766362590f5b306654b"/>
            <o:lock v:ext="edit" aspectratio="t"/>
            <w10:anchorlock/>
          </v:shape>
          <o:OLEObject Type="Embed" ProgID="Equation.DSMT4" ShapeID="_x0000_i1124" DrawAspect="Content" ObjectID="_1468075818" r:id="rId186"/>
        </w:object>
      </w:r>
      <w:r>
        <w:t>，得到的CuCl经硫酸酸洗，水洗后再用乙醇洗涤，可快速除去固体表面的水分，防止水解、氧化。</w:t>
      </w:r>
    </w:p>
    <w:p>
      <w:pPr>
        <w:shd w:val="clear" w:color="auto" w:fill="auto"/>
        <w:spacing w:line="360" w:lineRule="auto"/>
        <w:jc w:val="left"/>
        <w:textAlignment w:val="center"/>
      </w:pPr>
      <w:r>
        <w:t>【详解】A．酸性条件下硝酸根离子具有氧化性，将铜氧化为铜离子，N元素化合价降低，</w:t>
      </w:r>
      <w:r>
        <w:object>
          <v:shape id="_x0000_i1125" type="#_x0000_t75" alt="eqId65c41754d5a6063c49f6ee429dc68065" style="width:22.85pt;height:16.7pt" o:oleicon="f" o:ole="" coordsize="21600,21600" o:preferrelative="t" filled="f" stroked="f">
            <v:stroke joinstyle="miter"/>
            <v:imagedata r:id="rId61" o:title="eqId65c41754d5a6063c49f6ee429dc68065"/>
            <o:lock v:ext="edit" aspectratio="t"/>
            <w10:anchorlock/>
          </v:shape>
          <o:OLEObject Type="Embed" ProgID="Equation.DSMT4" ShapeID="_x0000_i1125" DrawAspect="Content" ObjectID="_1468075819" r:id="rId187"/>
        </w:object>
      </w:r>
      <w:r>
        <w:t>被还原，A正确；</w:t>
      </w:r>
    </w:p>
    <w:p>
      <w:pPr>
        <w:shd w:val="clear" w:color="auto" w:fill="auto"/>
        <w:spacing w:line="360" w:lineRule="auto"/>
        <w:jc w:val="left"/>
        <w:textAlignment w:val="center"/>
      </w:pPr>
      <w:r>
        <w:t>B．HNO</w:t>
      </w:r>
      <w:r>
        <w:rPr>
          <w:vertAlign w:val="subscript"/>
        </w:rPr>
        <w:t>3</w:t>
      </w:r>
      <w:r>
        <w:t>会挥发，“溶解”时，将溶液煮沸会减少反应物浓度，反应速率减慢，B错误；</w:t>
      </w:r>
    </w:p>
    <w:p>
      <w:pPr>
        <w:shd w:val="clear" w:color="auto" w:fill="auto"/>
        <w:spacing w:line="360" w:lineRule="auto"/>
        <w:jc w:val="left"/>
        <w:textAlignment w:val="center"/>
      </w:pPr>
      <w:r>
        <w:t>C．“反应”时入亚硫酸铵、氯化铵发生氧化还原反应生成CuCl，反应的离子方程式为</w:t>
      </w:r>
      <w:r>
        <w:object>
          <v:shape id="_x0000_i1126" type="#_x0000_t75" alt="eqId6fa182dfab012766362590f5b306654b" style="width:222.6pt;height:16.35pt" o:oleicon="f" o:ole="" coordsize="21600,21600" o:preferrelative="t" filled="f" stroked="f">
            <v:stroke joinstyle="miter"/>
            <v:imagedata r:id="rId63" o:title="eqId6fa182dfab012766362590f5b306654b"/>
            <o:lock v:ext="edit" aspectratio="t"/>
            <w10:anchorlock/>
          </v:shape>
          <o:OLEObject Type="Embed" ProgID="Equation.DSMT4" ShapeID="_x0000_i1126" DrawAspect="Content" ObjectID="_1468075820" r:id="rId188"/>
        </w:object>
      </w:r>
      <w:r>
        <w:t>，C正确；</w:t>
      </w:r>
    </w:p>
    <w:p>
      <w:pPr>
        <w:shd w:val="clear" w:color="auto" w:fill="auto"/>
        <w:spacing w:line="360" w:lineRule="auto"/>
        <w:jc w:val="left"/>
        <w:textAlignment w:val="center"/>
      </w:pPr>
      <w:r>
        <w:t>D．已知</w:t>
      </w:r>
      <w:r>
        <w:object>
          <v:shape id="_x0000_i1127" type="#_x0000_t75" alt="eqId5b9c1a70f1506c5413cdd10e9761f7fe" style="width:25.5pt;height:12.4pt" o:oleicon="f" o:ole="" coordsize="21600,21600" o:preferrelative="t" filled="f" stroked="f">
            <v:stroke joinstyle="miter"/>
            <v:imagedata r:id="rId48" o:title="eqId5b9c1a70f1506c5413cdd10e9761f7fe"/>
            <o:lock v:ext="edit" aspectratio="t"/>
            <w10:anchorlock/>
          </v:shape>
          <o:OLEObject Type="Embed" ProgID="Equation.DSMT4" ShapeID="_x0000_i1127" DrawAspect="Content" ObjectID="_1468075821" r:id="rId189"/>
        </w:object>
      </w:r>
      <w:r>
        <w:t>难溶于醇和水，在潮湿空气中易水解氧化，用乙醇洗涤，可快速除去固体表面的水分，防止水解、氧化，D正确；</w:t>
      </w:r>
    </w:p>
    <w:p>
      <w:pPr>
        <w:shd w:val="clear" w:color="auto" w:fill="auto"/>
        <w:spacing w:line="360" w:lineRule="auto"/>
        <w:jc w:val="left"/>
        <w:textAlignment w:val="center"/>
      </w:pPr>
      <w:r>
        <w:t>故选：B。</w:t>
      </w:r>
    </w:p>
    <w:p>
      <w:pPr>
        <w:shd w:val="clear" w:color="auto" w:fill="auto"/>
        <w:spacing w:line="360" w:lineRule="auto"/>
        <w:jc w:val="left"/>
        <w:textAlignment w:val="center"/>
      </w:pPr>
      <w:r>
        <w:t>10．C</w:t>
      </w:r>
    </w:p>
    <w:p>
      <w:pPr>
        <w:shd w:val="clear" w:color="auto" w:fill="auto"/>
        <w:spacing w:line="360" w:lineRule="auto"/>
        <w:jc w:val="left"/>
        <w:textAlignment w:val="center"/>
      </w:pPr>
      <w:r>
        <w:t>【详解】A．若隔绝空气煅烧，铁元素化合价从+2上升到+3，依据氧化还原反应“有升必有降”原则，硫元素的化合价必然要下降，从而得到</w:t>
      </w:r>
      <w:r>
        <w:object>
          <v:shape id="_x0000_i1128" type="#_x0000_t75" alt="eqId3cd6200aa9357b208a994c93c210ff60" style="width:18.45pt;height:14.1pt" o:oleicon="f" o:ole="" coordsize="21600,21600" o:preferrelative="t" filled="f" stroked="f">
            <v:stroke joinstyle="miter"/>
            <v:imagedata r:id="rId190" o:title="eqId3cd6200aa9357b208a994c93c210ff60"/>
            <o:lock v:ext="edit" aspectratio="t"/>
            <w10:anchorlock/>
          </v:shape>
          <o:OLEObject Type="Embed" ProgID="Equation.DSMT4" ShapeID="_x0000_i1128" DrawAspect="Content" ObjectID="_1468075822" r:id="rId191"/>
        </w:object>
      </w:r>
      <w:r>
        <w:t>，A正确；</w:t>
      </w:r>
    </w:p>
    <w:p>
      <w:pPr>
        <w:shd w:val="clear" w:color="auto" w:fill="auto"/>
        <w:spacing w:line="360" w:lineRule="auto"/>
        <w:jc w:val="left"/>
        <w:textAlignment w:val="center"/>
      </w:pPr>
      <w:r>
        <w:t>B．转化流程中，隔氧煅烧时反应可表示为</w:t>
      </w:r>
      <w:r>
        <w:object>
          <v:shape id="_x0000_i1129" type="#_x0000_t75" alt="eqId9de01edf0543db2487d538426d367d7f" style="width:156.6pt;height:33.7pt" o:oleicon="f" o:ole="" coordsize="21600,21600" o:preferrelative="t" filled="f" stroked="f">
            <v:stroke joinstyle="miter"/>
            <v:imagedata r:id="rId192" o:title="eqId9de01edf0543db2487d538426d367d7f"/>
            <o:lock v:ext="edit" aspectratio="t"/>
            <w10:anchorlock/>
          </v:shape>
          <o:OLEObject Type="Embed" ProgID="Equation.DSMT4" ShapeID="_x0000_i1129" DrawAspect="Content" ObjectID="_1468075823" r:id="rId193"/>
        </w:object>
      </w:r>
      <w:r>
        <w:t>，为分解反应；吸收</w:t>
      </w:r>
      <w:r>
        <w:object>
          <v:shape id="_x0000_i1130" type="#_x0000_t75" alt="eqId9cdde992f77a7036a2f0b21d52ddd043" style="width:19.35pt;height:15.8pt" o:oleicon="f" o:ole="" coordsize="21600,21600" o:preferrelative="t" filled="f" stroked="f">
            <v:stroke joinstyle="miter"/>
            <v:imagedata r:id="rId194" o:title="eqId9cdde992f77a7036a2f0b21d52ddd043"/>
            <o:lock v:ext="edit" aspectratio="t"/>
            <w10:anchorlock/>
          </v:shape>
          <o:OLEObject Type="Embed" ProgID="Equation.DSMT4" ShapeID="_x0000_i1130" DrawAspect="Content" ObjectID="_1468075824" r:id="rId195"/>
        </w:object>
      </w:r>
      <w:r>
        <w:t>时反应为</w:t>
      </w:r>
      <w:r>
        <w:object>
          <v:shape id="_x0000_i1131" type="#_x0000_t75" alt="eqId9fdf378a4f04b807f82cecd21b44d65a" style="width:92.4pt;height:15.8pt" o:oleicon="f" o:ole="" coordsize="21600,21600" o:preferrelative="t" filled="f" stroked="f">
            <v:stroke joinstyle="miter"/>
            <v:imagedata r:id="rId196" o:title="eqId9fdf378a4f04b807f82cecd21b44d65a"/>
            <o:lock v:ext="edit" aspectratio="t"/>
            <w10:anchorlock/>
          </v:shape>
          <o:OLEObject Type="Embed" ProgID="Equation.DSMT4" ShapeID="_x0000_i1131" DrawAspect="Content" ObjectID="_1468075825" r:id="rId197"/>
        </w:object>
      </w:r>
      <w:r>
        <w:t>，为化合反应；最后加</w:t>
      </w:r>
      <w:r>
        <w:object>
          <v:shape id="_x0000_i1132" type="#_x0000_t75" alt="eqId8c4510204f14e77cf66f16d43ca17a27" style="width:29pt;height:15.8pt" o:oleicon="f" o:ole="" coordsize="21600,21600" o:preferrelative="t" filled="f" stroked="f">
            <v:stroke joinstyle="miter"/>
            <v:imagedata r:id="rId198" o:title="eqId8c4510204f14e77cf66f16d43ca17a27"/>
            <o:lock v:ext="edit" aspectratio="t"/>
            <w10:anchorlock/>
          </v:shape>
          <o:OLEObject Type="Embed" ProgID="Equation.DSMT4" ShapeID="_x0000_i1132" DrawAspect="Content" ObjectID="_1468075826" r:id="rId199"/>
        </w:object>
      </w:r>
      <w:r>
        <w:t>蒸馏时反应可表示为</w:t>
      </w:r>
      <w:r>
        <w:object>
          <v:shape id="_x0000_i1133" type="#_x0000_t75" alt="eqIda0ad38a021a6faa4040428416e45de21" style="width:176pt;height:29.65pt" o:oleicon="f" o:ole="" coordsize="21600,21600" o:preferrelative="t" filled="f" stroked="f">
            <v:stroke joinstyle="miter"/>
            <v:imagedata r:id="rId200" o:title="eqIda0ad38a021a6faa4040428416e45de21"/>
            <o:lock v:ext="edit" aspectratio="t"/>
            <w10:anchorlock/>
          </v:shape>
          <o:OLEObject Type="Embed" ProgID="Equation.DSMT4" ShapeID="_x0000_i1133" DrawAspect="Content" ObjectID="_1468075827" r:id="rId201"/>
        </w:object>
      </w:r>
      <w:r>
        <w:t>，为复分解反应，B正确；</w:t>
      </w:r>
    </w:p>
    <w:p>
      <w:pPr>
        <w:shd w:val="clear" w:color="auto" w:fill="auto"/>
        <w:spacing w:line="360" w:lineRule="auto"/>
        <w:jc w:val="left"/>
        <w:textAlignment w:val="center"/>
      </w:pPr>
      <w:r>
        <w:t>C．蒸馏过程利用的是高沸点酸制备低沸点酸，只能说明</w:t>
      </w:r>
      <w:r>
        <w:object>
          <v:shape id="_x0000_i1134" type="#_x0000_t75" alt="eqIddabf3433f95b16485024c4eede9f2a50" style="width:31.65pt;height:15.8pt" o:oleicon="f" o:ole="" coordsize="21600,21600" o:preferrelative="t" filled="f" stroked="f">
            <v:stroke joinstyle="miter"/>
            <v:imagedata r:id="rId202" o:title="eqIddabf3433f95b16485024c4eede9f2a50"/>
            <o:lock v:ext="edit" aspectratio="t"/>
            <w10:anchorlock/>
          </v:shape>
          <o:OLEObject Type="Embed" ProgID="Equation.DSMT4" ShapeID="_x0000_i1134" DrawAspect="Content" ObjectID="_1468075828" r:id="rId203"/>
        </w:object>
      </w:r>
      <w:r>
        <w:t>的沸点比</w:t>
      </w:r>
      <w:r>
        <w:object>
          <v:shape id="_x0000_i1135" type="#_x0000_t75" alt="eqId7094324b99193ef564945aad636dae09" style="width:29pt;height:15.8pt" o:oleicon="f" o:ole="" coordsize="21600,21600" o:preferrelative="t" filled="f" stroked="f">
            <v:stroke joinstyle="miter"/>
            <v:imagedata r:id="rId204" o:title="eqId7094324b99193ef564945aad636dae09"/>
            <o:lock v:ext="edit" aspectratio="t"/>
            <w10:anchorlock/>
          </v:shape>
          <o:OLEObject Type="Embed" ProgID="Equation.DSMT4" ShapeID="_x0000_i1135" DrawAspect="Content" ObjectID="_1468075829" r:id="rId205"/>
        </w:object>
      </w:r>
      <w:r>
        <w:t>高，并不能比较两者的酸性强弱，C错误；</w:t>
      </w:r>
    </w:p>
    <w:p>
      <w:pPr>
        <w:shd w:val="clear" w:color="auto" w:fill="auto"/>
        <w:spacing w:line="360" w:lineRule="auto"/>
        <w:jc w:val="left"/>
        <w:textAlignment w:val="center"/>
      </w:pPr>
      <w:r>
        <w:t>D．喷淋</w:t>
      </w:r>
      <w:r>
        <w:object>
          <v:shape id="_x0000_i1136" type="#_x0000_t75" alt="eqId6b6315a10bf3eb44933548dee845079a" style="width:25.5pt;height:15.7pt" o:oleicon="f" o:ole="" coordsize="21600,21600" o:preferrelative="t" filled="f" stroked="f">
            <v:stroke joinstyle="miter"/>
            <v:imagedata r:id="rId206" o:title="eqId6b6315a10bf3eb44933548dee845079a"/>
            <o:lock v:ext="edit" aspectratio="t"/>
            <w10:anchorlock/>
          </v:shape>
          <o:OLEObject Type="Embed" ProgID="Equation.DSMT4" ShapeID="_x0000_i1136" DrawAspect="Content" ObjectID="_1468075830" r:id="rId207"/>
        </w:object>
      </w:r>
      <w:r>
        <w:t>增大了</w:t>
      </w:r>
      <w:r>
        <w:object>
          <v:shape id="_x0000_i1137" type="#_x0000_t75" alt="eqId6b6315a10bf3eb44933548dee845079a" style="width:25.5pt;height:15.7pt" o:oleicon="f" o:ole="" coordsize="21600,21600" o:preferrelative="t" filled="f" stroked="f">
            <v:stroke joinstyle="miter"/>
            <v:imagedata r:id="rId206" o:title="eqId6b6315a10bf3eb44933548dee845079a"/>
            <o:lock v:ext="edit" aspectratio="t"/>
            <w10:anchorlock/>
          </v:shape>
          <o:OLEObject Type="Embed" ProgID="Equation.DSMT4" ShapeID="_x0000_i1137" DrawAspect="Content" ObjectID="_1468075831" r:id="rId208"/>
        </w:object>
      </w:r>
      <w:r>
        <w:t>与</w:t>
      </w:r>
      <w:r>
        <w:object>
          <v:shape id="_x0000_i1138" type="#_x0000_t75" alt="eqId2d6149377ee90af173136c0119993ccb" style="width:22.85pt;height:15.65pt" o:oleicon="f" o:ole="" coordsize="21600,21600" o:preferrelative="t" filled="f" stroked="f">
            <v:stroke joinstyle="miter"/>
            <v:imagedata r:id="rId209" o:title="eqId2d6149377ee90af173136c0119993ccb"/>
            <o:lock v:ext="edit" aspectratio="t"/>
            <w10:anchorlock/>
          </v:shape>
          <o:OLEObject Type="Embed" ProgID="Equation.DSMT4" ShapeID="_x0000_i1138" DrawAspect="Content" ObjectID="_1468075832" r:id="rId210"/>
        </w:object>
      </w:r>
      <w:r>
        <w:t>的接触面积，加快了吸收速率，缩短了制备</w:t>
      </w:r>
      <w:r>
        <w:object>
          <v:shape id="_x0000_i1139" type="#_x0000_t75" alt="eqId7094324b99193ef564945aad636dae09" style="width:29pt;height:15.8pt" o:oleicon="f" o:ole="" coordsize="21600,21600" o:preferrelative="t" filled="f" stroked="f">
            <v:stroke joinstyle="miter"/>
            <v:imagedata r:id="rId204" o:title="eqId7094324b99193ef564945aad636dae09"/>
            <o:lock v:ext="edit" aspectratio="t"/>
            <w10:anchorlock/>
          </v:shape>
          <o:OLEObject Type="Embed" ProgID="Equation.DSMT4" ShapeID="_x0000_i1139" DrawAspect="Content" ObjectID="_1468075833" r:id="rId211"/>
        </w:object>
      </w:r>
      <w:r>
        <w:t>的时间，相当于在一定的时间范围内提高了</w:t>
      </w:r>
      <w:r>
        <w:object>
          <v:shape id="_x0000_i1140" type="#_x0000_t75" alt="eqId7094324b99193ef564945aad636dae09" style="width:29pt;height:15.8pt" o:oleicon="f" o:ole="" coordsize="21600,21600" o:preferrelative="t" filled="f" stroked="f">
            <v:stroke joinstyle="miter"/>
            <v:imagedata r:id="rId204" o:title="eqId7094324b99193ef564945aad636dae09"/>
            <o:lock v:ext="edit" aspectratio="t"/>
            <w10:anchorlock/>
          </v:shape>
          <o:OLEObject Type="Embed" ProgID="Equation.DSMT4" ShapeID="_x0000_i1140" DrawAspect="Content" ObjectID="_1468075834" r:id="rId212"/>
        </w:object>
      </w:r>
      <w:r>
        <w:t>产率，D正确；</w:t>
      </w:r>
    </w:p>
    <w:p>
      <w:pPr>
        <w:shd w:val="clear" w:color="auto" w:fill="auto"/>
        <w:spacing w:line="360" w:lineRule="auto"/>
        <w:jc w:val="left"/>
        <w:textAlignment w:val="center"/>
      </w:pPr>
      <w:r>
        <w:t>故合理选项为C。</w:t>
      </w:r>
    </w:p>
    <w:p>
      <w:pPr>
        <w:shd w:val="clear" w:color="auto" w:fill="auto"/>
        <w:spacing w:line="360" w:lineRule="auto"/>
        <w:jc w:val="left"/>
        <w:textAlignment w:val="center"/>
      </w:pPr>
      <w:r>
        <w:t>11．A</w:t>
      </w:r>
    </w:p>
    <w:p>
      <w:pPr>
        <w:shd w:val="clear" w:color="auto" w:fill="auto"/>
        <w:spacing w:line="360" w:lineRule="auto"/>
        <w:jc w:val="left"/>
        <w:textAlignment w:val="center"/>
      </w:pPr>
      <w:r>
        <w:t>【分析】蚀刻废液中加足量氢氧化钠溶液，CuCl</w:t>
      </w:r>
      <w:r>
        <w:rPr>
          <w:vertAlign w:val="subscript"/>
        </w:rPr>
        <w:t>2</w:t>
      </w:r>
      <w:r>
        <w:t>与氢氧化钠反应生成Cu</w:t>
      </w:r>
      <w:r>
        <w:rPr>
          <w:vertAlign w:val="subscript"/>
        </w:rPr>
        <w:t>2</w:t>
      </w:r>
      <w:r>
        <w:t>(OH)</w:t>
      </w:r>
      <w:r>
        <w:rPr>
          <w:vertAlign w:val="subscript"/>
        </w:rPr>
        <w:t>3</w:t>
      </w:r>
      <w:r>
        <w:t>Cl沉淀，过滤在沉淀中加N</w:t>
      </w:r>
      <w:r>
        <w:rPr>
          <w:vertAlign w:val="subscript"/>
        </w:rPr>
        <w:t>2</w:t>
      </w:r>
      <w:r>
        <w:t>H</w:t>
      </w:r>
      <w:r>
        <w:rPr>
          <w:vertAlign w:val="subscript"/>
        </w:rPr>
        <w:t>4</w:t>
      </w:r>
      <w:r>
        <w:t>·H</w:t>
      </w:r>
      <w:r>
        <w:rPr>
          <w:vertAlign w:val="subscript"/>
        </w:rPr>
        <w:t>2</w:t>
      </w:r>
      <w:r>
        <w:t>O，发生反应生成CuCl</w:t>
      </w:r>
      <w:r>
        <w:object>
          <v:shape id="_x0000_i1141"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141" DrawAspect="Content" ObjectID="_1468075835" r:id="rId213"/>
        </w:object>
      </w:r>
      <w:r>
        <w:t>和N</w:t>
      </w:r>
      <w:r>
        <w:rPr>
          <w:vertAlign w:val="subscript"/>
        </w:rPr>
        <w:t>2</w:t>
      </w:r>
      <w:r>
        <w:t>，再加足量水将</w:t>
      </w:r>
      <w:r>
        <w:object>
          <v:shape id="_x0000_i1142" type="#_x0000_t75" alt="eqIdc0dbcbaef1267b2c610704de00a761cd" style="width:49.25pt;height:15.75pt" o:oleicon="f" o:ole="" coordsize="21600,21600" o:preferrelative="t" filled="f" stroked="f">
            <v:stroke joinstyle="miter"/>
            <v:imagedata r:id="rId214" o:title="eqIdc0dbcbaef1267b2c610704de00a761cd"/>
            <o:lock v:ext="edit" aspectratio="t"/>
            <w10:anchorlock/>
          </v:shape>
          <o:OLEObject Type="Embed" ProgID="Equation.DSMT4" ShapeID="_x0000_i1142" DrawAspect="Content" ObjectID="_1468075836" r:id="rId215"/>
        </w:object>
      </w:r>
      <w:r>
        <w:t>转化成CuCl，CuCl经过滤、洗涤、干燥得到CuCl，据此解答。</w:t>
      </w:r>
    </w:p>
    <w:p>
      <w:pPr>
        <w:shd w:val="clear" w:color="auto" w:fill="auto"/>
        <w:spacing w:line="360" w:lineRule="auto"/>
        <w:jc w:val="left"/>
        <w:textAlignment w:val="center"/>
      </w:pPr>
      <w:r>
        <w:t>【详解】A．加入N</w:t>
      </w:r>
      <w:r>
        <w:rPr>
          <w:vertAlign w:val="subscript"/>
        </w:rPr>
        <w:t>2</w:t>
      </w:r>
      <w:r>
        <w:t>H</w:t>
      </w:r>
      <w:r>
        <w:rPr>
          <w:vertAlign w:val="subscript"/>
        </w:rPr>
        <w:t>4</w:t>
      </w:r>
      <w:r>
        <w:t>·H</w:t>
      </w:r>
      <w:r>
        <w:rPr>
          <w:vertAlign w:val="subscript"/>
        </w:rPr>
        <w:t>2</w:t>
      </w:r>
      <w:r>
        <w:t>O的反应为：2Cu</w:t>
      </w:r>
      <w:r>
        <w:rPr>
          <w:vertAlign w:val="subscript"/>
        </w:rPr>
        <w:t>2</w:t>
      </w:r>
      <w:r>
        <w:t>(OH)</w:t>
      </w:r>
      <w:r>
        <w:rPr>
          <w:vertAlign w:val="subscript"/>
        </w:rPr>
        <w:t>3</w:t>
      </w:r>
      <w:r>
        <w:t>Cl +N</w:t>
      </w:r>
      <w:r>
        <w:rPr>
          <w:vertAlign w:val="subscript"/>
        </w:rPr>
        <w:t>2</w:t>
      </w:r>
      <w:r>
        <w:t>H</w:t>
      </w:r>
      <w:r>
        <w:rPr>
          <w:vertAlign w:val="subscript"/>
        </w:rPr>
        <w:t>4</w:t>
      </w:r>
      <w:r>
        <w:t>·H</w:t>
      </w:r>
      <w:r>
        <w:rPr>
          <w:vertAlign w:val="subscript"/>
        </w:rPr>
        <w:t>2</w:t>
      </w:r>
      <w:r>
        <w:t>O+6Cl</w:t>
      </w:r>
      <w:r>
        <w:rPr>
          <w:vertAlign w:val="superscript"/>
        </w:rPr>
        <w:t>-</w:t>
      </w:r>
      <w:r>
        <w:t>=4CuCl</w:t>
      </w:r>
      <w:r>
        <w:object>
          <v:shape id="_x0000_i1143"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143" DrawAspect="Content" ObjectID="_1468075837" r:id="rId216"/>
        </w:object>
      </w:r>
      <w:r>
        <w:t>+N</w:t>
      </w:r>
      <w:r>
        <w:rPr>
          <w:vertAlign w:val="subscript"/>
        </w:rPr>
        <w:t>2</w:t>
      </w:r>
      <w:r>
        <w:t>↑+5H</w:t>
      </w:r>
      <w:r>
        <w:rPr>
          <w:vertAlign w:val="subscript"/>
        </w:rPr>
        <w:t>2</w:t>
      </w:r>
      <w:r>
        <w:t>O+2OH</w:t>
      </w:r>
      <w:r>
        <w:rPr>
          <w:vertAlign w:val="superscript"/>
        </w:rPr>
        <w:t>-</w:t>
      </w:r>
      <w:r>
        <w:t>，故A错误；</w:t>
      </w:r>
    </w:p>
    <w:p>
      <w:pPr>
        <w:shd w:val="clear" w:color="auto" w:fill="auto"/>
        <w:spacing w:line="360" w:lineRule="auto"/>
        <w:jc w:val="left"/>
        <w:textAlignment w:val="center"/>
      </w:pPr>
      <w:r>
        <w:t>B．溶液中存在CuCl</w:t>
      </w:r>
      <w:r>
        <w:rPr>
          <w:vertAlign w:val="subscript"/>
        </w:rPr>
        <w:t>(s)</w:t>
      </w:r>
      <w:r>
        <w:t>+Cl</w:t>
      </w:r>
      <w:r>
        <w:rPr>
          <w:vertAlign w:val="superscript"/>
        </w:rPr>
        <w:t>-</w:t>
      </w:r>
      <w:r>
        <w:rPr>
          <w:vertAlign w:val="subscript"/>
        </w:rPr>
        <w:t>(aq)</w:t>
      </w:r>
      <w:r>
        <w:t xml:space="preserve"> </w:t>
      </w:r>
      <w:r>
        <w:object>
          <v:shape id="_x0000_i1144" type="#_x0000_t75" alt="eqIde98feedde5546db26eb490641ba3a817" style="width:15.8pt;height:26.05pt" o:oleicon="f" o:ole="" coordsize="21600,21600" o:preferrelative="t" filled="f" stroked="f">
            <v:stroke joinstyle="miter"/>
            <v:imagedata r:id="rId46" o:title="eqIde98feedde5546db26eb490641ba3a817"/>
            <o:lock v:ext="edit" aspectratio="t"/>
            <w10:anchorlock/>
          </v:shape>
          <o:OLEObject Type="Embed" ProgID="Equation.DSMT4" ShapeID="_x0000_i1144" DrawAspect="Content" ObjectID="_1468075838" r:id="rId217"/>
        </w:object>
      </w:r>
      <w:r>
        <w:t>CuCl</w:t>
      </w:r>
      <w:r>
        <w:object>
          <v:shape id="_x0000_i1145" type="#_x0000_t75" alt="eqId865d46dd69ae7e39bf4972ace4de5b13" style="width:7pt;height:15.95pt" o:oleicon="f" o:ole="" coordsize="21600,21600" o:preferrelative="t" filled="f" stroked="f">
            <v:stroke joinstyle="miter"/>
            <v:imagedata r:id="rId68" o:title="eqId865d46dd69ae7e39bf4972ace4de5b13"/>
            <o:lock v:ext="edit" aspectratio="t"/>
            <w10:anchorlock/>
          </v:shape>
          <o:OLEObject Type="Embed" ProgID="Equation.DSMT4" ShapeID="_x0000_i1145" DrawAspect="Content" ObjectID="_1468075839" r:id="rId218"/>
        </w:object>
      </w:r>
      <w:r>
        <w:rPr>
          <w:vertAlign w:val="subscript"/>
        </w:rPr>
        <w:t xml:space="preserve"> (aq)</w:t>
      </w:r>
      <w:r>
        <w:t>，加足量水使得平衡逆向移动，使</w:t>
      </w:r>
      <w:r>
        <w:object>
          <v:shape id="_x0000_i1146" type="#_x0000_t75" alt="eqIdc0dbcbaef1267b2c610704de00a761cd" style="width:49.25pt;height:15.75pt" o:oleicon="f" o:ole="" coordsize="21600,21600" o:preferrelative="t" filled="f" stroked="f">
            <v:stroke joinstyle="miter"/>
            <v:imagedata r:id="rId214" o:title="eqIdc0dbcbaef1267b2c610704de00a761cd"/>
            <o:lock v:ext="edit" aspectratio="t"/>
            <w10:anchorlock/>
          </v:shape>
          <o:OLEObject Type="Embed" ProgID="Equation.DSMT4" ShapeID="_x0000_i1146" DrawAspect="Content" ObjectID="_1468075840" r:id="rId219"/>
        </w:object>
      </w:r>
      <w:r>
        <w:t>转化成CuCl，故B正确；</w:t>
      </w:r>
    </w:p>
    <w:p>
      <w:pPr>
        <w:shd w:val="clear" w:color="auto" w:fill="auto"/>
        <w:spacing w:line="360" w:lineRule="auto"/>
        <w:jc w:val="left"/>
        <w:textAlignment w:val="center"/>
      </w:pPr>
      <w:r>
        <w:t>C．“系列操作”可以是：过滤、CuCl难溶于水和乙醇，用乙醇洗涤，晾干得到CuCl，故C正确；</w:t>
      </w:r>
    </w:p>
    <w:p>
      <w:pPr>
        <w:shd w:val="clear" w:color="auto" w:fill="auto"/>
        <w:spacing w:line="360" w:lineRule="auto"/>
        <w:jc w:val="left"/>
        <w:textAlignment w:val="center"/>
      </w:pPr>
      <w:r>
        <w:t>D．</w:t>
      </w:r>
      <w:r>
        <w:object>
          <v:shape id="_x0000_i1147" type="#_x0000_t75" alt="eqIdc0dbcbaef1267b2c610704de00a761cd" style="width:49.25pt;height:15.75pt" o:oleicon="f" o:ole="" coordsize="21600,21600" o:preferrelative="t" filled="f" stroked="f">
            <v:stroke joinstyle="miter"/>
            <v:imagedata r:id="rId214" o:title="eqIdc0dbcbaef1267b2c610704de00a761cd"/>
            <o:lock v:ext="edit" aspectratio="t"/>
            <w10:anchorlock/>
          </v:shape>
          <o:OLEObject Type="Embed" ProgID="Equation.DSMT4" ShapeID="_x0000_i1147" DrawAspect="Content" ObjectID="_1468075841" r:id="rId220"/>
        </w:object>
      </w:r>
      <w:r>
        <w:t>转化成CuCl，同时生成NaCl，过滤后CuCl固体上残留NaCl，经洗涤后洗涤液中含有钠离子和氯离子，故D正确；</w:t>
      </w:r>
    </w:p>
    <w:p>
      <w:pPr>
        <w:shd w:val="clear" w:color="auto" w:fill="auto"/>
        <w:spacing w:line="360" w:lineRule="auto"/>
        <w:jc w:val="left"/>
        <w:textAlignment w:val="center"/>
      </w:pPr>
      <w:r>
        <w:t>故选：A；</w:t>
      </w:r>
    </w:p>
    <w:p>
      <w:pPr>
        <w:shd w:val="clear" w:color="auto" w:fill="auto"/>
        <w:spacing w:line="360" w:lineRule="auto"/>
        <w:jc w:val="left"/>
        <w:textAlignment w:val="center"/>
      </w:pPr>
      <w:r>
        <w:t>12．C</w:t>
      </w:r>
    </w:p>
    <w:p>
      <w:pPr>
        <w:shd w:val="clear" w:color="auto" w:fill="auto"/>
        <w:spacing w:line="360" w:lineRule="auto"/>
        <w:jc w:val="left"/>
        <w:textAlignment w:val="center"/>
      </w:pPr>
      <w:r>
        <w:t>【分析】本流程中还原步骤是用BaS还原HBr中的Br</w:t>
      </w:r>
      <w:r>
        <w:rPr>
          <w:vertAlign w:val="subscript"/>
        </w:rPr>
        <w:t>2</w:t>
      </w:r>
      <w:r>
        <w:t>单质，反应原理为：Br</w:t>
      </w:r>
      <w:r>
        <w:rPr>
          <w:vertAlign w:val="subscript"/>
        </w:rPr>
        <w:t>2</w:t>
      </w:r>
      <w:r>
        <w:t>+BaS=BaBr</w:t>
      </w:r>
      <w:r>
        <w:rPr>
          <w:vertAlign w:val="subscript"/>
        </w:rPr>
        <w:t>2</w:t>
      </w:r>
      <w:r>
        <w:t>+S，沉淀步骤是用H</w:t>
      </w:r>
      <w:r>
        <w:rPr>
          <w:vertAlign w:val="subscript"/>
        </w:rPr>
        <w:t>2</w:t>
      </w:r>
      <w:r>
        <w:t>SO</w:t>
      </w:r>
      <w:r>
        <w:rPr>
          <w:vertAlign w:val="subscript"/>
        </w:rPr>
        <w:t>4</w:t>
      </w:r>
      <w:r>
        <w:t>将Ba</w:t>
      </w:r>
      <w:r>
        <w:rPr>
          <w:vertAlign w:val="superscript"/>
        </w:rPr>
        <w:t>2+</w:t>
      </w:r>
      <w:r>
        <w:t>沉淀，反应原理为：BaBr</w:t>
      </w:r>
      <w:r>
        <w:rPr>
          <w:vertAlign w:val="subscript"/>
        </w:rPr>
        <w:t>2</w:t>
      </w:r>
      <w:r>
        <w:t>+H</w:t>
      </w:r>
      <w:r>
        <w:rPr>
          <w:vertAlign w:val="subscript"/>
        </w:rPr>
        <w:t>2</w:t>
      </w:r>
      <w:r>
        <w:t>SO</w:t>
      </w:r>
      <w:r>
        <w:rPr>
          <w:vertAlign w:val="subscript"/>
        </w:rPr>
        <w:t>4</w:t>
      </w:r>
      <w:r>
        <w:t>=BaSO</w:t>
      </w:r>
      <w:r>
        <w:rPr>
          <w:vertAlign w:val="subscript"/>
        </w:rPr>
        <w:t>4</w:t>
      </w:r>
      <w:r>
        <w:t>↓+2HBr，过滤出滤渣，主要成分是BaSO</w:t>
      </w:r>
      <w:r>
        <w:rPr>
          <w:vertAlign w:val="subscript"/>
        </w:rPr>
        <w:t>4</w:t>
      </w:r>
      <w:r>
        <w:t>和S，滤液的主要成分是HBr和H</w:t>
      </w:r>
      <w:r>
        <w:rPr>
          <w:vertAlign w:val="subscript"/>
        </w:rPr>
        <w:t>2</w:t>
      </w:r>
      <w:r>
        <w:t>SO</w:t>
      </w:r>
      <w:r>
        <w:rPr>
          <w:vertAlign w:val="subscript"/>
        </w:rPr>
        <w:t>4</w:t>
      </w:r>
      <w:r>
        <w:t>，向滤液中加入Mg(OH)</w:t>
      </w:r>
      <w:r>
        <w:rPr>
          <w:vertAlign w:val="subscript"/>
        </w:rPr>
        <w:t>2</w:t>
      </w:r>
      <w:r>
        <w:t>，反应为：Mg(OH)</w:t>
      </w:r>
      <w:r>
        <w:rPr>
          <w:vertAlign w:val="subscript"/>
        </w:rPr>
        <w:t>2</w:t>
      </w:r>
      <w:r>
        <w:t>+2HBr=MgBr</w:t>
      </w:r>
      <w:r>
        <w:rPr>
          <w:vertAlign w:val="subscript"/>
        </w:rPr>
        <w:t>2</w:t>
      </w:r>
      <w:r>
        <w:t>+2H</w:t>
      </w:r>
      <w:r>
        <w:rPr>
          <w:vertAlign w:val="subscript"/>
        </w:rPr>
        <w:t>2</w:t>
      </w:r>
      <w:r>
        <w:t>O，然后进行蒸发浓缩、冷却结晶，洗涤干燥，脱水得到MgBr</w:t>
      </w:r>
      <w:r>
        <w:rPr>
          <w:vertAlign w:val="subscript"/>
        </w:rPr>
        <w:t>2</w:t>
      </w:r>
      <w:r>
        <w:t>，据此分析解题。</w:t>
      </w:r>
    </w:p>
    <w:p>
      <w:pPr>
        <w:shd w:val="clear" w:color="auto" w:fill="auto"/>
        <w:spacing w:line="360" w:lineRule="auto"/>
        <w:jc w:val="left"/>
        <w:textAlignment w:val="center"/>
      </w:pPr>
      <w:r>
        <w:t>【详解】A．“沉淀”步骤中若使用Na</w:t>
      </w:r>
      <w:r>
        <w:rPr>
          <w:vertAlign w:val="subscript"/>
        </w:rPr>
        <w:t>2</w:t>
      </w:r>
      <w:r>
        <w:t>SO</w:t>
      </w:r>
      <w:r>
        <w:rPr>
          <w:vertAlign w:val="subscript"/>
        </w:rPr>
        <w:t>4</w:t>
      </w:r>
      <w:r>
        <w:t>溶液代替硫酸，则得到的滤液中将引入NaBr杂质，导致MgBr</w:t>
      </w:r>
      <w:r>
        <w:rPr>
          <w:vertAlign w:val="subscript"/>
        </w:rPr>
        <w:t>2</w:t>
      </w:r>
      <w:r>
        <w:t>的产率降低和所得的MgBr</w:t>
      </w:r>
      <w:r>
        <w:rPr>
          <w:vertAlign w:val="subscript"/>
        </w:rPr>
        <w:t>2</w:t>
      </w:r>
      <w:r>
        <w:t>中含有杂质NaBr，A错误；</w:t>
      </w:r>
    </w:p>
    <w:p>
      <w:pPr>
        <w:shd w:val="clear" w:color="auto" w:fill="auto"/>
        <w:spacing w:line="360" w:lineRule="auto"/>
        <w:jc w:val="left"/>
        <w:textAlignment w:val="center"/>
      </w:pPr>
      <w:r>
        <w:t>B．由分析可知，滤渣的主要成分是BaSO</w:t>
      </w:r>
      <w:r>
        <w:rPr>
          <w:vertAlign w:val="subscript"/>
        </w:rPr>
        <w:t>4</w:t>
      </w:r>
      <w:r>
        <w:t>和S，B错误；</w:t>
      </w:r>
    </w:p>
    <w:p>
      <w:pPr>
        <w:shd w:val="clear" w:color="auto" w:fill="auto"/>
        <w:spacing w:line="360" w:lineRule="auto"/>
        <w:jc w:val="left"/>
        <w:textAlignment w:val="center"/>
      </w:pPr>
      <w:r>
        <w:t>C．由分析可知，“转化”步骤中发生反应的反应方程式为：Mg(OH)</w:t>
      </w:r>
      <w:r>
        <w:rPr>
          <w:vertAlign w:val="subscript"/>
        </w:rPr>
        <w:t>2</w:t>
      </w:r>
      <w:r>
        <w:t>+2HBr=MgBr</w:t>
      </w:r>
      <w:r>
        <w:rPr>
          <w:vertAlign w:val="subscript"/>
        </w:rPr>
        <w:t>2</w:t>
      </w:r>
      <w:r>
        <w:t>+2H</w:t>
      </w:r>
      <w:r>
        <w:rPr>
          <w:vertAlign w:val="subscript"/>
        </w:rPr>
        <w:t>2</w:t>
      </w:r>
      <w:r>
        <w:t>O，则其离子方程式为Mg(OH)</w:t>
      </w:r>
      <w:r>
        <w:rPr>
          <w:vertAlign w:val="subscript"/>
        </w:rPr>
        <w:t>2</w:t>
      </w:r>
      <w:r>
        <w:t>+2H</w:t>
      </w:r>
      <w:r>
        <w:rPr>
          <w:vertAlign w:val="superscript"/>
        </w:rPr>
        <w:t>+</w:t>
      </w:r>
      <w:r>
        <w:t>=Mg</w:t>
      </w:r>
      <w:r>
        <w:rPr>
          <w:vertAlign w:val="superscript"/>
        </w:rPr>
        <w:t>2+</w:t>
      </w:r>
      <w:r>
        <w:t>+2H</w:t>
      </w:r>
      <w:r>
        <w:rPr>
          <w:vertAlign w:val="subscript"/>
        </w:rPr>
        <w:t>2</w:t>
      </w:r>
      <w:r>
        <w:t>O，C正确；</w:t>
      </w:r>
    </w:p>
    <w:p>
      <w:pPr>
        <w:shd w:val="clear" w:color="auto" w:fill="auto"/>
        <w:spacing w:line="360" w:lineRule="auto"/>
        <w:jc w:val="left"/>
        <w:textAlignment w:val="center"/>
      </w:pPr>
      <w:r>
        <w:t>D．由于MgBr</w:t>
      </w:r>
      <w:r>
        <w:rPr>
          <w:vertAlign w:val="subscript"/>
        </w:rPr>
        <w:t>2</w:t>
      </w:r>
      <w:r>
        <w:t>水解生成的HBr挥发，加入促进水解，故将MgBr</w:t>
      </w:r>
      <w:r>
        <w:rPr>
          <w:vertAlign w:val="subscript"/>
        </w:rPr>
        <w:t>2</w:t>
      </w:r>
      <w:r>
        <w:t>·6H</w:t>
      </w:r>
      <w:r>
        <w:rPr>
          <w:vertAlign w:val="subscript"/>
        </w:rPr>
        <w:t>2</w:t>
      </w:r>
      <w:r>
        <w:t>O直接加热得不到MgBr</w:t>
      </w:r>
      <w:r>
        <w:rPr>
          <w:vertAlign w:val="subscript"/>
        </w:rPr>
        <w:t>2</w:t>
      </w:r>
      <w:r>
        <w:t>固体，需要在HBr的气流中加热脱水才能得到MgBr</w:t>
      </w:r>
      <w:r>
        <w:rPr>
          <w:vertAlign w:val="subscript"/>
        </w:rPr>
        <w:t>2</w:t>
      </w:r>
      <w:r>
        <w:t>固体，D错误；</w:t>
      </w:r>
    </w:p>
    <w:p>
      <w:pPr>
        <w:shd w:val="clear" w:color="auto" w:fill="auto"/>
        <w:spacing w:line="360" w:lineRule="auto"/>
        <w:jc w:val="left"/>
        <w:textAlignment w:val="center"/>
      </w:pPr>
      <w:r>
        <w:t>故答案为：C。</w:t>
      </w:r>
    </w:p>
    <w:p>
      <w:pPr>
        <w:shd w:val="clear" w:color="auto" w:fill="auto"/>
        <w:spacing w:line="360" w:lineRule="auto"/>
        <w:jc w:val="left"/>
        <w:textAlignment w:val="center"/>
      </w:pPr>
      <w:r>
        <w:t>13．B</w:t>
      </w:r>
    </w:p>
    <w:p>
      <w:pPr>
        <w:shd w:val="clear" w:color="auto" w:fill="auto"/>
        <w:spacing w:line="360" w:lineRule="auto"/>
        <w:jc w:val="left"/>
        <w:textAlignment w:val="center"/>
      </w:pPr>
      <w:r>
        <w:t>【详解】A．由流程图可知，“氨浸”时CuO和As</w:t>
      </w:r>
      <w:r>
        <w:rPr>
          <w:vertAlign w:val="subscript"/>
        </w:rPr>
        <w:t>2</w:t>
      </w:r>
      <w:r>
        <w:t>O</w:t>
      </w:r>
      <w:r>
        <w:rPr>
          <w:vertAlign w:val="subscript"/>
        </w:rPr>
        <w:t>3</w:t>
      </w:r>
      <w:r>
        <w:t>都能发生反应，而少量不溶性杂质以浸渣被滤出，所以该过程涉及的离子方程式有</w:t>
      </w:r>
      <w:r>
        <w:object>
          <v:shape id="_x0000_i1148" type="#_x0000_t75" alt="eqId6e89a44cdbb32526757eb1c94359c520" style="width:160.15pt;height:16.7pt" o:oleicon="f" o:ole="" coordsize="21600,21600" o:preferrelative="t" filled="f" stroked="f">
            <v:stroke joinstyle="miter"/>
            <v:imagedata r:id="rId221" o:title="eqId6e89a44cdbb32526757eb1c94359c520"/>
            <o:lock v:ext="edit" aspectratio="t"/>
            <w10:anchorlock/>
          </v:shape>
          <o:OLEObject Type="Embed" ProgID="Equation.DSMT4" ShapeID="_x0000_i1148" DrawAspect="Content" ObjectID="_1468075842" r:id="rId222"/>
        </w:object>
      </w:r>
      <w:r>
        <w:t>和</w:t>
      </w:r>
      <w:r>
        <w:object>
          <v:shape id="_x0000_i1149" type="#_x0000_t75" alt="eqIdc605c47dcd771a7ba3a032cd0c68e47c" style="width:175.1pt;height:16.7pt" o:oleicon="f" o:ole="" coordsize="21600,21600" o:preferrelative="t" filled="f" stroked="f">
            <v:stroke joinstyle="miter"/>
            <v:imagedata r:id="rId223" o:title="eqIdc605c47dcd771a7ba3a032cd0c68e47c"/>
            <o:lock v:ext="edit" aspectratio="t"/>
            <w10:anchorlock/>
          </v:shape>
          <o:OLEObject Type="Embed" ProgID="Equation.DSMT4" ShapeID="_x0000_i1149" DrawAspect="Content" ObjectID="_1468075843" r:id="rId224"/>
        </w:object>
      </w:r>
      <w:r>
        <w:t>，故A项正确；</w:t>
      </w:r>
    </w:p>
    <w:p>
      <w:pPr>
        <w:shd w:val="clear" w:color="auto" w:fill="auto"/>
        <w:spacing w:line="360" w:lineRule="auto"/>
        <w:jc w:val="left"/>
        <w:textAlignment w:val="center"/>
      </w:pPr>
      <w:r>
        <w:t>B．根据A项中的离子方程式可知，“氨浸”后的滤液中存在的阳离子主要有：</w:t>
      </w:r>
      <w:r>
        <w:object>
          <v:shape id="_x0000_i1150" type="#_x0000_t75" alt="eqId08db3bc503d0511415072a42ac32bccc" style="width:59.8pt;height:16.7pt" o:oleicon="f" o:ole="" coordsize="21600,21600" o:preferrelative="t" filled="f" stroked="f">
            <v:stroke joinstyle="miter"/>
            <v:imagedata r:id="rId225" o:title="eqId08db3bc503d0511415072a42ac32bccc"/>
            <o:lock v:ext="edit" aspectratio="t"/>
            <w10:anchorlock/>
          </v:shape>
          <o:OLEObject Type="Embed" ProgID="Equation.DSMT4" ShapeID="_x0000_i1150" DrawAspect="Content" ObjectID="_1468075844" r:id="rId226"/>
        </w:object>
      </w:r>
      <w:r>
        <w:t>和</w:t>
      </w:r>
      <w:r>
        <w:object>
          <v:shape id="_x0000_i1151" type="#_x0000_t75" alt="eqId22b84c78dae7945c7893ab4125a05ab5" style="width:22.85pt;height:16.3pt" o:oleicon="f" o:ole="" coordsize="21600,21600" o:preferrelative="t" filled="f" stroked="f">
            <v:stroke joinstyle="miter"/>
            <v:imagedata r:id="rId227" o:title="eqId22b84c78dae7945c7893ab4125a05ab5"/>
            <o:lock v:ext="edit" aspectratio="t"/>
            <w10:anchorlock/>
          </v:shape>
          <o:OLEObject Type="Embed" ProgID="Equation.DSMT4" ShapeID="_x0000_i1151" DrawAspect="Content" ObjectID="_1468075845" r:id="rId228"/>
        </w:object>
      </w:r>
      <w:r>
        <w:t>，没有Cu</w:t>
      </w:r>
      <w:r>
        <w:rPr>
          <w:vertAlign w:val="superscript"/>
        </w:rPr>
        <w:t>2+</w:t>
      </w:r>
      <w:r>
        <w:t>，故B项错误；</w:t>
      </w:r>
    </w:p>
    <w:p>
      <w:pPr>
        <w:shd w:val="clear" w:color="auto" w:fill="auto"/>
        <w:spacing w:line="360" w:lineRule="auto"/>
        <w:jc w:val="left"/>
        <w:textAlignment w:val="center"/>
      </w:pPr>
      <w:r>
        <w:t>C．根据流程图，可知氧化除</w:t>
      </w:r>
      <w:r>
        <w:object>
          <v:shape id="_x0000_i1152" type="#_x0000_t75" alt="eqId367dea89741a035f9a36c6bdb460afd8" style="width:28.15pt;height:17pt" o:oleicon="f" o:ole="" coordsize="21600,21600" o:preferrelative="t" filled="f" stroked="f">
            <v:stroke joinstyle="miter"/>
            <v:imagedata r:id="rId229" o:title="eqId367dea89741a035f9a36c6bdb460afd8"/>
            <o:lock v:ext="edit" aspectratio="t"/>
            <w10:anchorlock/>
          </v:shape>
          <o:OLEObject Type="Embed" ProgID="Equation.DSMT4" ShapeID="_x0000_i1152" DrawAspect="Content" ObjectID="_1468075846" r:id="rId230"/>
        </w:object>
      </w:r>
      <w:r>
        <w:t>的离子反应为：</w:t>
      </w:r>
      <w:r>
        <w:object>
          <v:shape id="_x0000_i1153" type="#_x0000_t75" alt="eqIdc4d14cf4a3699a61f0d017ae5e3f59e7" style="width:300.95pt;height:16.7pt" o:oleicon="f" o:ole="" coordsize="21600,21600" o:preferrelative="t" filled="f" stroked="f">
            <v:stroke joinstyle="miter"/>
            <v:imagedata r:id="rId231" o:title="eqIdc4d14cf4a3699a61f0d017ae5e3f59e7"/>
            <o:lock v:ext="edit" aspectratio="t"/>
            <w10:anchorlock/>
          </v:shape>
          <o:OLEObject Type="Embed" ProgID="Equation.DSMT4" ShapeID="_x0000_i1153" DrawAspect="Content" ObjectID="_1468075847" r:id="rId232"/>
        </w:object>
      </w:r>
      <w:r>
        <w:t>，即反应生成lmol FeAsO</w:t>
      </w:r>
      <w:r>
        <w:rPr>
          <w:vertAlign w:val="subscript"/>
        </w:rPr>
        <w:t>4</w:t>
      </w:r>
      <w:r>
        <w:t>，消耗(NH</w:t>
      </w:r>
      <w:r>
        <w:rPr>
          <w:vertAlign w:val="subscript"/>
        </w:rPr>
        <w:t>4</w:t>
      </w:r>
      <w:r>
        <w:t>)</w:t>
      </w:r>
      <w:r>
        <w:rPr>
          <w:vertAlign w:val="subscript"/>
        </w:rPr>
        <w:t>2</w:t>
      </w:r>
      <w:r>
        <w:t>S</w:t>
      </w:r>
      <w:r>
        <w:rPr>
          <w:vertAlign w:val="subscript"/>
        </w:rPr>
        <w:t>2</w:t>
      </w:r>
      <w:r>
        <w:t>O</w:t>
      </w:r>
      <w:r>
        <w:rPr>
          <w:vertAlign w:val="subscript"/>
        </w:rPr>
        <w:t>8</w:t>
      </w:r>
      <w:r>
        <w:t>为1.5mol，故C项正确；</w:t>
      </w:r>
    </w:p>
    <w:p>
      <w:pPr>
        <w:shd w:val="clear" w:color="auto" w:fill="auto"/>
        <w:spacing w:line="360" w:lineRule="auto"/>
        <w:jc w:val="left"/>
        <w:textAlignment w:val="center"/>
      </w:pPr>
      <w:r>
        <w:t>D．“蒸氨”过程中发生的化学反应为：</w:t>
      </w:r>
      <w:r>
        <w:object>
          <v:shape id="_x0000_i1154" type="#_x0000_t75" alt="eqIddafc1dc463091ff1fdad71a6c313f3a8" style="width:284.2pt;height:18.45pt" o:oleicon="f" o:ole="" coordsize="21600,21600" o:preferrelative="t" filled="f" stroked="f">
            <v:stroke joinstyle="miter"/>
            <v:imagedata r:id="rId233" o:title="eqIddafc1dc463091ff1fdad71a6c313f3a8"/>
            <o:lock v:ext="edit" aspectratio="t"/>
            <w10:anchorlock/>
          </v:shape>
          <o:OLEObject Type="Embed" ProgID="Equation.DSMT4" ShapeID="_x0000_i1154" DrawAspect="Content" ObjectID="_1468075848" r:id="rId234"/>
        </w:object>
      </w:r>
      <w:r>
        <w:t>，所以“蒸氨”后的滤液中含有(NH</w:t>
      </w:r>
      <w:r>
        <w:rPr>
          <w:vertAlign w:val="subscript"/>
        </w:rPr>
        <w:t>4</w:t>
      </w:r>
      <w:r>
        <w:t>)</w:t>
      </w:r>
      <w:r>
        <w:rPr>
          <w:vertAlign w:val="subscript"/>
        </w:rPr>
        <w:t>2</w:t>
      </w:r>
      <w:r>
        <w:t>SO</w:t>
      </w:r>
      <w:r>
        <w:rPr>
          <w:vertAlign w:val="subscript"/>
        </w:rPr>
        <w:t>4</w:t>
      </w:r>
      <w:r>
        <w:t>，故D项正确；</w:t>
      </w:r>
    </w:p>
    <w:p>
      <w:pPr>
        <w:shd w:val="clear" w:color="auto" w:fill="auto"/>
        <w:spacing w:line="360" w:lineRule="auto"/>
        <w:jc w:val="left"/>
        <w:textAlignment w:val="center"/>
      </w:pPr>
      <w:r>
        <w:t>14．C</w:t>
      </w:r>
    </w:p>
    <w:p>
      <w:pPr>
        <w:shd w:val="clear" w:color="auto" w:fill="auto"/>
        <w:spacing w:line="360" w:lineRule="auto"/>
        <w:jc w:val="left"/>
        <w:textAlignment w:val="center"/>
      </w:pPr>
      <w:r>
        <w:t>【分析】锌灰(含ZnO和少量PbO、CuO、Fe</w:t>
      </w:r>
      <w:r>
        <w:rPr>
          <w:vertAlign w:val="subscript"/>
        </w:rPr>
        <w:t>2</w:t>
      </w:r>
      <w:r>
        <w:t>O</w:t>
      </w:r>
      <w:r>
        <w:rPr>
          <w:vertAlign w:val="subscript"/>
        </w:rPr>
        <w:t>3</w:t>
      </w:r>
      <w:r>
        <w:t>等)加稀硫酸浸取，反应得到ZnSO</w:t>
      </w:r>
      <w:r>
        <w:rPr>
          <w:vertAlign w:val="subscript"/>
        </w:rPr>
        <w:t>4</w:t>
      </w:r>
      <w:r>
        <w:t>、CuSO</w:t>
      </w:r>
      <w:r>
        <w:rPr>
          <w:vertAlign w:val="subscript"/>
        </w:rPr>
        <w:t>4</w:t>
      </w:r>
      <w:r>
        <w:t>、PbSO</w:t>
      </w:r>
      <w:r>
        <w:rPr>
          <w:vertAlign w:val="subscript"/>
        </w:rPr>
        <w:t>4</w:t>
      </w:r>
      <w:r>
        <w:t>、Fe</w:t>
      </w:r>
      <w:r>
        <w:rPr>
          <w:vertAlign w:val="subscript"/>
        </w:rPr>
        <w:t>2</w:t>
      </w:r>
      <w:r>
        <w:t>(SO</w:t>
      </w:r>
      <w:r>
        <w:rPr>
          <w:vertAlign w:val="subscript"/>
        </w:rPr>
        <w:t>4</w:t>
      </w:r>
      <w:r>
        <w:t>)</w:t>
      </w:r>
      <w:r>
        <w:rPr>
          <w:vertAlign w:val="subscript"/>
        </w:rPr>
        <w:t>3</w:t>
      </w:r>
      <w:r>
        <w:t>，过滤除去PbSO</w:t>
      </w:r>
      <w:r>
        <w:rPr>
          <w:vertAlign w:val="subscript"/>
        </w:rPr>
        <w:t>4</w:t>
      </w:r>
      <w:r>
        <w:t>得到含ZnSO</w:t>
      </w:r>
      <w:r>
        <w:rPr>
          <w:vertAlign w:val="subscript"/>
        </w:rPr>
        <w:t>4</w:t>
      </w:r>
      <w:r>
        <w:t>、CuSO</w:t>
      </w:r>
      <w:r>
        <w:rPr>
          <w:vertAlign w:val="subscript"/>
        </w:rPr>
        <w:t>4</w:t>
      </w:r>
      <w:r>
        <w:t>、Fe</w:t>
      </w:r>
      <w:r>
        <w:rPr>
          <w:vertAlign w:val="subscript"/>
        </w:rPr>
        <w:t>2</w:t>
      </w:r>
      <w:r>
        <w:t>(SO</w:t>
      </w:r>
      <w:r>
        <w:rPr>
          <w:vertAlign w:val="subscript"/>
        </w:rPr>
        <w:t>4</w:t>
      </w:r>
      <w:r>
        <w:t>)</w:t>
      </w:r>
      <w:r>
        <w:rPr>
          <w:vertAlign w:val="subscript"/>
        </w:rPr>
        <w:t>3</w:t>
      </w:r>
      <w:r>
        <w:t>的溶液，除杂除去Cu</w:t>
      </w:r>
      <w:r>
        <w:rPr>
          <w:vertAlign w:val="superscript"/>
        </w:rPr>
        <w:t>2+</w:t>
      </w:r>
      <w:r>
        <w:t>，再通过系列处理得到ZnFe</w:t>
      </w:r>
      <w:r>
        <w:rPr>
          <w:vertAlign w:val="subscript"/>
        </w:rPr>
        <w:t>2</w:t>
      </w:r>
      <w:r>
        <w:t>O</w:t>
      </w:r>
      <w:r>
        <w:rPr>
          <w:vertAlign w:val="subscript"/>
        </w:rPr>
        <w:t>4</w:t>
      </w:r>
      <w:r>
        <w:t>，ZnFe</w:t>
      </w:r>
      <w:r>
        <w:rPr>
          <w:vertAlign w:val="subscript"/>
        </w:rPr>
        <w:t>2</w:t>
      </w:r>
      <w:r>
        <w:t>O</w:t>
      </w:r>
      <w:r>
        <w:rPr>
          <w:vertAlign w:val="subscript"/>
        </w:rPr>
        <w:t>4</w:t>
      </w:r>
      <w:r>
        <w:t>和氢气反应得到ZnFe</w:t>
      </w:r>
      <w:r>
        <w:rPr>
          <w:vertAlign w:val="subscript"/>
        </w:rPr>
        <w:t>2</w:t>
      </w:r>
      <w:r>
        <w:t>O</w:t>
      </w:r>
      <w:r>
        <w:rPr>
          <w:vertAlign w:val="subscript"/>
        </w:rPr>
        <w:t>x</w:t>
      </w:r>
      <w:r>
        <w:t>。</w:t>
      </w:r>
    </w:p>
    <w:p>
      <w:pPr>
        <w:shd w:val="clear" w:color="auto" w:fill="auto"/>
        <w:spacing w:line="360" w:lineRule="auto"/>
        <w:jc w:val="left"/>
        <w:textAlignment w:val="center"/>
      </w:pPr>
      <w:r>
        <w:t>【详解】A．浸取时，搅拌或延长时间可以让原料充分反应，从而提高浸取效率，A正确；</w:t>
      </w:r>
    </w:p>
    <w:p>
      <w:pPr>
        <w:shd w:val="clear" w:color="auto" w:fill="auto"/>
        <w:spacing w:line="360" w:lineRule="auto"/>
        <w:jc w:val="left"/>
        <w:textAlignment w:val="center"/>
      </w:pPr>
      <w:r>
        <w:t>B．除杂的目的是除去Cu</w:t>
      </w:r>
      <w:r>
        <w:rPr>
          <w:vertAlign w:val="superscript"/>
        </w:rPr>
        <w:t>2+</w:t>
      </w:r>
      <w:r>
        <w:t>又不引入新的杂质，故选用锌粉，Fe</w:t>
      </w:r>
      <w:r>
        <w:rPr>
          <w:vertAlign w:val="superscript"/>
        </w:rPr>
        <w:t>3+</w:t>
      </w:r>
      <w:r>
        <w:t>氧化性强于Cu</w:t>
      </w:r>
      <w:r>
        <w:rPr>
          <w:vertAlign w:val="superscript"/>
        </w:rPr>
        <w:t>2+</w:t>
      </w:r>
      <w:r>
        <w:t>，Fe</w:t>
      </w:r>
      <w:r>
        <w:rPr>
          <w:vertAlign w:val="superscript"/>
        </w:rPr>
        <w:t>3+</w:t>
      </w:r>
      <w:r>
        <w:t>先与Zn反应，则与锌粉反应的金属离子有Fe</w:t>
      </w:r>
      <w:r>
        <w:rPr>
          <w:vertAlign w:val="superscript"/>
        </w:rPr>
        <w:t>3+</w:t>
      </w:r>
      <w:r>
        <w:t>、Cu</w:t>
      </w:r>
      <w:r>
        <w:rPr>
          <w:vertAlign w:val="superscript"/>
        </w:rPr>
        <w:t>2+</w:t>
      </w:r>
      <w:r>
        <w:t>，B正确；</w:t>
      </w:r>
    </w:p>
    <w:p>
      <w:pPr>
        <w:shd w:val="clear" w:color="auto" w:fill="auto"/>
        <w:spacing w:line="360" w:lineRule="auto"/>
        <w:jc w:val="left"/>
        <w:textAlignment w:val="center"/>
      </w:pPr>
      <w:r>
        <w:t>C．ZnFe</w:t>
      </w:r>
      <w:r>
        <w:rPr>
          <w:vertAlign w:val="subscript"/>
        </w:rPr>
        <w:t>2</w:t>
      </w:r>
      <w:r>
        <w:t>O</w:t>
      </w:r>
      <w:r>
        <w:rPr>
          <w:vertAlign w:val="subscript"/>
        </w:rPr>
        <w:t>x</w:t>
      </w:r>
      <w:r>
        <w:t>(3&lt;x&lt;4)，则ZnFe</w:t>
      </w:r>
      <w:r>
        <w:rPr>
          <w:vertAlign w:val="subscript"/>
        </w:rPr>
        <w:t>2</w:t>
      </w:r>
      <w:r>
        <w:t>O</w:t>
      </w:r>
      <w:r>
        <w:rPr>
          <w:vertAlign w:val="subscript"/>
        </w:rPr>
        <w:t>x</w:t>
      </w:r>
      <w:r>
        <w:t>中铁有+2价、+3价，除去SO</w:t>
      </w:r>
      <w:r>
        <w:rPr>
          <w:vertAlign w:val="subscript"/>
        </w:rPr>
        <w:t>2</w:t>
      </w:r>
      <w:r>
        <w:t>时，ZnFe</w:t>
      </w:r>
      <w:r>
        <w:rPr>
          <w:vertAlign w:val="subscript"/>
        </w:rPr>
        <w:t>2</w:t>
      </w:r>
      <w:r>
        <w:t>O</w:t>
      </w:r>
      <w:r>
        <w:rPr>
          <w:vertAlign w:val="subscript"/>
        </w:rPr>
        <w:t>x</w:t>
      </w:r>
      <w:r>
        <w:t>→ZnFe</w:t>
      </w:r>
      <w:r>
        <w:rPr>
          <w:vertAlign w:val="subscript"/>
        </w:rPr>
        <w:t>2</w:t>
      </w:r>
      <w:r>
        <w:t>O</w:t>
      </w:r>
      <w:r>
        <w:rPr>
          <w:vertAlign w:val="subscript"/>
        </w:rPr>
        <w:t>4</w:t>
      </w:r>
      <w:r>
        <w:t>，Fe的价态升高，ZnFe</w:t>
      </w:r>
      <w:r>
        <w:rPr>
          <w:vertAlign w:val="subscript"/>
        </w:rPr>
        <w:t>2</w:t>
      </w:r>
      <w:r>
        <w:t>O</w:t>
      </w:r>
      <w:r>
        <w:rPr>
          <w:vertAlign w:val="subscript"/>
        </w:rPr>
        <w:t>x</w:t>
      </w:r>
      <w:r>
        <w:t>作还原剂，C错误；</w:t>
      </w:r>
    </w:p>
    <w:p>
      <w:pPr>
        <w:shd w:val="clear" w:color="auto" w:fill="auto"/>
        <w:spacing w:line="360" w:lineRule="auto"/>
        <w:jc w:val="left"/>
        <w:textAlignment w:val="center"/>
      </w:pPr>
      <w:r>
        <w:t>D．ZnFe</w:t>
      </w:r>
      <w:r>
        <w:rPr>
          <w:vertAlign w:val="subscript"/>
        </w:rPr>
        <w:t>2</w:t>
      </w:r>
      <w:r>
        <w:t>O</w:t>
      </w:r>
      <w:r>
        <w:rPr>
          <w:vertAlign w:val="subscript"/>
        </w:rPr>
        <w:t>4</w:t>
      </w:r>
      <w:r>
        <w:t>与H</w:t>
      </w:r>
      <w:r>
        <w:rPr>
          <w:vertAlign w:val="subscript"/>
        </w:rPr>
        <w:t>2</w:t>
      </w:r>
      <w:r>
        <w:t>反应制得1molZnFe</w:t>
      </w:r>
      <w:r>
        <w:rPr>
          <w:vertAlign w:val="subscript"/>
        </w:rPr>
        <w:t>2</w:t>
      </w:r>
      <w:r>
        <w:t>O</w:t>
      </w:r>
      <w:r>
        <w:rPr>
          <w:vertAlign w:val="subscript"/>
        </w:rPr>
        <w:t>x</w:t>
      </w:r>
      <w:r>
        <w:t>时，Fe的价态由+3价降低为平均价态(x-1)价，则制得1molZnFe</w:t>
      </w:r>
      <w:r>
        <w:rPr>
          <w:vertAlign w:val="subscript"/>
        </w:rPr>
        <w:t>2</w:t>
      </w:r>
      <w:r>
        <w:t>O</w:t>
      </w:r>
      <w:r>
        <w:rPr>
          <w:vertAlign w:val="subscript"/>
        </w:rPr>
        <w:t>x</w:t>
      </w:r>
      <w:r>
        <w:t>时，转移电子物质的量为1mol×2×[3-(x-1)]=(8-2x)mol，D正确；</w:t>
      </w:r>
    </w:p>
    <w:p>
      <w:pPr>
        <w:shd w:val="clear" w:color="auto" w:fill="auto"/>
        <w:spacing w:line="360" w:lineRule="auto"/>
        <w:jc w:val="left"/>
        <w:textAlignment w:val="center"/>
      </w:pPr>
      <w:r>
        <w:t>答案选C。</w:t>
      </w:r>
    </w:p>
    <w:p>
      <w:pPr>
        <w:shd w:val="clear" w:color="auto" w:fill="auto"/>
        <w:spacing w:line="360" w:lineRule="auto"/>
        <w:jc w:val="left"/>
        <w:textAlignment w:val="center"/>
      </w:pPr>
      <w:r>
        <w:t>15．C</w:t>
      </w:r>
    </w:p>
    <w:p>
      <w:pPr>
        <w:shd w:val="clear" w:color="auto" w:fill="auto"/>
        <w:spacing w:line="360" w:lineRule="auto"/>
        <w:jc w:val="left"/>
        <w:textAlignment w:val="center"/>
      </w:pPr>
      <w:r>
        <w:t>【详解】A. 由题干转化流程图可知，反应器中的反应的化学方程式为</w:t>
      </w:r>
      <w:r>
        <w:object>
          <v:shape id="_x0000_i1155" type="#_x0000_t75" alt="eqId5777aad31decc9ddf24b81cbb4c722d1" style="width:161.9pt;height:29.7pt" o:oleicon="f" o:ole="" coordsize="21600,21600" o:preferrelative="t" filled="f" stroked="f">
            <v:stroke joinstyle="miter"/>
            <v:imagedata r:id="rId99" o:title="eqId5777aad31decc9ddf24b81cbb4c722d1"/>
            <o:lock v:ext="edit" aspectratio="t"/>
            <w10:anchorlock/>
          </v:shape>
          <o:OLEObject Type="Embed" ProgID="Equation.DSMT4" ShapeID="_x0000_i1155" DrawAspect="Content" ObjectID="_1468075849" r:id="rId235"/>
        </w:object>
      </w:r>
      <w:r>
        <w:t>，故A正确；</w:t>
      </w:r>
    </w:p>
    <w:p>
      <w:pPr>
        <w:shd w:val="clear" w:color="auto" w:fill="auto"/>
        <w:spacing w:line="360" w:lineRule="auto"/>
        <w:jc w:val="left"/>
        <w:textAlignment w:val="center"/>
      </w:pPr>
      <w:r>
        <w:t>B. 分离器中为氢碘酸和硫酸的分离，应采用沸点不同进行蒸馏分离，故B正确；</w:t>
      </w:r>
    </w:p>
    <w:p>
      <w:pPr>
        <w:shd w:val="clear" w:color="auto" w:fill="auto"/>
        <w:spacing w:line="360" w:lineRule="auto"/>
        <w:jc w:val="left"/>
        <w:textAlignment w:val="center"/>
      </w:pPr>
      <w:r>
        <w:t>C. 膜反应器中反应为</w:t>
      </w:r>
      <w:r>
        <w:object>
          <v:shape id="_x0000_i1156" type="#_x0000_t75" alt="eqId565cf2f3256839ca9c6d37a09bb64094" style="width:62.45pt;height:15.75pt" o:oleicon="f" o:ole="" coordsize="21600,21600" o:preferrelative="t" filled="f" stroked="f">
            <v:stroke joinstyle="miter"/>
            <v:imagedata r:id="rId236" o:title="eqId565cf2f3256839ca9c6d37a09bb64094"/>
            <o:lock v:ext="edit" aspectratio="t"/>
            <w10:anchorlock/>
          </v:shape>
          <o:OLEObject Type="Embed" ProgID="Equation.DSMT4" ShapeID="_x0000_i1156" DrawAspect="Content" ObjectID="_1468075850" r:id="rId237"/>
        </w:object>
      </w:r>
      <w:r>
        <w:t>，由于是可逆反应，加入</w:t>
      </w:r>
      <w:r>
        <w:object>
          <v:shape id="_x0000_i1157" type="#_x0000_t75" alt="eqIdf07156ae01748a3b65eff52bd22d5a0d" style="width:36.05pt;height:12pt" o:oleicon="f" o:ole="" coordsize="21600,21600" o:preferrelative="t" filled="f" stroked="f">
            <v:stroke joinstyle="miter"/>
            <v:imagedata r:id="rId101" o:title="eqIdf07156ae01748a3b65eff52bd22d5a0d"/>
            <o:lock v:ext="edit" aspectratio="t"/>
            <w10:anchorlock/>
          </v:shape>
          <o:OLEObject Type="Embed" ProgID="Equation.DSMT4" ShapeID="_x0000_i1157" DrawAspect="Content" ObjectID="_1468075851" r:id="rId238"/>
        </w:object>
      </w:r>
      <w:r>
        <w:t>，生成可循环的</w:t>
      </w:r>
      <w:r>
        <w:object>
          <v:shape id="_x0000_i1158" type="#_x0000_t75" alt="eqId7c1e6f69e28b8e3f0dbf9b70773a0f86" style="width:10.55pt;height:15.8pt" o:oleicon="f" o:ole="" coordsize="21600,21600" o:preferrelative="t" filled="f" stroked="f">
            <v:stroke joinstyle="miter"/>
            <v:imagedata r:id="rId103" o:title="eqId7c1e6f69e28b8e3f0dbf9b70773a0f86"/>
            <o:lock v:ext="edit" aspectratio="t"/>
            <w10:anchorlock/>
          </v:shape>
          <o:OLEObject Type="Embed" ProgID="Equation.DSMT4" ShapeID="_x0000_i1158" DrawAspect="Content" ObjectID="_1468075852" r:id="rId239"/>
        </w:object>
      </w:r>
      <w:r>
        <w:t>的物质的量小于1mol，故C错误；</w:t>
      </w:r>
    </w:p>
    <w:p>
      <w:pPr>
        <w:shd w:val="clear" w:color="auto" w:fill="auto"/>
        <w:spacing w:line="360" w:lineRule="auto"/>
        <w:jc w:val="left"/>
        <w:textAlignment w:val="center"/>
      </w:pPr>
      <w:r>
        <w:t>D. 由A和C分析可知，碘循环工艺中每制取标准状况下</w:t>
      </w:r>
      <w:r>
        <w:object>
          <v:shape id="_x0000_i1159" type="#_x0000_t75" alt="eqId66d602b35be8a3b356299b0f06b78435" style="width:42.2pt;height:15.8pt" o:oleicon="f" o:ole="" coordsize="21600,21600" o:preferrelative="t" filled="f" stroked="f">
            <v:stroke joinstyle="miter"/>
            <v:imagedata r:id="rId105" o:title="eqId66d602b35be8a3b356299b0f06b78435"/>
            <o:lock v:ext="edit" aspectratio="t"/>
            <w10:anchorlock/>
          </v:shape>
          <o:OLEObject Type="Embed" ProgID="Equation.DSMT4" ShapeID="_x0000_i1159" DrawAspect="Content" ObjectID="_1468075853" r:id="rId240"/>
        </w:object>
      </w:r>
      <w:r>
        <w:t>，理论上能处理工业尾气</w:t>
      </w:r>
      <w:r>
        <w:object>
          <v:shape id="_x0000_i1160" type="#_x0000_t75" alt="eqId39208d1c3e640e796d76875beeb9fb04" style="width:20.2pt;height:15.85pt" o:oleicon="f" o:ole="" coordsize="21600,21600" o:preferrelative="t" filled="f" stroked="f">
            <v:stroke joinstyle="miter"/>
            <v:imagedata r:id="rId107" o:title="eqId39208d1c3e640e796d76875beeb9fb04"/>
            <o:lock v:ext="edit" aspectratio="t"/>
            <w10:anchorlock/>
          </v:shape>
          <o:OLEObject Type="Embed" ProgID="Equation.DSMT4" ShapeID="_x0000_i1160" DrawAspect="Content" ObjectID="_1468075854" r:id="rId241"/>
        </w:object>
      </w:r>
      <w:r>
        <w:t>的物质的量为1mol,故D正确；</w:t>
      </w:r>
    </w:p>
    <w:p>
      <w:pPr>
        <w:shd w:val="clear" w:color="auto" w:fill="auto"/>
        <w:spacing w:line="360" w:lineRule="auto"/>
        <w:jc w:val="left"/>
        <w:textAlignment w:val="center"/>
      </w:pPr>
      <w:r>
        <w:t>故答案选C。</w:t>
      </w:r>
    </w:p>
    <w:p>
      <w:pPr>
        <w:shd w:val="clear" w:color="auto" w:fill="auto"/>
        <w:spacing w:line="360" w:lineRule="auto"/>
        <w:jc w:val="left"/>
        <w:textAlignment w:val="center"/>
      </w:pPr>
      <w:r>
        <w:t>16．A</w:t>
      </w:r>
    </w:p>
    <w:p>
      <w:pPr>
        <w:shd w:val="clear" w:color="auto" w:fill="auto"/>
        <w:spacing w:line="360" w:lineRule="auto"/>
        <w:jc w:val="left"/>
        <w:textAlignment w:val="center"/>
      </w:pPr>
      <w:r>
        <w:t>【分析】“溶解”步骤中绿矾溶解到磷酸中，根据流程图可知，“反应1”步骤中加NaClO、NaOH，将Fe</w:t>
      </w:r>
      <w:r>
        <w:rPr>
          <w:vertAlign w:val="superscript"/>
        </w:rPr>
        <w:t>2+</w:t>
      </w:r>
      <w:r>
        <w:t>氧化成Fe</w:t>
      </w:r>
      <w:r>
        <w:rPr>
          <w:vertAlign w:val="superscript"/>
        </w:rPr>
        <w:t>3+</w:t>
      </w:r>
      <w:r>
        <w:t>，同时得到磷酸铁沉淀，“反应2”步骤中草酸作还原剂，与FePO</w:t>
      </w:r>
      <w:r>
        <w:rPr>
          <w:vertAlign w:val="subscript"/>
        </w:rPr>
        <w:t>4</w:t>
      </w:r>
      <w:r>
        <w:t>、LiOH反应生成LiFePO</w:t>
      </w:r>
      <w:r>
        <w:rPr>
          <w:vertAlign w:val="subscript"/>
        </w:rPr>
        <w:t>4</w:t>
      </w:r>
      <w:r>
        <w:t>，据此分析；</w:t>
      </w:r>
    </w:p>
    <w:p>
      <w:pPr>
        <w:shd w:val="clear" w:color="auto" w:fill="auto"/>
        <w:spacing w:line="360" w:lineRule="auto"/>
        <w:jc w:val="left"/>
        <w:textAlignment w:val="center"/>
      </w:pPr>
      <w:r>
        <w:t>【详解】A．Fe</w:t>
      </w:r>
      <w:r>
        <w:rPr>
          <w:vertAlign w:val="superscript"/>
        </w:rPr>
        <w:t>2+</w:t>
      </w:r>
      <w:r>
        <w:t>能发生水解：Fe</w:t>
      </w:r>
      <w:r>
        <w:rPr>
          <w:vertAlign w:val="superscript"/>
        </w:rPr>
        <w:t>2+</w:t>
      </w:r>
      <w:r>
        <w:t>+2H</w:t>
      </w:r>
      <w:r>
        <w:rPr>
          <w:vertAlign w:val="subscript"/>
        </w:rPr>
        <w:t>2</w:t>
      </w:r>
      <w:r>
        <w:t>O</w:t>
      </w:r>
      <w:r>
        <w:object>
          <v:shape id="_x0000_i1161" type="#_x0000_t75" alt="eqIde98feedde5546db26eb490641ba3a817" style="width:15.8pt;height:26.05pt" o:oleicon="f" o:ole="" coordsize="21600,21600" o:preferrelative="t" filled="f" stroked="f">
            <v:stroke joinstyle="miter"/>
            <v:imagedata r:id="rId46" o:title="eqIde98feedde5546db26eb490641ba3a817"/>
            <o:lock v:ext="edit" aspectratio="t"/>
            <w10:anchorlock/>
          </v:shape>
          <o:OLEObject Type="Embed" ProgID="Equation.DSMT4" ShapeID="_x0000_i1161" DrawAspect="Content" ObjectID="_1468075855" r:id="rId242"/>
        </w:object>
      </w:r>
      <w:r>
        <w:t>Fe(OH)</w:t>
      </w:r>
      <w:r>
        <w:rPr>
          <w:vertAlign w:val="subscript"/>
        </w:rPr>
        <w:t>2</w:t>
      </w:r>
      <w:r>
        <w:t>+2H</w:t>
      </w:r>
      <w:r>
        <w:rPr>
          <w:vertAlign w:val="superscript"/>
        </w:rPr>
        <w:t>+</w:t>
      </w:r>
      <w:r>
        <w:t>，因此加入磷酸溶解过程，可以抑制Fe</w:t>
      </w:r>
      <w:r>
        <w:rPr>
          <w:vertAlign w:val="superscript"/>
        </w:rPr>
        <w:t>2+</w:t>
      </w:r>
      <w:r>
        <w:t>水解，故A正确；</w:t>
      </w:r>
    </w:p>
    <w:p>
      <w:pPr>
        <w:shd w:val="clear" w:color="auto" w:fill="auto"/>
        <w:spacing w:line="360" w:lineRule="auto"/>
        <w:jc w:val="left"/>
        <w:textAlignment w:val="center"/>
      </w:pPr>
      <w:r>
        <w:t>B．反应1中NaClO作氧化剂，将Fe</w:t>
      </w:r>
      <w:r>
        <w:rPr>
          <w:vertAlign w:val="superscript"/>
        </w:rPr>
        <w:t>2+</w:t>
      </w:r>
      <w:r>
        <w:t>氧化成Fe</w:t>
      </w:r>
      <w:r>
        <w:rPr>
          <w:vertAlign w:val="superscript"/>
        </w:rPr>
        <w:t>3+</w:t>
      </w:r>
      <w:r>
        <w:t>，本身被还原成NaCl，酸性高锰酸钾溶液能氧化Cl</w:t>
      </w:r>
      <w:r>
        <w:rPr>
          <w:vertAlign w:val="superscript"/>
        </w:rPr>
        <w:t>-</w:t>
      </w:r>
      <w:r>
        <w:t>，使之褪色，因此不能用酸性高锰酸钾溶液检验反应1中Fe</w:t>
      </w:r>
      <w:r>
        <w:rPr>
          <w:vertAlign w:val="superscript"/>
        </w:rPr>
        <w:t>2+</w:t>
      </w:r>
      <w:r>
        <w:t>是否完全反应，故B错误；</w:t>
      </w:r>
    </w:p>
    <w:p>
      <w:pPr>
        <w:shd w:val="clear" w:color="auto" w:fill="auto"/>
        <w:spacing w:line="360" w:lineRule="auto"/>
        <w:jc w:val="left"/>
        <w:textAlignment w:val="center"/>
      </w:pPr>
      <w:r>
        <w:t>C．洗涤沉淀时，不能用玻璃棒搅拌，防止弄破滤纸，故C错误；</w:t>
      </w:r>
    </w:p>
    <w:p>
      <w:pPr>
        <w:shd w:val="clear" w:color="auto" w:fill="auto"/>
        <w:spacing w:line="360" w:lineRule="auto"/>
        <w:jc w:val="left"/>
        <w:textAlignment w:val="center"/>
      </w:pPr>
      <w:r>
        <w:t>D．草酸为还原剂，碳元素化合价由+3价升高为+4价，草酸整体化合价升高2价，FePO</w:t>
      </w:r>
      <w:r>
        <w:rPr>
          <w:vertAlign w:val="subscript"/>
        </w:rPr>
        <w:t>4</w:t>
      </w:r>
      <w:r>
        <w:t>为氧化剂，铁元素化合价由+3价降低为+2价，降低1价，最小公倍数为2，因此FePO</w:t>
      </w:r>
      <w:r>
        <w:rPr>
          <w:vertAlign w:val="subscript"/>
        </w:rPr>
        <w:t>4</w:t>
      </w:r>
      <w:r>
        <w:t>与草酸物质的量之比为2∶1，故D错误；</w:t>
      </w:r>
    </w:p>
    <w:p>
      <w:pPr>
        <w:shd w:val="clear" w:color="auto" w:fill="auto"/>
        <w:spacing w:line="360" w:lineRule="auto"/>
        <w:jc w:val="left"/>
        <w:textAlignment w:val="center"/>
      </w:pPr>
      <w:r>
        <w:t>答案为A。</w:t>
      </w:r>
    </w:p>
    <w:p>
      <w:pPr>
        <w:shd w:val="clear" w:color="auto" w:fill="auto"/>
        <w:spacing w:line="360" w:lineRule="auto"/>
        <w:jc w:val="left"/>
        <w:textAlignment w:val="center"/>
      </w:pPr>
      <w:r>
        <w:t>17．D</w:t>
      </w:r>
    </w:p>
    <w:p>
      <w:pPr>
        <w:shd w:val="clear" w:color="auto" w:fill="auto"/>
        <w:spacing w:line="360" w:lineRule="auto"/>
        <w:jc w:val="left"/>
        <w:textAlignment w:val="center"/>
      </w:pPr>
      <w:r>
        <w:t>【详解】A．反应1中H</w:t>
      </w:r>
      <w:r>
        <w:rPr>
          <w:vertAlign w:val="subscript"/>
        </w:rPr>
        <w:t>2</w:t>
      </w:r>
      <w:r>
        <w:t>C</w:t>
      </w:r>
      <w:r>
        <w:rPr>
          <w:vertAlign w:val="subscript"/>
        </w:rPr>
        <w:t>2</w:t>
      </w:r>
      <w:r>
        <w:t>O</w:t>
      </w:r>
      <w:r>
        <w:rPr>
          <w:vertAlign w:val="subscript"/>
        </w:rPr>
        <w:t>4</w:t>
      </w:r>
      <w:r>
        <w:t>将FePO</w:t>
      </w:r>
      <w:r>
        <w:rPr>
          <w:vertAlign w:val="subscript"/>
        </w:rPr>
        <w:t>4</w:t>
      </w:r>
      <w:r>
        <w:t>还原为</w:t>
      </w:r>
      <w:r>
        <w:object>
          <v:shape id="_x0000_i1162" type="#_x0000_t75" alt="eqIdc2a412094cb41f61d0897dcb799de248" style="width:40.45pt;height:16.05pt" o:oleicon="f" o:ole="" coordsize="21600,21600" o:preferrelative="t" filled="f" stroked="f">
            <v:stroke joinstyle="miter"/>
            <v:imagedata r:id="rId111" o:title="eqIdc2a412094cb41f61d0897dcb799de248"/>
            <o:lock v:ext="edit" aspectratio="t"/>
            <w10:anchorlock/>
          </v:shape>
          <o:OLEObject Type="Embed" ProgID="Equation.DSMT4" ShapeID="_x0000_i1162" DrawAspect="Content" ObjectID="_1468075856" r:id="rId243"/>
        </w:object>
      </w:r>
      <w:r>
        <w:t>，Fe元素由+3价下降到+2价，C元素由+3价上升到+4价，FePO</w:t>
      </w:r>
      <w:r>
        <w:rPr>
          <w:vertAlign w:val="subscript"/>
        </w:rPr>
        <w:t>4</w:t>
      </w:r>
      <w:r>
        <w:t>为氧化剂，H</w:t>
      </w:r>
      <w:r>
        <w:rPr>
          <w:vertAlign w:val="subscript"/>
        </w:rPr>
        <w:t>2</w:t>
      </w:r>
      <w:r>
        <w:t>C</w:t>
      </w:r>
      <w:r>
        <w:rPr>
          <w:vertAlign w:val="subscript"/>
        </w:rPr>
        <w:t>2</w:t>
      </w:r>
      <w:r>
        <w:t>O</w:t>
      </w:r>
      <w:r>
        <w:rPr>
          <w:vertAlign w:val="subscript"/>
        </w:rPr>
        <w:t>4</w:t>
      </w:r>
      <w:r>
        <w:t>为还原剂，根据得失电子守恒可知氧化剂与还原剂的物质的量之比为2: 1，A错误；</w:t>
      </w:r>
    </w:p>
    <w:p>
      <w:pPr>
        <w:shd w:val="clear" w:color="auto" w:fill="auto"/>
        <w:spacing w:line="360" w:lineRule="auto"/>
        <w:jc w:val="left"/>
        <w:textAlignment w:val="center"/>
      </w:pPr>
      <w:r>
        <w:t>B．洗涤沉淀时用玻璃棒搅拌容易把滤渣捣破，B错误；</w:t>
      </w:r>
    </w:p>
    <w:p>
      <w:pPr>
        <w:shd w:val="clear" w:color="auto" w:fill="auto"/>
        <w:spacing w:line="360" w:lineRule="auto"/>
        <w:jc w:val="left"/>
        <w:textAlignment w:val="center"/>
      </w:pPr>
      <w:r>
        <w:t>C．反应1中NaClO将Fe</w:t>
      </w:r>
      <w:r>
        <w:rPr>
          <w:vertAlign w:val="superscript"/>
        </w:rPr>
        <w:t>2+</w:t>
      </w:r>
      <w:r>
        <w:t>氧化为Fe</w:t>
      </w:r>
      <w:r>
        <w:rPr>
          <w:vertAlign w:val="superscript"/>
        </w:rPr>
        <w:t>3+</w:t>
      </w:r>
      <w:r>
        <w:t>，NaClO转化为NaCl，Cl</w:t>
      </w:r>
      <w:r>
        <w:rPr>
          <w:vertAlign w:val="superscript"/>
        </w:rPr>
        <w:t>-</w:t>
      </w:r>
      <w:r>
        <w:t>也能使酸性</w:t>
      </w:r>
      <w:r>
        <w:object>
          <v:shape id="_x0000_i1163"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63" DrawAspect="Content" ObjectID="_1468075857" r:id="rId244"/>
        </w:object>
      </w:r>
      <w:r>
        <w:t>溶液褪色，不能用酸性</w:t>
      </w:r>
      <w:r>
        <w:object>
          <v:shape id="_x0000_i1164"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64" DrawAspect="Content" ObjectID="_1468075858" r:id="rId245"/>
        </w:object>
      </w:r>
      <w:r>
        <w:t>溶液检验反应1中</w:t>
      </w:r>
      <w:r>
        <w:object>
          <v:shape id="_x0000_i1165"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165" DrawAspect="Content" ObjectID="_1468075859" r:id="rId246"/>
        </w:object>
      </w:r>
      <w:r>
        <w:t>是否完全反应，故C错误；</w:t>
      </w:r>
    </w:p>
    <w:p>
      <w:pPr>
        <w:shd w:val="clear" w:color="auto" w:fill="auto"/>
        <w:spacing w:line="360" w:lineRule="auto"/>
        <w:jc w:val="left"/>
        <w:textAlignment w:val="center"/>
      </w:pPr>
      <w:r>
        <w:t>D．</w:t>
      </w:r>
      <w:r>
        <w:object>
          <v:shape id="_x0000_i1166"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166" DrawAspect="Content" ObjectID="_1468075860" r:id="rId247"/>
        </w:object>
      </w:r>
      <w:r>
        <w:t>在水溶液中会发生水解，溶解过程中</w:t>
      </w:r>
      <w:r>
        <w:object>
          <v:shape id="_x0000_i1167" type="#_x0000_t75" alt="eqIdb63833891ae3826b1810db990b3ffddd" style="width:31.65pt;height:15.8pt" o:oleicon="f" o:ole="" coordsize="21600,21600" o:preferrelative="t" filled="f" stroked="f">
            <v:stroke joinstyle="miter"/>
            <v:imagedata r:id="rId114" o:title="eqIdb63833891ae3826b1810db990b3ffddd"/>
            <o:lock v:ext="edit" aspectratio="t"/>
            <w10:anchorlock/>
          </v:shape>
          <o:OLEObject Type="Embed" ProgID="Equation.DSMT4" ShapeID="_x0000_i1167" DrawAspect="Content" ObjectID="_1468075861" r:id="rId248"/>
        </w:object>
      </w:r>
      <w:r>
        <w:t>可以出氢离子，抑制</w:t>
      </w:r>
      <w:r>
        <w:object>
          <v:shape id="_x0000_i1168" type="#_x0000_t75" alt="eqId53f76c716b2947251bc5385f9f910aab" style="width:21.1pt;height:13.85pt" o:oleicon="f" o:ole="" coordsize="21600,21600" o:preferrelative="t" filled="f" stroked="f">
            <v:stroke joinstyle="miter"/>
            <v:imagedata r:id="rId116" o:title="eqId53f76c716b2947251bc5385f9f910aab"/>
            <o:lock v:ext="edit" aspectratio="t"/>
            <w10:anchorlock/>
          </v:shape>
          <o:OLEObject Type="Embed" ProgID="Equation.DSMT4" ShapeID="_x0000_i1168" DrawAspect="Content" ObjectID="_1468075862" r:id="rId249"/>
        </w:object>
      </w:r>
      <w:r>
        <w:t>的水解，故D正确；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18．D</w:t>
      </w:r>
    </w:p>
    <w:p>
      <w:pPr>
        <w:shd w:val="clear" w:color="auto" w:fill="auto"/>
        <w:spacing w:line="360" w:lineRule="auto"/>
        <w:jc w:val="left"/>
        <w:textAlignment w:val="center"/>
      </w:pPr>
      <w:r>
        <w:t>【分析】由流程可知，氯化反应为2FeTiO</w:t>
      </w:r>
      <w:r>
        <w:rPr>
          <w:vertAlign w:val="subscript"/>
        </w:rPr>
        <w:t>3</w:t>
      </w:r>
      <w:r>
        <w:t>+6C+7Cl</w:t>
      </w:r>
      <w:r>
        <w:rPr>
          <w:vertAlign w:val="subscript"/>
        </w:rPr>
        <w:t>2</w:t>
      </w:r>
      <w:r>
        <w:object>
          <v:shape id="_x0000_i1169" type="#_x0000_t75" alt="eqId2d6234f017d32cb8e1c8e08bdaf749ac" style="width:23.75pt;height:33.65pt" o:oleicon="f" o:ole="" coordsize="21600,21600" o:preferrelative="t" filled="f" stroked="f">
            <v:stroke joinstyle="miter"/>
            <v:imagedata r:id="rId250" o:title="eqId2d6234f017d32cb8e1c8e08bdaf749ac"/>
            <o:lock v:ext="edit" aspectratio="t"/>
            <w10:anchorlock/>
          </v:shape>
          <o:OLEObject Type="Embed" ProgID="Equation.DSMT4" ShapeID="_x0000_i1169" DrawAspect="Content" ObjectID="_1468075863" r:id="rId251"/>
        </w:object>
      </w:r>
      <w:r>
        <w:t>2FeCl</w:t>
      </w:r>
      <w:r>
        <w:rPr>
          <w:vertAlign w:val="subscript"/>
        </w:rPr>
        <w:t>3</w:t>
      </w:r>
      <w:r>
        <w:t>+6CO+2TiCl</w:t>
      </w:r>
      <w:r>
        <w:rPr>
          <w:vertAlign w:val="subscript"/>
        </w:rPr>
        <w:t>4</w:t>
      </w:r>
      <w:r>
        <w:t>，然后用金属镁置换出钛单质：2Mg+TiCl</w:t>
      </w:r>
      <w:r>
        <w:rPr>
          <w:vertAlign w:val="subscript"/>
        </w:rPr>
        <w:t>4</w:t>
      </w:r>
      <w:r>
        <w:object>
          <v:shape id="_x0000_i1170" type="#_x0000_t75" alt="eqId4bd8009e1943e902f065ac97fa5d4221" style="width:27.25pt;height:30.1pt" o:oleicon="f" o:ole="" coordsize="21600,21600" o:preferrelative="t" filled="f" stroked="f">
            <v:stroke joinstyle="miter"/>
            <v:imagedata r:id="rId252" o:title="eqId4bd8009e1943e902f065ac97fa5d4221"/>
            <o:lock v:ext="edit" aspectratio="t"/>
            <w10:anchorlock/>
          </v:shape>
          <o:OLEObject Type="Embed" ProgID="Equation.DSMT4" ShapeID="_x0000_i1170" DrawAspect="Content" ObjectID="_1468075864" r:id="rId253"/>
        </w:object>
      </w:r>
      <w:r>
        <w:t>2MgCl</w:t>
      </w:r>
      <w:r>
        <w:rPr>
          <w:vertAlign w:val="subscript"/>
        </w:rPr>
        <w:t>2</w:t>
      </w:r>
      <w:r>
        <w:t>+Ti，以此来解答。</w:t>
      </w:r>
    </w:p>
    <w:p>
      <w:pPr>
        <w:shd w:val="clear" w:color="auto" w:fill="auto"/>
        <w:spacing w:line="360" w:lineRule="auto"/>
        <w:jc w:val="left"/>
        <w:textAlignment w:val="center"/>
      </w:pPr>
      <w:r>
        <w:t>【详解】A．氯化反应的化学方程式为2FeTiO</w:t>
      </w:r>
      <w:r>
        <w:rPr>
          <w:vertAlign w:val="subscript"/>
        </w:rPr>
        <w:t>3</w:t>
      </w:r>
      <w:r>
        <w:t>+6C+7Cl</w:t>
      </w:r>
      <w:r>
        <w:rPr>
          <w:vertAlign w:val="subscript"/>
        </w:rPr>
        <w:t>2</w:t>
      </w:r>
      <w:r>
        <w:object>
          <v:shape id="_x0000_i1171" type="#_x0000_t75" alt="eqId2d6234f017d32cb8e1c8e08bdaf749ac" style="width:23.75pt;height:33.65pt" o:oleicon="f" o:ole="" coordsize="21600,21600" o:preferrelative="t" filled="f" stroked="f">
            <v:stroke joinstyle="miter"/>
            <v:imagedata r:id="rId250" o:title="eqId2d6234f017d32cb8e1c8e08bdaf749ac"/>
            <o:lock v:ext="edit" aspectratio="t"/>
            <w10:anchorlock/>
          </v:shape>
          <o:OLEObject Type="Embed" ProgID="Equation.DSMT4" ShapeID="_x0000_i1171" DrawAspect="Content" ObjectID="_1468075865" r:id="rId254"/>
        </w:object>
      </w:r>
      <w:r>
        <w:t>2FeCl</w:t>
      </w:r>
      <w:r>
        <w:rPr>
          <w:vertAlign w:val="subscript"/>
        </w:rPr>
        <w:t>3</w:t>
      </w:r>
      <w:r>
        <w:t>+6CO+2TiCl</w:t>
      </w:r>
      <w:r>
        <w:rPr>
          <w:vertAlign w:val="subscript"/>
        </w:rPr>
        <w:t>4</w:t>
      </w:r>
      <w:r>
        <w:t>，Cl</w:t>
      </w:r>
      <w:r>
        <w:rPr>
          <w:vertAlign w:val="subscript"/>
        </w:rPr>
        <w:t>2</w:t>
      </w:r>
      <w:r>
        <w:t>与C的物质的量之比为7:6，故A错误；</w:t>
      </w:r>
    </w:p>
    <w:p>
      <w:pPr>
        <w:shd w:val="clear" w:color="auto" w:fill="auto"/>
        <w:spacing w:line="360" w:lineRule="auto"/>
        <w:jc w:val="left"/>
        <w:textAlignment w:val="center"/>
      </w:pPr>
      <w:r>
        <w:t>B．氯化时Ti元素非化合价不变，Fe元素的化合价升高，则FeTiO</w:t>
      </w:r>
      <w:r>
        <w:rPr>
          <w:vertAlign w:val="subscript"/>
        </w:rPr>
        <w:t>3</w:t>
      </w:r>
      <w:r>
        <w:t>为还原剂，故B错误；</w:t>
      </w:r>
    </w:p>
    <w:p>
      <w:pPr>
        <w:shd w:val="clear" w:color="auto" w:fill="auto"/>
        <w:spacing w:line="360" w:lineRule="auto"/>
        <w:jc w:val="left"/>
        <w:textAlignment w:val="center"/>
      </w:pPr>
      <w:r>
        <w:t>C．由金属镁可以置换出金属钛：2Mg+TiCl</w:t>
      </w:r>
      <w:r>
        <w:rPr>
          <w:vertAlign w:val="subscript"/>
        </w:rPr>
        <w:t>4</w:t>
      </w:r>
      <w:r>
        <w:object>
          <v:shape id="_x0000_i1172" type="#_x0000_t75" alt="eqId4bd8009e1943e902f065ac97fa5d4221" style="width:27.25pt;height:30.1pt" o:oleicon="f" o:ole="" coordsize="21600,21600" o:preferrelative="t" filled="f" stroked="f">
            <v:stroke joinstyle="miter"/>
            <v:imagedata r:id="rId252" o:title="eqId4bd8009e1943e902f065ac97fa5d4221"/>
            <o:lock v:ext="edit" aspectratio="t"/>
            <w10:anchorlock/>
          </v:shape>
          <o:OLEObject Type="Embed" ProgID="Equation.DSMT4" ShapeID="_x0000_i1172" DrawAspect="Content" ObjectID="_1468075866" r:id="rId255"/>
        </w:object>
      </w:r>
      <w:r>
        <w:t>2MgCl</w:t>
      </w:r>
      <w:r>
        <w:rPr>
          <w:vertAlign w:val="subscript"/>
        </w:rPr>
        <w:t>2</w:t>
      </w:r>
      <w:r>
        <w:t>+Ti可知，还原性：Mg＞Ti，故C错误；</w:t>
      </w:r>
    </w:p>
    <w:p>
      <w:pPr>
        <w:shd w:val="clear" w:color="auto" w:fill="auto"/>
        <w:spacing w:line="360" w:lineRule="auto"/>
        <w:jc w:val="left"/>
        <w:textAlignment w:val="center"/>
      </w:pPr>
      <w:r>
        <w:t>D．制取金属钛时选用Ar气的目的是隔绝空气，防止Mg、Ti被氧化，故D正确；</w:t>
      </w:r>
    </w:p>
    <w:p>
      <w:pPr>
        <w:shd w:val="clear" w:color="auto" w:fill="auto"/>
        <w:spacing w:line="360" w:lineRule="auto"/>
        <w:jc w:val="left"/>
        <w:textAlignment w:val="center"/>
      </w:pPr>
      <w:r>
        <w:t>故选D。</w:t>
      </w:r>
    </w:p>
    <w:p>
      <w:pPr>
        <w:shd w:val="clear" w:color="auto" w:fill="auto"/>
        <w:spacing w:line="360" w:lineRule="auto"/>
        <w:jc w:val="left"/>
        <w:textAlignment w:val="center"/>
      </w:pPr>
      <w:r>
        <w:t>19．B</w:t>
      </w:r>
    </w:p>
    <w:p>
      <w:pPr>
        <w:shd w:val="clear" w:color="auto" w:fill="auto"/>
        <w:spacing w:line="360" w:lineRule="auto"/>
        <w:jc w:val="left"/>
        <w:textAlignment w:val="center"/>
      </w:pPr>
      <w:r>
        <w:t>【分析】氯气通入氢氧化钠溶液中制取NaClO，次氯酸钠溶液中加硝酸铁反应生成高铁酸钠，过滤，将高铁酸钠与饱和KOH混合反应生成高铁酸钾，再经分离、提纯得到纯净的高铁酸钾固体，据此分析解答。</w:t>
      </w:r>
    </w:p>
    <w:p>
      <w:pPr>
        <w:shd w:val="clear" w:color="auto" w:fill="auto"/>
        <w:spacing w:line="360" w:lineRule="auto"/>
        <w:jc w:val="left"/>
        <w:textAlignment w:val="center"/>
      </w:pPr>
      <w:r>
        <w:t>【详解】A．反应②中次氯酸钠氧化硝酸铁，1mol次氯酸钠得2mol电子，1mol硝酸铁生成高铁酸钠失去3mol电子，根据得失电子守恒可得反应：</w:t>
      </w:r>
      <w:r>
        <w:object>
          <v:shape id="_x0000_i1173" type="#_x0000_t75" alt="eqId5aa81a8c78eaa03521cecb824a72d4bc" style="width:323.8pt;height:17.5pt" o:oleicon="f" o:ole="" coordsize="21600,21600" o:preferrelative="t" filled="f" stroked="f">
            <v:stroke joinstyle="miter"/>
            <v:imagedata r:id="rId142" o:title="eqId5aa81a8c78eaa03521cecb824a72d4bc"/>
            <o:lock v:ext="edit" aspectratio="t"/>
            <w10:anchorlock/>
          </v:shape>
          <o:OLEObject Type="Embed" ProgID="Equation.DSMT4" ShapeID="_x0000_i1173" DrawAspect="Content" ObjectID="_1468075867" r:id="rId256"/>
        </w:object>
      </w:r>
      <w:r>
        <w:t>，故A正确；</w:t>
      </w:r>
    </w:p>
    <w:p>
      <w:pPr>
        <w:shd w:val="clear" w:color="auto" w:fill="auto"/>
        <w:spacing w:line="360" w:lineRule="auto"/>
        <w:jc w:val="left"/>
        <w:textAlignment w:val="center"/>
      </w:pPr>
      <w:r>
        <w:t>B．由反应③可知高铁酸钠与KON溶液混合生成高铁酸钾，该反应为复分解反应，反应发生的条件为高铁酸钾的溶解度小于高铁酸钠，故B错误；</w:t>
      </w:r>
    </w:p>
    <w:p>
      <w:pPr>
        <w:shd w:val="clear" w:color="auto" w:fill="auto"/>
        <w:spacing w:line="360" w:lineRule="auto"/>
        <w:jc w:val="left"/>
        <w:textAlignment w:val="center"/>
      </w:pPr>
      <w:r>
        <w:t>C．因高铁酸钾在碱性条件下稳定，且在醇中的溶解度小，因此可用</w:t>
      </w:r>
      <w:r>
        <w:object>
          <v:shape id="_x0000_i1174" type="#_x0000_t75" alt="eqId1a6d23794eedd1f973b0b2d7118b10a1" style="width:51.9pt;height:15.75pt" o:oleicon="f" o:ole="" coordsize="21600,21600" o:preferrelative="t" filled="f" stroked="f">
            <v:stroke joinstyle="miter"/>
            <v:imagedata r:id="rId146" o:title="eqId1a6d23794eedd1f973b0b2d7118b10a1"/>
            <o:lock v:ext="edit" aspectratio="t"/>
            <w10:anchorlock/>
          </v:shape>
          <o:OLEObject Type="Embed" ProgID="Equation.DSMT4" ShapeID="_x0000_i1174" DrawAspect="Content" ObjectID="_1468075868" r:id="rId257"/>
        </w:object>
      </w:r>
      <w:r>
        <w:t>溶液、异丙醇作洗涤剂，故C正确；</w:t>
      </w:r>
    </w:p>
    <w:p>
      <w:pPr>
        <w:shd w:val="clear" w:color="auto" w:fill="auto"/>
        <w:spacing w:line="360" w:lineRule="auto"/>
        <w:jc w:val="left"/>
        <w:textAlignment w:val="center"/>
      </w:pPr>
      <w:r>
        <w:t>D．</w:t>
      </w:r>
      <w:r>
        <w:object>
          <v:shape id="_x0000_i1175" type="#_x0000_t75" alt="eqId6e08cad59dd21621c621dc83f2d63898" style="width:36.9pt;height:16.1pt" o:oleicon="f" o:ole="" coordsize="21600,21600" o:preferrelative="t" filled="f" stroked="f">
            <v:stroke joinstyle="miter"/>
            <v:imagedata r:id="rId140" o:title="eqId6e08cad59dd21621c621dc83f2d63898"/>
            <o:lock v:ext="edit" aspectratio="t"/>
            <w10:anchorlock/>
          </v:shape>
          <o:OLEObject Type="Embed" ProgID="Equation.DSMT4" ShapeID="_x0000_i1175" DrawAspect="Content" ObjectID="_1468075869" r:id="rId258"/>
        </w:object>
      </w:r>
      <w:r>
        <w:t>具有强氧化性，可起到杀菌消毒作用，故D正确；</w:t>
      </w:r>
    </w:p>
    <w:p>
      <w:pPr>
        <w:shd w:val="clear" w:color="auto" w:fill="auto"/>
        <w:spacing w:line="360" w:lineRule="auto"/>
        <w:jc w:val="left"/>
        <w:textAlignment w:val="center"/>
      </w:pPr>
      <w:r>
        <w:t>故选：B。</w:t>
      </w:r>
    </w:p>
    <w:p>
      <w:pPr>
        <w:shd w:val="clear" w:color="auto" w:fill="auto"/>
        <w:spacing w:line="360" w:lineRule="auto"/>
        <w:jc w:val="left"/>
        <w:textAlignment w:val="center"/>
      </w:pPr>
      <w:r>
        <w:t>20．D</w:t>
      </w:r>
    </w:p>
    <w:p>
      <w:pPr>
        <w:shd w:val="clear" w:color="auto" w:fill="auto"/>
        <w:spacing w:line="360" w:lineRule="auto"/>
        <w:jc w:val="left"/>
        <w:textAlignment w:val="center"/>
      </w:pPr>
      <w:r>
        <w:t>【分析】制备</w:t>
      </w:r>
      <w:r>
        <w:object>
          <v:shape id="_x0000_i1176" type="#_x0000_t75" alt="eqIde27bd34b38d447163af65055eaa986f4" style="width:36.9pt;height:15.8pt" o:oleicon="f" o:ole="" coordsize="21600,21600" o:preferrelative="t" filled="f" stroked="f">
            <v:stroke joinstyle="miter"/>
            <v:imagedata r:id="rId259" o:title="eqIde27bd34b38d447163af65055eaa986f4"/>
            <o:lock v:ext="edit" aspectratio="t"/>
            <w10:anchorlock/>
          </v:shape>
          <o:OLEObject Type="Embed" ProgID="Equation.DSMT4" ShapeID="_x0000_i1176" DrawAspect="Content" ObjectID="_1468075870" r:id="rId260"/>
        </w:object>
      </w:r>
      <w:r>
        <w:t>的流程如下：</w:t>
      </w:r>
      <w:r>
        <w:object>
          <v:shape id="_x0000_i1177" type="#_x0000_t75" alt="eqId93a83767ccb065185092c78c76120c84" style="width:29pt;height:15.8pt" o:oleicon="f" o:ole="" coordsize="21600,21600" o:preferrelative="t" filled="f" stroked="f">
            <v:stroke joinstyle="miter"/>
            <v:imagedata r:id="rId150" o:title="eqId93a83767ccb065185092c78c76120c84"/>
            <o:lock v:ext="edit" aspectratio="t"/>
            <w10:anchorlock/>
          </v:shape>
          <o:OLEObject Type="Embed" ProgID="Equation.DSMT4" ShapeID="_x0000_i1177" DrawAspect="Content" ObjectID="_1468075871" r:id="rId261"/>
        </w:object>
      </w:r>
      <w:r>
        <w:t>、</w:t>
      </w:r>
      <w:r>
        <w:object>
          <v:shape id="_x0000_i1178" type="#_x0000_t75" alt="eqIdf935c5e4a76d7b3eadc6b1438c8ba252" style="width:26.35pt;height:12.5pt" o:oleicon="f" o:ole="" coordsize="21600,21600" o:preferrelative="t" filled="f" stroked="f">
            <v:stroke joinstyle="miter"/>
            <v:imagedata r:id="rId262" o:title="eqIdf935c5e4a76d7b3eadc6b1438c8ba252"/>
            <o:lock v:ext="edit" aspectratio="t"/>
            <w10:anchorlock/>
          </v:shape>
          <o:OLEObject Type="Embed" ProgID="Equation.DSMT4" ShapeID="_x0000_i1178" DrawAspect="Content" ObjectID="_1468075872" r:id="rId263"/>
        </w:object>
      </w:r>
      <w:r>
        <w:t>和</w:t>
      </w:r>
      <w:r>
        <w:object>
          <v:shape id="_x0000_i1179" type="#_x0000_t75" alt="eqId7fa4e407156124daed6d1d94dbb26e29" style="width:14.05pt;height:15.8pt" o:oleicon="f" o:ole="" coordsize="21600,21600" o:preferrelative="t" filled="f" stroked="f">
            <v:stroke joinstyle="miter"/>
            <v:imagedata r:id="rId31" o:title="eqId7fa4e407156124daed6d1d94dbb26e29"/>
            <o:lock v:ext="edit" aspectratio="t"/>
            <w10:anchorlock/>
          </v:shape>
          <o:OLEObject Type="Embed" ProgID="Equation.DSMT4" ShapeID="_x0000_i1179" DrawAspect="Content" ObjectID="_1468075873" r:id="rId264"/>
        </w:object>
      </w:r>
      <w:r>
        <w:t>在熔融状态下反应生成</w:t>
      </w:r>
      <w:r>
        <w:object>
          <v:shape id="_x0000_i1180" type="#_x0000_t75" alt="eqId800e911fe831a2a7dbc98200fb31c4d9" style="width:41.35pt;height:15.75pt" o:oleicon="f" o:ole="" coordsize="21600,21600" o:preferrelative="t" filled="f" stroked="f">
            <v:stroke joinstyle="miter"/>
            <v:imagedata r:id="rId152" o:title="eqId800e911fe831a2a7dbc98200fb31c4d9"/>
            <o:lock v:ext="edit" aspectratio="t"/>
            <w10:anchorlock/>
          </v:shape>
          <o:OLEObject Type="Embed" ProgID="Equation.DSMT4" ShapeID="_x0000_i1180" DrawAspect="Content" ObjectID="_1468075874" r:id="rId265"/>
        </w:object>
      </w:r>
      <w:r>
        <w:t>，反应后加水溶浸，使</w:t>
      </w:r>
      <w:r>
        <w:object>
          <v:shape id="_x0000_i1181" type="#_x0000_t75" alt="eqId800e911fe831a2a7dbc98200fb31c4d9" style="width:41.35pt;height:15.75pt" o:oleicon="f" o:ole="" coordsize="21600,21600" o:preferrelative="t" filled="f" stroked="f">
            <v:stroke joinstyle="miter"/>
            <v:imagedata r:id="rId152" o:title="eqId800e911fe831a2a7dbc98200fb31c4d9"/>
            <o:lock v:ext="edit" aspectratio="t"/>
            <w10:anchorlock/>
          </v:shape>
          <o:OLEObject Type="Embed" ProgID="Equation.DSMT4" ShapeID="_x0000_i1181" DrawAspect="Content" ObjectID="_1468075875" r:id="rId266"/>
        </w:object>
      </w:r>
      <w:r>
        <w:t>等可溶性物质溶解，并过滤，除去不溶性杂质，向滤液中通入过量</w:t>
      </w:r>
      <w:r>
        <w:object>
          <v:shape id="_x0000_i1182" type="#_x0000_t75" alt="eqIda4298cb837170c021b9f2cd4e674a6a3" style="width:21.1pt;height:16.3pt" o:oleicon="f" o:ole="" coordsize="21600,21600" o:preferrelative="t" filled="f" stroked="f">
            <v:stroke joinstyle="miter"/>
            <v:imagedata r:id="rId267" o:title="eqIda4298cb837170c021b9f2cd4e674a6a3"/>
            <o:lock v:ext="edit" aspectratio="t"/>
            <w10:anchorlock/>
          </v:shape>
          <o:OLEObject Type="Embed" ProgID="Equation.DSMT4" ShapeID="_x0000_i1182" DrawAspect="Content" ObjectID="_1468075876" r:id="rId268"/>
        </w:object>
      </w:r>
      <w:r>
        <w:t>使溶液酸化，并使</w:t>
      </w:r>
      <w:r>
        <w:object>
          <v:shape id="_x0000_i1183" type="#_x0000_t75" alt="eqId800e911fe831a2a7dbc98200fb31c4d9" style="width:41.35pt;height:15.75pt" o:oleicon="f" o:ole="" coordsize="21600,21600" o:preferrelative="t" filled="f" stroked="f">
            <v:stroke joinstyle="miter"/>
            <v:imagedata r:id="rId152" o:title="eqId800e911fe831a2a7dbc98200fb31c4d9"/>
            <o:lock v:ext="edit" aspectratio="t"/>
            <w10:anchorlock/>
          </v:shape>
          <o:OLEObject Type="Embed" ProgID="Equation.DSMT4" ShapeID="_x0000_i1183" DrawAspect="Content" ObjectID="_1468075877" r:id="rId269"/>
        </w:object>
      </w:r>
      <w:r>
        <w:t>发生歧化反应，生成</w:t>
      </w:r>
      <w:r>
        <w:object>
          <v:shape id="_x0000_i1184"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84" DrawAspect="Content" ObjectID="_1468075878" r:id="rId270"/>
        </w:object>
      </w:r>
      <w:r>
        <w:t>和</w:t>
      </w:r>
      <w:r>
        <w:object>
          <v:shape id="_x0000_i1185" type="#_x0000_t75" alt="eqId93a83767ccb065185092c78c76120c84" style="width:29pt;height:15.8pt" o:oleicon="f" o:ole="" coordsize="21600,21600" o:preferrelative="t" filled="f" stroked="f">
            <v:stroke joinstyle="miter"/>
            <v:imagedata r:id="rId150" o:title="eqId93a83767ccb065185092c78c76120c84"/>
            <o:lock v:ext="edit" aspectratio="t"/>
            <w10:anchorlock/>
          </v:shape>
          <o:OLEObject Type="Embed" ProgID="Equation.DSMT4" ShapeID="_x0000_i1185" DrawAspect="Content" ObjectID="_1468075879" r:id="rId271"/>
        </w:object>
      </w:r>
      <w:r>
        <w:t>，过滤除去</w:t>
      </w:r>
      <w:r>
        <w:object>
          <v:shape id="_x0000_i1186" type="#_x0000_t75" alt="eqId93a83767ccb065185092c78c76120c84" style="width:29pt;height:15.8pt" o:oleicon="f" o:ole="" coordsize="21600,21600" o:preferrelative="t" filled="f" stroked="f">
            <v:stroke joinstyle="miter"/>
            <v:imagedata r:id="rId150" o:title="eqId93a83767ccb065185092c78c76120c84"/>
            <o:lock v:ext="edit" aspectratio="t"/>
            <w10:anchorlock/>
          </v:shape>
          <o:OLEObject Type="Embed" ProgID="Equation.DSMT4" ShapeID="_x0000_i1186" DrawAspect="Content" ObjectID="_1468075880" r:id="rId272"/>
        </w:object>
      </w:r>
      <w:r>
        <w:t>，滤液进行结晶、过滤、洗涤、干燥等操作后可得到</w:t>
      </w:r>
      <w:r>
        <w:object>
          <v:shape id="_x0000_i1187"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87" DrawAspect="Content" ObjectID="_1468075881" r:id="rId273"/>
        </w:object>
      </w:r>
      <w:r>
        <w:t>晶体。</w:t>
      </w:r>
    </w:p>
    <w:p>
      <w:pPr>
        <w:shd w:val="clear" w:color="auto" w:fill="auto"/>
        <w:spacing w:line="360" w:lineRule="auto"/>
        <w:jc w:val="left"/>
        <w:textAlignment w:val="center"/>
      </w:pPr>
      <w:r>
        <w:t>【详解】A．玻璃中含有</w:t>
      </w:r>
      <w:r>
        <w:object>
          <v:shape id="_x0000_i1188" type="#_x0000_t75" alt="eqIdb29e5890a882a946f99eb379b94801b1" style="width:22.85pt;height:15.8pt" o:oleicon="f" o:ole="" coordsize="21600,21600" o:preferrelative="t" filled="f" stroked="f">
            <v:stroke joinstyle="miter"/>
            <v:imagedata r:id="rId274" o:title="eqIdb29e5890a882a946f99eb379b94801b1"/>
            <o:lock v:ext="edit" aspectratio="t"/>
            <w10:anchorlock/>
          </v:shape>
          <o:OLEObject Type="Embed" ProgID="Equation.DSMT4" ShapeID="_x0000_i1188" DrawAspect="Content" ObjectID="_1468075882" r:id="rId275"/>
        </w:object>
      </w:r>
      <w:r>
        <w:t>，高温下能与强碱</w:t>
      </w:r>
      <w:r>
        <w:object>
          <v:shape id="_x0000_i1189" type="#_x0000_t75" alt="eqIdf935c5e4a76d7b3eadc6b1438c8ba252" style="width:26.35pt;height:12.5pt" o:oleicon="f" o:ole="" coordsize="21600,21600" o:preferrelative="t" filled="f" stroked="f">
            <v:stroke joinstyle="miter"/>
            <v:imagedata r:id="rId262" o:title="eqIdf935c5e4a76d7b3eadc6b1438c8ba252"/>
            <o:lock v:ext="edit" aspectratio="t"/>
            <w10:anchorlock/>
          </v:shape>
          <o:OLEObject Type="Embed" ProgID="Equation.DSMT4" ShapeID="_x0000_i1189" DrawAspect="Content" ObjectID="_1468075883" r:id="rId276"/>
        </w:object>
      </w:r>
      <w:r>
        <w:t>反应，因此不能用玻璃棒翻炒固体，A错误；</w:t>
      </w:r>
    </w:p>
    <w:p>
      <w:pPr>
        <w:shd w:val="clear" w:color="auto" w:fill="auto"/>
        <w:spacing w:line="360" w:lineRule="auto"/>
        <w:jc w:val="left"/>
        <w:textAlignment w:val="center"/>
      </w:pPr>
      <w:r>
        <w:t>B．酸化时</w:t>
      </w:r>
      <w:r>
        <w:object>
          <v:shape id="_x0000_i1190" type="#_x0000_t75" alt="eqId800e911fe831a2a7dbc98200fb31c4d9" style="width:41.35pt;height:15.75pt" o:oleicon="f" o:ole="" coordsize="21600,21600" o:preferrelative="t" filled="f" stroked="f">
            <v:stroke joinstyle="miter"/>
            <v:imagedata r:id="rId152" o:title="eqId800e911fe831a2a7dbc98200fb31c4d9"/>
            <o:lock v:ext="edit" aspectratio="t"/>
            <w10:anchorlock/>
          </v:shape>
          <o:OLEObject Type="Embed" ProgID="Equation.DSMT4" ShapeID="_x0000_i1190" DrawAspect="Content" ObjectID="_1468075884" r:id="rId277"/>
        </w:object>
      </w:r>
      <w:r>
        <w:t>发生歧化反应生成</w:t>
      </w:r>
      <w:r>
        <w:object>
          <v:shape id="_x0000_i1191"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91" DrawAspect="Content" ObjectID="_1468075885" r:id="rId278"/>
        </w:object>
      </w:r>
      <w:r>
        <w:t>，</w:t>
      </w:r>
      <w:r>
        <w:object>
          <v:shape id="_x0000_i1192"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92" DrawAspect="Content" ObjectID="_1468075886" r:id="rId279"/>
        </w:object>
      </w:r>
      <w:r>
        <w:t>具有强氧化性，能与盐酸反应生成</w:t>
      </w:r>
      <w:r>
        <w:object>
          <v:shape id="_x0000_i1193" type="#_x0000_t75" alt="eqId5d69d7191f7166d1c82e92bd9c6ef391" style="width:16.7pt;height:16.05pt" o:oleicon="f" o:ole="" coordsize="21600,21600" o:preferrelative="t" filled="f" stroked="f">
            <v:stroke joinstyle="miter"/>
            <v:imagedata r:id="rId280" o:title="eqId5d69d7191f7166d1c82e92bd9c6ef391"/>
            <o:lock v:ext="edit" aspectratio="t"/>
            <w10:anchorlock/>
          </v:shape>
          <o:OLEObject Type="Embed" ProgID="Equation.DSMT4" ShapeID="_x0000_i1193" DrawAspect="Content" ObjectID="_1468075887" r:id="rId281"/>
        </w:object>
      </w:r>
      <w:r>
        <w:t>，因此酸化时不能改用盐酸，B错误；</w:t>
      </w:r>
    </w:p>
    <w:p>
      <w:pPr>
        <w:shd w:val="clear" w:color="auto" w:fill="auto"/>
        <w:spacing w:line="360" w:lineRule="auto"/>
        <w:jc w:val="left"/>
        <w:textAlignment w:val="center"/>
      </w:pPr>
      <w:r>
        <w:t>C．酸化反应完成后过滤，因为高锰酸钾加热易分解，故通过“结晶”获取</w:t>
      </w:r>
      <w:r>
        <w:object>
          <v:shape id="_x0000_i1194" type="#_x0000_t75" alt="eqId7a63afc18472bb4f4d6388cf207da8b4" style="width:36.9pt;height:16.1pt" o:oleicon="f" o:ole="" coordsize="21600,21600" o:preferrelative="t" filled="f" stroked="f">
            <v:stroke joinstyle="miter"/>
            <v:imagedata r:id="rId118" o:title="eqId7a63afc18472bb4f4d6388cf207da8b4"/>
            <o:lock v:ext="edit" aspectratio="t"/>
            <w10:anchorlock/>
          </v:shape>
          <o:OLEObject Type="Embed" ProgID="Equation.DSMT4" ShapeID="_x0000_i1194" DrawAspect="Content" ObjectID="_1468075888" r:id="rId282"/>
        </w:object>
      </w:r>
      <w:r>
        <w:t>晶体时应采用蒸发浓缩，冷却结晶的方法，C错误；</w:t>
      </w:r>
    </w:p>
    <w:p>
      <w:pPr>
        <w:shd w:val="clear" w:color="auto" w:fill="auto"/>
        <w:spacing w:line="360" w:lineRule="auto"/>
        <w:jc w:val="left"/>
        <w:textAlignment w:val="center"/>
      </w:pPr>
      <w:r>
        <w:t>D．“熔融”、“酸化”过程均发生氧化还原反应，因此该流程中涉及到的氧化还原反应至少有2个，D正确；</w:t>
      </w:r>
    </w:p>
    <w:p>
      <w:pPr>
        <w:shd w:val="clear" w:color="auto" w:fill="auto"/>
        <w:spacing w:line="360" w:lineRule="auto"/>
        <w:jc w:val="left"/>
        <w:textAlignment w:val="center"/>
      </w:pPr>
      <w:r>
        <w:t>故选D。</w:t>
      </w:r>
    </w:p>
    <w:p>
      <w:pPr>
        <w:shd w:val="clear" w:color="auto" w:fill="auto"/>
        <w:spacing w:line="360" w:lineRule="auto"/>
        <w:jc w:val="left"/>
        <w:textAlignment w:val="center"/>
      </w:pPr>
    </w:p>
    <w:p>
      <w:pPr>
        <w:shd w:val="clear" w:color="auto" w:fill="auto"/>
        <w:spacing w:line="360" w:lineRule="auto"/>
        <w:jc w:val="left"/>
        <w:sectPr>
          <w:headerReference w:type="default" r:id="rId283"/>
          <w:footerReference w:type="default" r:id="rId284"/>
          <w:pgSz w:w="11907" w:h="16839"/>
          <w:pgMar w:top="1440" w:right="1800" w:bottom="1440" w:left="1800" w:header="708" w:footer="708" w:gutter="0"/>
          <w:pgBorders>
            <w:top w:val="none" w:sz="0" w:space="0" w:color="auto"/>
            <w:left w:val="none" w:sz="0" w:space="0" w:color="auto"/>
            <w:bottom w:val="none" w:sz="0" w:space="0" w:color="auto"/>
            <w:right w:val="none" w:sz="0" w:space="0" w:color="auto"/>
          </w:pgBorders>
          <w:cols w:num="1" w:space="708"/>
        </w:sectPr>
      </w:pPr>
    </w:p>
    <w:p>
      <w:r>
        <w:drawing>
          <wp:inline>
            <wp:extent cx="5274945" cy="6312918"/>
            <wp:docPr id="100225"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826509" name=""/>
                    <pic:cNvPicPr>
                      <a:picLocks noChangeAspect="1"/>
                    </pic:cNvPicPr>
                  </pic:nvPicPr>
                  <pic:blipFill>
                    <a:blip xmlns:r="http://schemas.openxmlformats.org/officeDocument/2006/relationships" r:embed="rId285"/>
                    <a:stretch>
                      <a:fillRect/>
                    </a:stretch>
                  </pic:blipFill>
                  <pic:spPr>
                    <a:xfrm>
                      <a:off x="0" y="0"/>
                      <a:ext cx="5274945" cy="631291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AFF" w:usb1="C0007841" w:usb2="00000009" w:usb3="00000000" w:csb0="400401FF" w:csb1="FFFF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华文细黑">
    <w:altName w:val="微软雅黑"/>
    <w:panose1 w:val="02010600040101010101"/>
    <w:charset w:val="86"/>
    <w:family w:val="auto"/>
    <w:pitch w:val="default"/>
    <w:sig w:usb0="00000000" w:usb1="00000000" w:usb2="00000010" w:usb3="00000000" w:csb0="0004009F" w:csb1="00000000"/>
  </w:font>
  <w:font w:name="'Times New Roman'">
    <w:altName w:val="BGKEJ_ORM"/>
    <w:panose1 w:val="00000000000000000000"/>
    <w:charset w:val="00"/>
    <w:family w:val="auto"/>
    <w:pitch w:val="default"/>
    <w:sig w:usb0="00000000" w:usb1="00000000" w:usb2="00000000" w:usb3="00000000" w:csb0="00000000" w:csb1="00000000"/>
  </w:font>
  <w:font w:name="BGKEJ_ORM">
    <w:panose1 w:val="02000500000000000000"/>
    <w:charset w:val="00"/>
    <w:family w:val="auto"/>
    <w:pitch w:val="default"/>
    <w:sig w:usb0="800000A7" w:usb1="5000004A" w:usb2="00000000" w:usb3="00000000" w:csb0="20000111" w:csb1="41000000"/>
  </w:font>
  <w:font w:name="微软雅黑">
    <w:panose1 w:val="020B0503020204020204"/>
    <w:charset w:val="86"/>
    <w:family w:val="auto"/>
    <w:pitch w:val="default"/>
    <w:sig w:usb0="80000287" w:usb1="280F3C52" w:usb2="00000016" w:usb3="00000000" w:csb0="0004001F" w:csb1="00000000"/>
  </w:font>
  <w:font w:name="NEU-BZ-S92">
    <w:altName w:val="宋体"/>
    <w:panose1 w:val="03000502000000000000"/>
    <w:charset w:val="86"/>
    <w:family w:val="script"/>
    <w:pitch w:val="default"/>
    <w:sig w:usb0="00000000" w:usb1="00000000" w:usb2="000A005E" w:usb3="00000000" w:csb0="003C0041" w:csb1="00000000"/>
  </w:font>
  <w:font w:name="方正书宋_GBK">
    <w:altName w:val="微软雅黑"/>
    <w:panose1 w:val="03000509000000000000"/>
    <w:charset w:val="86"/>
    <w:family w:val="script"/>
    <w:pitch w:val="default"/>
    <w:sig w:usb0="00000000" w:usb1="00000000" w:usb2="00000010" w:usb3="00000000" w:csb0="00040000" w:csb1="00000000"/>
  </w:font>
  <w:font w:name="NEU-HZ-S92">
    <w:altName w:val="宋体"/>
    <w:panose1 w:val="03000502000000000000"/>
    <w:charset w:val="86"/>
    <w:family w:val="script"/>
    <w:pitch w:val="default"/>
    <w:sig w:usb0="00000000" w:usb1="00000000" w:usb2="000A005E" w:usb3="00000000" w:csb0="003C0041" w:csb1="00000000"/>
  </w:font>
  <w:font w:name="Cambria Math">
    <w:panose1 w:val="02040503050406030204"/>
    <w:charset w:val="01"/>
    <w:family w:val="roman"/>
    <w:notTrueType/>
    <w:pitch w:val="variable"/>
    <w:sig w:usb0="E00002FF" w:usb1="420024FF" w:usb2="00000000" w:usb3="00000000" w:csb0="2000019F" w:csb1="00000000"/>
  </w:font>
  <w:font w:name="NEU-BZ">
    <w:altName w:val="Segoe Print"/>
    <w:panose1 w:val="00000000000000000000"/>
    <w:charset w:val="00"/>
    <w:family w:val="auto"/>
    <w:pitch w:val="default"/>
    <w:sig w:usb0="00000000" w:usb1="00000000" w:usb2="00000000" w:usb3="00000000" w:csb0="00000000" w:csb1="00000000"/>
  </w:font>
  <w:font w:name="NEU-F1-S92">
    <w:altName w:val="宋体"/>
    <w:panose1 w:val="03000502000000000000"/>
    <w:charset w:val="86"/>
    <w:family w:val="script"/>
    <w:pitch w:val="default"/>
    <w:sig w:usb0="00000000" w:usb1="00000000" w:usb2="000A005E" w:usb3="00000000" w:csb0="003C004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ind w:firstLine="2415" w:firstLineChars="1150"/>
      <w:textAlignment w:val="center"/>
      <w:rPr>
        <w:color w:val="000000"/>
        <w:szCs w:val="21"/>
      </w:rPr>
    </w:pPr>
    <w:r>
      <w:drawing>
        <wp:inline distT="0" distB="0" distL="0" distR="0">
          <wp:extent cx="276225" cy="323850"/>
          <wp:effectExtent l="0" t="0" r="13335" b="11430"/>
          <wp:docPr id="2" name="图片 2" descr="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453624" name="图片 2" descr="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mc:AlternateContent>
        <mc:Choice Requires="wps">
          <w:drawing>
            <wp:anchor distT="0" distB="0" distL="114300" distR="114300" simplePos="0" relativeHeight="251661312" behindDoc="0" locked="0" layoutInCell="1" allowOverlap="1">
              <wp:simplePos x="0" y="0"/>
              <wp:positionH relativeFrom="margin">
                <wp:posOffset>4965700</wp:posOffset>
              </wp:positionH>
              <wp:positionV relativeFrom="paragraph">
                <wp:posOffset>0</wp:posOffset>
              </wp:positionV>
              <wp:extent cx="57785" cy="149225"/>
              <wp:effectExtent l="0" t="0" r="0" b="0"/>
              <wp:wrapNone/>
              <wp:docPr id="3" name="矩形 3"/>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922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3" style="width:4.55pt;height:11.75pt;margin-top:0;margin-left:391pt;mso-height-relative:page;mso-position-horizontal-relative:margin;mso-width-relative:page;mso-wrap-style:none;position:absolute;z-index:251663360"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1</w:t>
                    </w:r>
                    <w:r>
                      <w:rPr>
                        <w:sz w:val="18"/>
                      </w:rPr>
                      <w:fldChar w:fldCharType="end"/>
                    </w:r>
                  </w:p>
                </w:txbxContent>
              </v:textbox>
              <w10:wrap anchorx="margin"/>
            </v:rect>
          </w:pict>
        </mc:Fallback>
      </mc:AlternateContent>
    </w:r>
    <w:r>
      <w:rPr>
        <w:rFonts w:hint="eastAsia"/>
      </w:rPr>
      <w:t>原创精品资源学科网独家享有版权，侵权必究</w:t>
    </w:r>
    <w:r>
      <w:rPr>
        <w:rFonts w:hint="eastAsia"/>
        <w:color w:val="000000"/>
        <w:szCs w:val="21"/>
      </w:rPr>
      <w:t>！</w:t>
    </w:r>
  </w:p>
  <w:p>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4" type="#_x0000_t136" alt="学科网 zxxk.com" style="width:2.85pt;height:2.85pt;margin-top:407.9pt;margin-left:158.95pt;mso-height-relative:page;mso-position-horizontal-relative:margin;mso-position-vertical-relative:margin;mso-width-relative:page;position:absolute;z-index:-251656192" coordsize="21600,21600" o:allowincell="f" filled="t" stroked="f">
          <v:fill opacity="0.5"/>
          <v:textpath style="font-family:宋体;font-size:8pt;v-same-letter-heights:f;v-text-align:center" trim="f" fitpath="t" xscal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o:spid="_x0000_s2055" type="#_x0000_t75" alt="学科网 zxxk.com" style="width:0.05pt;height:0.05pt;margin-top:-20.75pt;margin-left:64.05pt;mso-height-relative:page;mso-width-relative:page;position:absolute;z-index:251666432" coordsize="21600,21600" o:preferrelative="t" filled="f" stroked="f">
          <v:stroke joinstyle="miter"/>
          <v:imagedata r:id="rId2" o:title=""/>
          <o:lock v:ext="edit" aspectratio="t"/>
        </v:shape>
      </w:pict>
    </w:r>
    <w:r>
      <w:rPr>
        <w:rFonts w:hint="eastAsia"/>
        <w:color w:val="FFFFFF"/>
        <w:kern w:val="0"/>
        <w:sz w:val="2"/>
        <w:szCs w:val="2"/>
      </w:rPr>
      <w:t>学科网（北京）股份有限公司</w:t>
    </w:r>
  </w:p>
  <w:p w:rsidR="004151FC">
    <w:pPr>
      <w:pStyle w:val="Footer"/>
      <w:rPr>
        <w:sz w:val="2"/>
        <w:szCs w:val="2"/>
      </w:rPr>
    </w:pPr>
    <w:r>
      <w:rPr>
        <w:color w:val="FFFFFF"/>
        <w:sz w:val="2"/>
        <w:szCs w:val="2"/>
      </w:rPr>
      <w:pict>
        <v:shape id="PowerPlusWaterMarkObject1453549720" o:spid="_x0000_s2056"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 id="图片 5" o:spid="_x0000_s2057" type="#_x0000_t75" alt="学科网 zxxk.com" style="width:0.05pt;height:0.05pt;margin-top:-20.75pt;margin-left:64.05pt;position:absolute;z-index:251665408" filled="f" stroked="f">
          <v:imagedata r:id="rId3" r:href="rId4" o:title=""/>
          <v:path o:extrusionok="f"/>
          <o:lock v:ext="edit" aspectratio="t"/>
        </v:shape>
      </w:pict>
    </w:r>
    <w:r>
      <w:rPr>
        <w:rFonts w:hint="eastAsia"/>
        <w:color w:val="FFFFFF"/>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rPr>
        <w:rFonts w:ascii="宋体" w:eastAsia="宋体" w:hAnsi="宋体" w:cs="宋体"/>
        <w:kern w:val="0"/>
        <w:sz w:val="24"/>
        <w:szCs w:val="24"/>
      </w:rPr>
      <w:drawing>
        <wp:anchor distT="0" distB="0" distL="114300" distR="114300" simplePos="0" relativeHeight="251658240" behindDoc="0" locked="0" layoutInCell="1" allowOverlap="1">
          <wp:simplePos x="0" y="0"/>
          <wp:positionH relativeFrom="column">
            <wp:posOffset>-1280160</wp:posOffset>
          </wp:positionH>
          <wp:positionV relativeFrom="paragraph">
            <wp:posOffset>-311150</wp:posOffset>
          </wp:positionV>
          <wp:extent cx="7572375" cy="857250"/>
          <wp:effectExtent l="0" t="0" r="1905" b="1143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136705" name="图片 4"/>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2375" cy="857250"/>
                  </a:xfrm>
                  <a:prstGeom prst="rect">
                    <a:avLst/>
                  </a:prstGeom>
                </pic:spPr>
              </pic:pic>
            </a:graphicData>
          </a:graphic>
        </wp:anchor>
      </w:drawing>
    </w:r>
  </w:p>
  <w:p>
    <w:pPr>
      <w:pBdr>
        <w:bottom w:val="none" w:sz="0" w:space="1" w:color="auto"/>
      </w:pBdr>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mso-height-relative:page;mso-width-relative:page;position:absolute;z-index:251664384" coordsize="21600,21600" o:preferrelative="t" filled="f" stroked="f">
          <v:stroke joinstyle="miter"/>
          <v:imagedata r:id="rId2" o:title=""/>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5pt;height:0.85pt" coordsize="21600,21600" filled="f" stroked="f" strokecolor="white">
          <v:fill color2="#aaa"/>
          <v:textpath style="font-family:宋体;font-size:8pt;v-rotate-letters:f;v-same-letter-heights:f;v-text-align:center;v-text-spacing:78650f" trim="t" fitpath="t" xscale="f" string="学科网（北京）股份有限公司 "/>
          <w10:anchorlock/>
        </v:shape>
      </w:pict>
    </w:r>
  </w:p>
  <w:p w:rsidR="004151FC">
    <w:pPr>
      <w:pBdr>
        <w:bottom w:val="none" w:sz="0" w:space="1" w:color="auto"/>
      </w:pBdr>
      <w:tabs>
        <w:tab w:val="clear" w:pos="4153"/>
        <w:tab w:val="clear" w:pos="8306"/>
      </w:tabs>
      <w:snapToGrid w:val="0"/>
      <w:rPr>
        <w:kern w:val="0"/>
        <w:sz w:val="2"/>
        <w:szCs w:val="2"/>
      </w:rPr>
    </w:pPr>
    <w:r>
      <w:pict>
        <v:shape id="图片 4" o:spid="_x0000_s2051" type="#_x0000_t75" alt="学科网 zxxk.com" style="width:0.75pt;height:0.75pt;margin-top:8.45pt;margin-left:351pt;position:absolute;z-index:251662336" filled="f" stroked="f">
          <v:imagedata r:id="rId3" r:href="rId4" o:title=""/>
          <v:path o:extrusionok="f"/>
          <o:lock v:ext="edit" aspectratio="t"/>
        </v:shape>
      </w:pict>
    </w:r>
    <w:r>
      <w:rPr>
        <w:rFonts w:hint="eastAsia"/>
        <w:color w:val="FFFFFF"/>
        <w:sz w:val="2"/>
        <w:szCs w:val="2"/>
      </w:rPr>
      <w:pict>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9F4C1B"/>
    <w:rsid w:val="00BF535F"/>
    <w:rsid w:val="00C02FC6"/>
    <w:rsid w:val="00C806B0"/>
    <w:rsid w:val="00EF035E"/>
    <w:rsid w:val="01303AC5"/>
    <w:rsid w:val="03E77D65"/>
    <w:rsid w:val="07F77BC7"/>
    <w:rsid w:val="086E55FF"/>
    <w:rsid w:val="0A642BB8"/>
    <w:rsid w:val="0A9C3E06"/>
    <w:rsid w:val="0AB2726A"/>
    <w:rsid w:val="0C376973"/>
    <w:rsid w:val="0F1D40EC"/>
    <w:rsid w:val="133B6A25"/>
    <w:rsid w:val="143B58D3"/>
    <w:rsid w:val="145F6743"/>
    <w:rsid w:val="148A7FC8"/>
    <w:rsid w:val="15111C2D"/>
    <w:rsid w:val="15201D1B"/>
    <w:rsid w:val="15602773"/>
    <w:rsid w:val="157D00B1"/>
    <w:rsid w:val="158A77F0"/>
    <w:rsid w:val="15C34AB0"/>
    <w:rsid w:val="16DC22CD"/>
    <w:rsid w:val="179C49C1"/>
    <w:rsid w:val="18474271"/>
    <w:rsid w:val="1A2A3350"/>
    <w:rsid w:val="1AA27FCA"/>
    <w:rsid w:val="1B8B1502"/>
    <w:rsid w:val="1C35495A"/>
    <w:rsid w:val="1E021CD3"/>
    <w:rsid w:val="1E0C16EA"/>
    <w:rsid w:val="1EB678A8"/>
    <w:rsid w:val="1EF71E67"/>
    <w:rsid w:val="1F854658"/>
    <w:rsid w:val="204A02A8"/>
    <w:rsid w:val="225D0766"/>
    <w:rsid w:val="236B0C61"/>
    <w:rsid w:val="24C513B8"/>
    <w:rsid w:val="25E76599"/>
    <w:rsid w:val="26BC7A25"/>
    <w:rsid w:val="28BB4549"/>
    <w:rsid w:val="28F96D0F"/>
    <w:rsid w:val="299425E0"/>
    <w:rsid w:val="29F3375E"/>
    <w:rsid w:val="2A0B0AA8"/>
    <w:rsid w:val="2A7C0073"/>
    <w:rsid w:val="2A930A9D"/>
    <w:rsid w:val="2B5B5A5F"/>
    <w:rsid w:val="2C536736"/>
    <w:rsid w:val="2C822856"/>
    <w:rsid w:val="2CC959FF"/>
    <w:rsid w:val="2EBA1135"/>
    <w:rsid w:val="2EEA645A"/>
    <w:rsid w:val="2EED4C20"/>
    <w:rsid w:val="2F622FA9"/>
    <w:rsid w:val="2F633B47"/>
    <w:rsid w:val="335039CF"/>
    <w:rsid w:val="34F4465C"/>
    <w:rsid w:val="355576C7"/>
    <w:rsid w:val="356D6ABA"/>
    <w:rsid w:val="37C415B4"/>
    <w:rsid w:val="385E6107"/>
    <w:rsid w:val="3AED318F"/>
    <w:rsid w:val="3B52248D"/>
    <w:rsid w:val="3CE607C2"/>
    <w:rsid w:val="3E743F6F"/>
    <w:rsid w:val="3E9A6179"/>
    <w:rsid w:val="3F165ACD"/>
    <w:rsid w:val="3FB71B87"/>
    <w:rsid w:val="41D4366C"/>
    <w:rsid w:val="42405A70"/>
    <w:rsid w:val="43E02B4D"/>
    <w:rsid w:val="44B414A4"/>
    <w:rsid w:val="454B2480"/>
    <w:rsid w:val="45EE1552"/>
    <w:rsid w:val="4961511B"/>
    <w:rsid w:val="497A75A0"/>
    <w:rsid w:val="4A271F13"/>
    <w:rsid w:val="4B444658"/>
    <w:rsid w:val="4B820196"/>
    <w:rsid w:val="4B842010"/>
    <w:rsid w:val="4CF57A24"/>
    <w:rsid w:val="4D471406"/>
    <w:rsid w:val="4D8A73F3"/>
    <w:rsid w:val="51E922C7"/>
    <w:rsid w:val="52E5315D"/>
    <w:rsid w:val="53F71F19"/>
    <w:rsid w:val="549F3FC8"/>
    <w:rsid w:val="54D25A42"/>
    <w:rsid w:val="57952BBE"/>
    <w:rsid w:val="5A1153B7"/>
    <w:rsid w:val="5A737E20"/>
    <w:rsid w:val="5A89319F"/>
    <w:rsid w:val="5CCC3ED7"/>
    <w:rsid w:val="5CDD3F11"/>
    <w:rsid w:val="5DE0125F"/>
    <w:rsid w:val="5DF43025"/>
    <w:rsid w:val="5E39111C"/>
    <w:rsid w:val="5FA35602"/>
    <w:rsid w:val="625D4F66"/>
    <w:rsid w:val="63064649"/>
    <w:rsid w:val="641E704E"/>
    <w:rsid w:val="65B96C20"/>
    <w:rsid w:val="66E248CB"/>
    <w:rsid w:val="67AE2497"/>
    <w:rsid w:val="687E455F"/>
    <w:rsid w:val="68C04DA6"/>
    <w:rsid w:val="68C45103"/>
    <w:rsid w:val="697F3722"/>
    <w:rsid w:val="69F8231A"/>
    <w:rsid w:val="6A4B19EC"/>
    <w:rsid w:val="6B0367D0"/>
    <w:rsid w:val="6D97577B"/>
    <w:rsid w:val="6D9D296E"/>
    <w:rsid w:val="6DB62C3A"/>
    <w:rsid w:val="6EC24A7A"/>
    <w:rsid w:val="710B44B6"/>
    <w:rsid w:val="72D97771"/>
    <w:rsid w:val="73F90F3E"/>
    <w:rsid w:val="74E41BEE"/>
    <w:rsid w:val="74F040EF"/>
    <w:rsid w:val="764010A6"/>
    <w:rsid w:val="76B163FD"/>
    <w:rsid w:val="7737320C"/>
    <w:rsid w:val="77D337C6"/>
    <w:rsid w:val="795D67DB"/>
    <w:rsid w:val="7CBE516E"/>
    <w:rsid w:val="7DAF0C8C"/>
    <w:rsid w:val="7E1A5A9D"/>
  </w:rsids>
  <w:docVars>
    <w:docVar w:name="commondata" w:val="eyJoZGlkIjoiZWY0OTIzMGVkZTc5YzE1NzdhNmNhY2M5YTU4ODUyYTEifQ=="/>
    <w:docVar w:name="KSO_WPS_MARK_KEY" w:val="2beac762-2f88-4313-88de-c52c7cf2cf58"/>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uiPriority="0" w:unhideWhenUsed="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3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qFormat/>
    <w:rPr>
      <w:rFonts w:ascii="宋体" w:hAnsi="Courier New" w:cs="Courier New"/>
      <w:szCs w:val="21"/>
    </w:rPr>
  </w:style>
  <w:style w:type="paragraph" w:styleId="Footer">
    <w:name w:val="footer"/>
    <w:basedOn w:val="Normal"/>
    <w:link w:val="Char"/>
    <w:uiPriority w:val="99"/>
    <w:unhideWhenUsed/>
    <w:qFormat/>
    <w:pPr>
      <w:tabs>
        <w:tab w:val="center" w:pos="4153"/>
        <w:tab w:val="right" w:pos="8306"/>
      </w:tabs>
      <w:snapToGrid w:val="0"/>
      <w:jc w:val="left"/>
    </w:pPr>
    <w:rPr>
      <w:kern w:val="0"/>
      <w:sz w:val="18"/>
      <w:szCs w:val="18"/>
    </w:rPr>
  </w:style>
  <w:style w:type="paragraph" w:styleId="Header">
    <w:name w:val="header"/>
    <w:basedOn w:val="Normal"/>
    <w:uiPriority w:val="99"/>
    <w:semiHidden/>
    <w:unhideWhenUsed/>
    <w:qFormat/>
    <w:pPr>
      <w:pBdr>
        <w:top w:val="none" w:sz="0" w:space="1" w:color="auto"/>
        <w:left w:val="none" w:sz="0" w:space="4" w:color="auto"/>
        <w:bottom w:val="none" w:sz="0" w:space="1" w:color="auto"/>
        <w:right w:val="none" w:sz="0" w:space="4" w:color="auto"/>
      </w:pBdr>
      <w:tabs>
        <w:tab w:val="center" w:pos="4153"/>
        <w:tab w:val="right" w:pos="8306"/>
      </w:tabs>
      <w:snapToGrid w:val="0"/>
      <w:spacing w:line="240" w:lineRule="auto"/>
      <w:jc w:val="both"/>
      <w:outlineLvl w:val="9"/>
    </w:pPr>
    <w:rPr>
      <w:sz w:val="18"/>
    </w:rPr>
  </w:style>
  <w:style w:type="character" w:customStyle="1" w:styleId="Char">
    <w:name w:val="页脚 Char"/>
    <w:link w:val="Footer"/>
    <w:uiPriority w:val="99"/>
    <w:semiHidden/>
    <w:qFormat/>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oleObject" Target="embeddings/oleObject43.bin" /><Relationship Id="rId101" Type="http://schemas.openxmlformats.org/officeDocument/2006/relationships/image" Target="media/image53.wmf" /><Relationship Id="rId102" Type="http://schemas.openxmlformats.org/officeDocument/2006/relationships/oleObject" Target="embeddings/oleObject44.bin" /><Relationship Id="rId103" Type="http://schemas.openxmlformats.org/officeDocument/2006/relationships/image" Target="media/image54.wmf" /><Relationship Id="rId104" Type="http://schemas.openxmlformats.org/officeDocument/2006/relationships/oleObject" Target="embeddings/oleObject45.bin" /><Relationship Id="rId105" Type="http://schemas.openxmlformats.org/officeDocument/2006/relationships/image" Target="media/image55.wmf" /><Relationship Id="rId106" Type="http://schemas.openxmlformats.org/officeDocument/2006/relationships/oleObject" Target="embeddings/oleObject46.bin" /><Relationship Id="rId107" Type="http://schemas.openxmlformats.org/officeDocument/2006/relationships/image" Target="media/image56.wmf" /><Relationship Id="rId108" Type="http://schemas.openxmlformats.org/officeDocument/2006/relationships/oleObject" Target="embeddings/oleObject47.bin" /><Relationship Id="rId109" Type="http://schemas.openxmlformats.org/officeDocument/2006/relationships/image" Target="media/image57.wmf" /><Relationship Id="rId11" Type="http://schemas.openxmlformats.org/officeDocument/2006/relationships/image" Target="media/image6.png" /><Relationship Id="rId110" Type="http://schemas.openxmlformats.org/officeDocument/2006/relationships/oleObject" Target="embeddings/oleObject48.bin" /><Relationship Id="rId111" Type="http://schemas.openxmlformats.org/officeDocument/2006/relationships/image" Target="media/image58.wmf" /><Relationship Id="rId112" Type="http://schemas.openxmlformats.org/officeDocument/2006/relationships/oleObject" Target="embeddings/oleObject49.bin" /><Relationship Id="rId113" Type="http://schemas.openxmlformats.org/officeDocument/2006/relationships/image" Target="media/image59.png" /><Relationship Id="rId114" Type="http://schemas.openxmlformats.org/officeDocument/2006/relationships/image" Target="media/image60.wmf" /><Relationship Id="rId115" Type="http://schemas.openxmlformats.org/officeDocument/2006/relationships/oleObject" Target="embeddings/oleObject50.bin" /><Relationship Id="rId116" Type="http://schemas.openxmlformats.org/officeDocument/2006/relationships/image" Target="media/image61.wmf" /><Relationship Id="rId117" Type="http://schemas.openxmlformats.org/officeDocument/2006/relationships/oleObject" Target="embeddings/oleObject51.bin" /><Relationship Id="rId118" Type="http://schemas.openxmlformats.org/officeDocument/2006/relationships/image" Target="media/image62.wmf" /><Relationship Id="rId119" Type="http://schemas.openxmlformats.org/officeDocument/2006/relationships/oleObject" Target="embeddings/oleObject52.bin" /><Relationship Id="rId12" Type="http://schemas.openxmlformats.org/officeDocument/2006/relationships/image" Target="media/image7.wmf" /><Relationship Id="rId120" Type="http://schemas.openxmlformats.org/officeDocument/2006/relationships/oleObject" Target="embeddings/oleObject53.bin" /><Relationship Id="rId121" Type="http://schemas.openxmlformats.org/officeDocument/2006/relationships/oleObject" Target="embeddings/oleObject54.bin" /><Relationship Id="rId122" Type="http://schemas.openxmlformats.org/officeDocument/2006/relationships/oleObject" Target="embeddings/oleObject55.bin" /><Relationship Id="rId123" Type="http://schemas.openxmlformats.org/officeDocument/2006/relationships/oleObject" Target="embeddings/oleObject56.bin" /><Relationship Id="rId124" Type="http://schemas.openxmlformats.org/officeDocument/2006/relationships/oleObject" Target="embeddings/oleObject57.bin" /><Relationship Id="rId125" Type="http://schemas.openxmlformats.org/officeDocument/2006/relationships/oleObject" Target="embeddings/oleObject58.bin" /><Relationship Id="rId126" Type="http://schemas.openxmlformats.org/officeDocument/2006/relationships/oleObject" Target="embeddings/oleObject59.bin" /><Relationship Id="rId127" Type="http://schemas.openxmlformats.org/officeDocument/2006/relationships/image" Target="media/image63.wmf" /><Relationship Id="rId128" Type="http://schemas.openxmlformats.org/officeDocument/2006/relationships/oleObject" Target="embeddings/oleObject60.bin" /><Relationship Id="rId129" Type="http://schemas.openxmlformats.org/officeDocument/2006/relationships/image" Target="media/image64.wmf" /><Relationship Id="rId13" Type="http://schemas.openxmlformats.org/officeDocument/2006/relationships/oleObject" Target="embeddings/oleObject1.bin" /><Relationship Id="rId130" Type="http://schemas.openxmlformats.org/officeDocument/2006/relationships/oleObject" Target="embeddings/oleObject61.bin" /><Relationship Id="rId131" Type="http://schemas.openxmlformats.org/officeDocument/2006/relationships/image" Target="media/image65.png" /><Relationship Id="rId132" Type="http://schemas.openxmlformats.org/officeDocument/2006/relationships/image" Target="media/image66.wmf" /><Relationship Id="rId133" Type="http://schemas.openxmlformats.org/officeDocument/2006/relationships/oleObject" Target="embeddings/oleObject62.bin" /><Relationship Id="rId134" Type="http://schemas.openxmlformats.org/officeDocument/2006/relationships/oleObject" Target="embeddings/oleObject63.bin" /><Relationship Id="rId135" Type="http://schemas.openxmlformats.org/officeDocument/2006/relationships/image" Target="media/image67.wmf" /><Relationship Id="rId136" Type="http://schemas.openxmlformats.org/officeDocument/2006/relationships/oleObject" Target="embeddings/oleObject64.bin" /><Relationship Id="rId137" Type="http://schemas.openxmlformats.org/officeDocument/2006/relationships/image" Target="media/image68.wmf" /><Relationship Id="rId138" Type="http://schemas.openxmlformats.org/officeDocument/2006/relationships/oleObject" Target="embeddings/oleObject65.bin" /><Relationship Id="rId139" Type="http://schemas.openxmlformats.org/officeDocument/2006/relationships/image" Target="media/image69.png" /><Relationship Id="rId14" Type="http://schemas.openxmlformats.org/officeDocument/2006/relationships/image" Target="media/image8.jpeg" /><Relationship Id="rId140" Type="http://schemas.openxmlformats.org/officeDocument/2006/relationships/image" Target="media/image70.wmf" /><Relationship Id="rId141" Type="http://schemas.openxmlformats.org/officeDocument/2006/relationships/oleObject" Target="embeddings/oleObject66.bin" /><Relationship Id="rId142" Type="http://schemas.openxmlformats.org/officeDocument/2006/relationships/image" Target="media/image71.wmf" /><Relationship Id="rId143" Type="http://schemas.openxmlformats.org/officeDocument/2006/relationships/oleObject" Target="embeddings/oleObject67.bin" /><Relationship Id="rId144" Type="http://schemas.openxmlformats.org/officeDocument/2006/relationships/image" Target="media/image72.wmf" /><Relationship Id="rId145" Type="http://schemas.openxmlformats.org/officeDocument/2006/relationships/oleObject" Target="embeddings/oleObject68.bin" /><Relationship Id="rId146" Type="http://schemas.openxmlformats.org/officeDocument/2006/relationships/image" Target="media/image73.wmf" /><Relationship Id="rId147" Type="http://schemas.openxmlformats.org/officeDocument/2006/relationships/oleObject" Target="embeddings/oleObject69.bin" /><Relationship Id="rId148" Type="http://schemas.openxmlformats.org/officeDocument/2006/relationships/oleObject" Target="embeddings/oleObject70.bin" /><Relationship Id="rId149" Type="http://schemas.openxmlformats.org/officeDocument/2006/relationships/oleObject" Target="embeddings/oleObject71.bin" /><Relationship Id="rId15" Type="http://schemas.openxmlformats.org/officeDocument/2006/relationships/image" Target="media/image9.wmf" /><Relationship Id="rId150" Type="http://schemas.openxmlformats.org/officeDocument/2006/relationships/image" Target="media/image74.wmf" /><Relationship Id="rId151" Type="http://schemas.openxmlformats.org/officeDocument/2006/relationships/oleObject" Target="embeddings/oleObject72.bin" /><Relationship Id="rId152" Type="http://schemas.openxmlformats.org/officeDocument/2006/relationships/image" Target="media/image75.wmf" /><Relationship Id="rId153" Type="http://schemas.openxmlformats.org/officeDocument/2006/relationships/oleObject" Target="embeddings/oleObject73.bin" /><Relationship Id="rId154" Type="http://schemas.openxmlformats.org/officeDocument/2006/relationships/oleObject" Target="embeddings/oleObject74.bin" /><Relationship Id="rId155" Type="http://schemas.openxmlformats.org/officeDocument/2006/relationships/image" Target="media/image76.png" /><Relationship Id="rId156" Type="http://schemas.openxmlformats.org/officeDocument/2006/relationships/oleObject" Target="embeddings/oleObject75.bin" /><Relationship Id="rId157" Type="http://schemas.openxmlformats.org/officeDocument/2006/relationships/image" Target="media/image77.wmf" /><Relationship Id="rId158" Type="http://schemas.openxmlformats.org/officeDocument/2006/relationships/oleObject" Target="embeddings/oleObject76.bin" /><Relationship Id="rId159" Type="http://schemas.openxmlformats.org/officeDocument/2006/relationships/oleObject" Target="embeddings/oleObject77.bin" /><Relationship Id="rId16" Type="http://schemas.openxmlformats.org/officeDocument/2006/relationships/oleObject" Target="embeddings/oleObject2.bin" /><Relationship Id="rId160" Type="http://schemas.openxmlformats.org/officeDocument/2006/relationships/image" Target="media/image78.jpeg" /><Relationship Id="rId161" Type="http://schemas.openxmlformats.org/officeDocument/2006/relationships/image" Target="media/image79.jpeg" /><Relationship Id="rId162" Type="http://schemas.openxmlformats.org/officeDocument/2006/relationships/image" Target="media/image80.wmf" /><Relationship Id="rId163" Type="http://schemas.openxmlformats.org/officeDocument/2006/relationships/oleObject" Target="embeddings/oleObject78.bin" /><Relationship Id="rId164" Type="http://schemas.openxmlformats.org/officeDocument/2006/relationships/image" Target="media/image81.wmf" /><Relationship Id="rId165" Type="http://schemas.openxmlformats.org/officeDocument/2006/relationships/oleObject" Target="embeddings/oleObject79.bin" /><Relationship Id="rId166" Type="http://schemas.openxmlformats.org/officeDocument/2006/relationships/image" Target="media/image82.wmf" /><Relationship Id="rId167" Type="http://schemas.openxmlformats.org/officeDocument/2006/relationships/oleObject" Target="embeddings/oleObject80.bin" /><Relationship Id="rId168" Type="http://schemas.openxmlformats.org/officeDocument/2006/relationships/image" Target="media/image83.wmf" /><Relationship Id="rId169" Type="http://schemas.openxmlformats.org/officeDocument/2006/relationships/oleObject" Target="embeddings/oleObject81.bin" /><Relationship Id="rId17" Type="http://schemas.openxmlformats.org/officeDocument/2006/relationships/image" Target="media/image10.png" /><Relationship Id="rId170" Type="http://schemas.openxmlformats.org/officeDocument/2006/relationships/image" Target="media/image84.wmf" /><Relationship Id="rId171" Type="http://schemas.openxmlformats.org/officeDocument/2006/relationships/oleObject" Target="embeddings/oleObject82.bin" /><Relationship Id="rId172" Type="http://schemas.openxmlformats.org/officeDocument/2006/relationships/oleObject" Target="embeddings/oleObject83.bin" /><Relationship Id="rId173" Type="http://schemas.openxmlformats.org/officeDocument/2006/relationships/image" Target="media/image85.wmf" /><Relationship Id="rId174" Type="http://schemas.openxmlformats.org/officeDocument/2006/relationships/oleObject" Target="embeddings/oleObject84.bin" /><Relationship Id="rId175" Type="http://schemas.openxmlformats.org/officeDocument/2006/relationships/image" Target="media/image86.wmf" /><Relationship Id="rId176" Type="http://schemas.openxmlformats.org/officeDocument/2006/relationships/oleObject" Target="embeddings/oleObject85.bin" /><Relationship Id="rId177" Type="http://schemas.openxmlformats.org/officeDocument/2006/relationships/oleObject" Target="embeddings/oleObject86.bin" /><Relationship Id="rId178" Type="http://schemas.openxmlformats.org/officeDocument/2006/relationships/oleObject" Target="embeddings/oleObject87.bin" /><Relationship Id="rId179" Type="http://schemas.openxmlformats.org/officeDocument/2006/relationships/oleObject" Target="embeddings/oleObject88.bin" /><Relationship Id="rId18" Type="http://schemas.openxmlformats.org/officeDocument/2006/relationships/image" Target="media/image11.wmf" /><Relationship Id="rId180" Type="http://schemas.openxmlformats.org/officeDocument/2006/relationships/oleObject" Target="embeddings/oleObject89.bin" /><Relationship Id="rId181" Type="http://schemas.openxmlformats.org/officeDocument/2006/relationships/oleObject" Target="embeddings/oleObject90.bin" /><Relationship Id="rId182" Type="http://schemas.openxmlformats.org/officeDocument/2006/relationships/image" Target="media/image87.wmf" /><Relationship Id="rId183" Type="http://schemas.openxmlformats.org/officeDocument/2006/relationships/oleObject" Target="embeddings/oleObject91.bin" /><Relationship Id="rId184" Type="http://schemas.openxmlformats.org/officeDocument/2006/relationships/oleObject" Target="embeddings/oleObject92.bin" /><Relationship Id="rId185" Type="http://schemas.openxmlformats.org/officeDocument/2006/relationships/oleObject" Target="embeddings/oleObject93.bin" /><Relationship Id="rId186" Type="http://schemas.openxmlformats.org/officeDocument/2006/relationships/oleObject" Target="embeddings/oleObject94.bin" /><Relationship Id="rId187" Type="http://schemas.openxmlformats.org/officeDocument/2006/relationships/oleObject" Target="embeddings/oleObject95.bin" /><Relationship Id="rId188" Type="http://schemas.openxmlformats.org/officeDocument/2006/relationships/oleObject" Target="embeddings/oleObject96.bin" /><Relationship Id="rId189" Type="http://schemas.openxmlformats.org/officeDocument/2006/relationships/oleObject" Target="embeddings/oleObject97.bin" /><Relationship Id="rId19" Type="http://schemas.openxmlformats.org/officeDocument/2006/relationships/oleObject" Target="embeddings/oleObject3.bin" /><Relationship Id="rId190" Type="http://schemas.openxmlformats.org/officeDocument/2006/relationships/image" Target="media/image88.wmf" /><Relationship Id="rId191" Type="http://schemas.openxmlformats.org/officeDocument/2006/relationships/oleObject" Target="embeddings/oleObject98.bin" /><Relationship Id="rId192" Type="http://schemas.openxmlformats.org/officeDocument/2006/relationships/image" Target="media/image89.wmf" /><Relationship Id="rId193" Type="http://schemas.openxmlformats.org/officeDocument/2006/relationships/oleObject" Target="embeddings/oleObject99.bin" /><Relationship Id="rId194" Type="http://schemas.openxmlformats.org/officeDocument/2006/relationships/image" Target="media/image90.wmf" /><Relationship Id="rId195" Type="http://schemas.openxmlformats.org/officeDocument/2006/relationships/oleObject" Target="embeddings/oleObject100.bin" /><Relationship Id="rId196" Type="http://schemas.openxmlformats.org/officeDocument/2006/relationships/image" Target="media/image91.wmf" /><Relationship Id="rId197" Type="http://schemas.openxmlformats.org/officeDocument/2006/relationships/oleObject" Target="embeddings/oleObject101.bin" /><Relationship Id="rId198" Type="http://schemas.openxmlformats.org/officeDocument/2006/relationships/image" Target="media/image92.wmf" /><Relationship Id="rId199" Type="http://schemas.openxmlformats.org/officeDocument/2006/relationships/oleObject" Target="embeddings/oleObject102.bin" /><Relationship Id="rId2" Type="http://schemas.openxmlformats.org/officeDocument/2006/relationships/webSettings" Target="webSettings.xml" /><Relationship Id="rId20" Type="http://schemas.openxmlformats.org/officeDocument/2006/relationships/oleObject" Target="embeddings/oleObject4.bin" /><Relationship Id="rId200" Type="http://schemas.openxmlformats.org/officeDocument/2006/relationships/image" Target="media/image93.wmf" /><Relationship Id="rId201" Type="http://schemas.openxmlformats.org/officeDocument/2006/relationships/oleObject" Target="embeddings/oleObject103.bin" /><Relationship Id="rId202" Type="http://schemas.openxmlformats.org/officeDocument/2006/relationships/image" Target="media/image94.wmf" /><Relationship Id="rId203" Type="http://schemas.openxmlformats.org/officeDocument/2006/relationships/oleObject" Target="embeddings/oleObject104.bin" /><Relationship Id="rId204" Type="http://schemas.openxmlformats.org/officeDocument/2006/relationships/image" Target="media/image95.wmf" /><Relationship Id="rId205" Type="http://schemas.openxmlformats.org/officeDocument/2006/relationships/oleObject" Target="embeddings/oleObject105.bin" /><Relationship Id="rId206" Type="http://schemas.openxmlformats.org/officeDocument/2006/relationships/image" Target="media/image96.wmf" /><Relationship Id="rId207" Type="http://schemas.openxmlformats.org/officeDocument/2006/relationships/oleObject" Target="embeddings/oleObject106.bin" /><Relationship Id="rId208" Type="http://schemas.openxmlformats.org/officeDocument/2006/relationships/oleObject" Target="embeddings/oleObject107.bin" /><Relationship Id="rId209" Type="http://schemas.openxmlformats.org/officeDocument/2006/relationships/image" Target="media/image97.wmf" /><Relationship Id="rId21" Type="http://schemas.openxmlformats.org/officeDocument/2006/relationships/image" Target="media/image12.wmf" /><Relationship Id="rId210" Type="http://schemas.openxmlformats.org/officeDocument/2006/relationships/oleObject" Target="embeddings/oleObject108.bin" /><Relationship Id="rId211" Type="http://schemas.openxmlformats.org/officeDocument/2006/relationships/oleObject" Target="embeddings/oleObject109.bin" /><Relationship Id="rId212" Type="http://schemas.openxmlformats.org/officeDocument/2006/relationships/oleObject" Target="embeddings/oleObject110.bin" /><Relationship Id="rId213" Type="http://schemas.openxmlformats.org/officeDocument/2006/relationships/oleObject" Target="embeddings/oleObject111.bin" /><Relationship Id="rId214" Type="http://schemas.openxmlformats.org/officeDocument/2006/relationships/image" Target="media/image98.wmf" /><Relationship Id="rId215" Type="http://schemas.openxmlformats.org/officeDocument/2006/relationships/oleObject" Target="embeddings/oleObject112.bin" /><Relationship Id="rId216" Type="http://schemas.openxmlformats.org/officeDocument/2006/relationships/oleObject" Target="embeddings/oleObject113.bin" /><Relationship Id="rId217" Type="http://schemas.openxmlformats.org/officeDocument/2006/relationships/oleObject" Target="embeddings/oleObject114.bin" /><Relationship Id="rId218" Type="http://schemas.openxmlformats.org/officeDocument/2006/relationships/oleObject" Target="embeddings/oleObject115.bin" /><Relationship Id="rId219" Type="http://schemas.openxmlformats.org/officeDocument/2006/relationships/oleObject" Target="embeddings/oleObject116.bin" /><Relationship Id="rId22" Type="http://schemas.openxmlformats.org/officeDocument/2006/relationships/oleObject" Target="embeddings/oleObject5.bin" /><Relationship Id="rId220" Type="http://schemas.openxmlformats.org/officeDocument/2006/relationships/oleObject" Target="embeddings/oleObject117.bin" /><Relationship Id="rId221" Type="http://schemas.openxmlformats.org/officeDocument/2006/relationships/image" Target="media/image99.wmf" /><Relationship Id="rId222" Type="http://schemas.openxmlformats.org/officeDocument/2006/relationships/oleObject" Target="embeddings/oleObject118.bin" /><Relationship Id="rId223" Type="http://schemas.openxmlformats.org/officeDocument/2006/relationships/image" Target="media/image100.wmf" /><Relationship Id="rId224" Type="http://schemas.openxmlformats.org/officeDocument/2006/relationships/oleObject" Target="embeddings/oleObject119.bin" /><Relationship Id="rId225" Type="http://schemas.openxmlformats.org/officeDocument/2006/relationships/image" Target="media/image101.wmf" /><Relationship Id="rId226" Type="http://schemas.openxmlformats.org/officeDocument/2006/relationships/oleObject" Target="embeddings/oleObject120.bin" /><Relationship Id="rId227" Type="http://schemas.openxmlformats.org/officeDocument/2006/relationships/image" Target="media/image102.wmf" /><Relationship Id="rId228" Type="http://schemas.openxmlformats.org/officeDocument/2006/relationships/oleObject" Target="embeddings/oleObject121.bin" /><Relationship Id="rId229" Type="http://schemas.openxmlformats.org/officeDocument/2006/relationships/image" Target="media/image103.wmf" /><Relationship Id="rId23" Type="http://schemas.openxmlformats.org/officeDocument/2006/relationships/image" Target="media/image13.png" /><Relationship Id="rId230" Type="http://schemas.openxmlformats.org/officeDocument/2006/relationships/oleObject" Target="embeddings/oleObject122.bin" /><Relationship Id="rId231" Type="http://schemas.openxmlformats.org/officeDocument/2006/relationships/image" Target="media/image104.wmf" /><Relationship Id="rId232" Type="http://schemas.openxmlformats.org/officeDocument/2006/relationships/oleObject" Target="embeddings/oleObject123.bin" /><Relationship Id="rId233" Type="http://schemas.openxmlformats.org/officeDocument/2006/relationships/image" Target="media/image105.wmf" /><Relationship Id="rId234" Type="http://schemas.openxmlformats.org/officeDocument/2006/relationships/oleObject" Target="embeddings/oleObject124.bin" /><Relationship Id="rId235" Type="http://schemas.openxmlformats.org/officeDocument/2006/relationships/oleObject" Target="embeddings/oleObject125.bin" /><Relationship Id="rId236" Type="http://schemas.openxmlformats.org/officeDocument/2006/relationships/image" Target="media/image106.wmf" /><Relationship Id="rId237" Type="http://schemas.openxmlformats.org/officeDocument/2006/relationships/oleObject" Target="embeddings/oleObject126.bin" /><Relationship Id="rId238" Type="http://schemas.openxmlformats.org/officeDocument/2006/relationships/oleObject" Target="embeddings/oleObject127.bin" /><Relationship Id="rId239" Type="http://schemas.openxmlformats.org/officeDocument/2006/relationships/oleObject" Target="embeddings/oleObject128.bin" /><Relationship Id="rId24" Type="http://schemas.openxmlformats.org/officeDocument/2006/relationships/image" Target="media/image14.wmf" /><Relationship Id="rId240" Type="http://schemas.openxmlformats.org/officeDocument/2006/relationships/oleObject" Target="embeddings/oleObject129.bin" /><Relationship Id="rId241" Type="http://schemas.openxmlformats.org/officeDocument/2006/relationships/oleObject" Target="embeddings/oleObject130.bin" /><Relationship Id="rId242" Type="http://schemas.openxmlformats.org/officeDocument/2006/relationships/oleObject" Target="embeddings/oleObject131.bin" /><Relationship Id="rId243" Type="http://schemas.openxmlformats.org/officeDocument/2006/relationships/oleObject" Target="embeddings/oleObject132.bin" /><Relationship Id="rId244" Type="http://schemas.openxmlformats.org/officeDocument/2006/relationships/oleObject" Target="embeddings/oleObject133.bin" /><Relationship Id="rId245" Type="http://schemas.openxmlformats.org/officeDocument/2006/relationships/oleObject" Target="embeddings/oleObject134.bin" /><Relationship Id="rId246" Type="http://schemas.openxmlformats.org/officeDocument/2006/relationships/oleObject" Target="embeddings/oleObject135.bin" /><Relationship Id="rId247" Type="http://schemas.openxmlformats.org/officeDocument/2006/relationships/oleObject" Target="embeddings/oleObject136.bin" /><Relationship Id="rId248" Type="http://schemas.openxmlformats.org/officeDocument/2006/relationships/oleObject" Target="embeddings/oleObject137.bin" /><Relationship Id="rId249" Type="http://schemas.openxmlformats.org/officeDocument/2006/relationships/oleObject" Target="embeddings/oleObject138.bin" /><Relationship Id="rId25" Type="http://schemas.openxmlformats.org/officeDocument/2006/relationships/oleObject" Target="embeddings/oleObject6.bin" /><Relationship Id="rId250" Type="http://schemas.openxmlformats.org/officeDocument/2006/relationships/image" Target="media/image107.wmf" /><Relationship Id="rId251" Type="http://schemas.openxmlformats.org/officeDocument/2006/relationships/oleObject" Target="embeddings/oleObject139.bin" /><Relationship Id="rId252" Type="http://schemas.openxmlformats.org/officeDocument/2006/relationships/image" Target="media/image108.wmf" /><Relationship Id="rId253" Type="http://schemas.openxmlformats.org/officeDocument/2006/relationships/oleObject" Target="embeddings/oleObject140.bin" /><Relationship Id="rId254" Type="http://schemas.openxmlformats.org/officeDocument/2006/relationships/oleObject" Target="embeddings/oleObject141.bin" /><Relationship Id="rId255" Type="http://schemas.openxmlformats.org/officeDocument/2006/relationships/oleObject" Target="embeddings/oleObject142.bin" /><Relationship Id="rId256" Type="http://schemas.openxmlformats.org/officeDocument/2006/relationships/oleObject" Target="embeddings/oleObject143.bin" /><Relationship Id="rId257" Type="http://schemas.openxmlformats.org/officeDocument/2006/relationships/oleObject" Target="embeddings/oleObject144.bin" /><Relationship Id="rId258" Type="http://schemas.openxmlformats.org/officeDocument/2006/relationships/oleObject" Target="embeddings/oleObject145.bin" /><Relationship Id="rId259" Type="http://schemas.openxmlformats.org/officeDocument/2006/relationships/image" Target="media/image109.wmf" /><Relationship Id="rId26" Type="http://schemas.openxmlformats.org/officeDocument/2006/relationships/image" Target="media/image15.wmf" /><Relationship Id="rId260" Type="http://schemas.openxmlformats.org/officeDocument/2006/relationships/oleObject" Target="embeddings/oleObject146.bin" /><Relationship Id="rId261" Type="http://schemas.openxmlformats.org/officeDocument/2006/relationships/oleObject" Target="embeddings/oleObject147.bin" /><Relationship Id="rId262" Type="http://schemas.openxmlformats.org/officeDocument/2006/relationships/image" Target="media/image110.wmf" /><Relationship Id="rId263" Type="http://schemas.openxmlformats.org/officeDocument/2006/relationships/oleObject" Target="embeddings/oleObject148.bin" /><Relationship Id="rId264" Type="http://schemas.openxmlformats.org/officeDocument/2006/relationships/oleObject" Target="embeddings/oleObject149.bin" /><Relationship Id="rId265" Type="http://schemas.openxmlformats.org/officeDocument/2006/relationships/oleObject" Target="embeddings/oleObject150.bin" /><Relationship Id="rId266" Type="http://schemas.openxmlformats.org/officeDocument/2006/relationships/oleObject" Target="embeddings/oleObject151.bin" /><Relationship Id="rId267" Type="http://schemas.openxmlformats.org/officeDocument/2006/relationships/image" Target="media/image111.wmf" /><Relationship Id="rId268" Type="http://schemas.openxmlformats.org/officeDocument/2006/relationships/oleObject" Target="embeddings/oleObject152.bin" /><Relationship Id="rId269" Type="http://schemas.openxmlformats.org/officeDocument/2006/relationships/oleObject" Target="embeddings/oleObject153.bin" /><Relationship Id="rId27" Type="http://schemas.openxmlformats.org/officeDocument/2006/relationships/oleObject" Target="embeddings/oleObject7.bin" /><Relationship Id="rId270" Type="http://schemas.openxmlformats.org/officeDocument/2006/relationships/oleObject" Target="embeddings/oleObject154.bin" /><Relationship Id="rId271" Type="http://schemas.openxmlformats.org/officeDocument/2006/relationships/oleObject" Target="embeddings/oleObject155.bin" /><Relationship Id="rId272" Type="http://schemas.openxmlformats.org/officeDocument/2006/relationships/oleObject" Target="embeddings/oleObject156.bin" /><Relationship Id="rId273" Type="http://schemas.openxmlformats.org/officeDocument/2006/relationships/oleObject" Target="embeddings/oleObject157.bin" /><Relationship Id="rId274" Type="http://schemas.openxmlformats.org/officeDocument/2006/relationships/image" Target="media/image112.wmf" /><Relationship Id="rId275" Type="http://schemas.openxmlformats.org/officeDocument/2006/relationships/oleObject" Target="embeddings/oleObject158.bin" /><Relationship Id="rId276" Type="http://schemas.openxmlformats.org/officeDocument/2006/relationships/oleObject" Target="embeddings/oleObject159.bin" /><Relationship Id="rId277" Type="http://schemas.openxmlformats.org/officeDocument/2006/relationships/oleObject" Target="embeddings/oleObject160.bin" /><Relationship Id="rId278" Type="http://schemas.openxmlformats.org/officeDocument/2006/relationships/oleObject" Target="embeddings/oleObject161.bin" /><Relationship Id="rId279" Type="http://schemas.openxmlformats.org/officeDocument/2006/relationships/oleObject" Target="embeddings/oleObject162.bin" /><Relationship Id="rId28" Type="http://schemas.openxmlformats.org/officeDocument/2006/relationships/image" Target="media/image16.wmf" /><Relationship Id="rId280" Type="http://schemas.openxmlformats.org/officeDocument/2006/relationships/image" Target="media/image113.wmf" /><Relationship Id="rId281" Type="http://schemas.openxmlformats.org/officeDocument/2006/relationships/oleObject" Target="embeddings/oleObject163.bin" /><Relationship Id="rId282" Type="http://schemas.openxmlformats.org/officeDocument/2006/relationships/oleObject" Target="embeddings/oleObject164.bin" /><Relationship Id="rId283" Type="http://schemas.openxmlformats.org/officeDocument/2006/relationships/header" Target="header1.xml" /><Relationship Id="rId284" Type="http://schemas.openxmlformats.org/officeDocument/2006/relationships/footer" Target="footer1.xml" /><Relationship Id="rId285" Type="http://schemas.openxmlformats.org/officeDocument/2006/relationships/image" Target="media/image118.jpeg" /><Relationship Id="rId286" Type="http://schemas.openxmlformats.org/officeDocument/2006/relationships/theme" Target="theme/theme1.xml" /><Relationship Id="rId287" Type="http://schemas.openxmlformats.org/officeDocument/2006/relationships/styles" Target="styles.xml" /><Relationship Id="rId29" Type="http://schemas.openxmlformats.org/officeDocument/2006/relationships/oleObject" Target="embeddings/oleObject8.bin" /><Relationship Id="rId3" Type="http://schemas.openxmlformats.org/officeDocument/2006/relationships/fontTable" Target="fontTable.xml" /><Relationship Id="rId30" Type="http://schemas.openxmlformats.org/officeDocument/2006/relationships/oleObject" Target="embeddings/oleObject9.bin" /><Relationship Id="rId31" Type="http://schemas.openxmlformats.org/officeDocument/2006/relationships/image" Target="media/image17.wmf" /><Relationship Id="rId32" Type="http://schemas.openxmlformats.org/officeDocument/2006/relationships/oleObject" Target="embeddings/oleObject10.bin" /><Relationship Id="rId33" Type="http://schemas.openxmlformats.org/officeDocument/2006/relationships/image" Target="media/image18.png" /><Relationship Id="rId34" Type="http://schemas.openxmlformats.org/officeDocument/2006/relationships/image" Target="media/image19.wmf" /><Relationship Id="rId35" Type="http://schemas.openxmlformats.org/officeDocument/2006/relationships/oleObject" Target="embeddings/oleObject11.bin" /><Relationship Id="rId36" Type="http://schemas.openxmlformats.org/officeDocument/2006/relationships/image" Target="media/image20.wmf" /><Relationship Id="rId37" Type="http://schemas.openxmlformats.org/officeDocument/2006/relationships/oleObject" Target="embeddings/oleObject12.bin" /><Relationship Id="rId38" Type="http://schemas.openxmlformats.org/officeDocument/2006/relationships/image" Target="media/image21.png" /><Relationship Id="rId39" Type="http://schemas.openxmlformats.org/officeDocument/2006/relationships/image" Target="media/image22.png" /><Relationship Id="rId4" Type="http://schemas.openxmlformats.org/officeDocument/2006/relationships/customXml" Target="../customXml/item1.xml" /><Relationship Id="rId40" Type="http://schemas.openxmlformats.org/officeDocument/2006/relationships/image" Target="media/image23.wmf" /><Relationship Id="rId41" Type="http://schemas.openxmlformats.org/officeDocument/2006/relationships/oleObject" Target="embeddings/oleObject13.bin" /><Relationship Id="rId42" Type="http://schemas.openxmlformats.org/officeDocument/2006/relationships/image" Target="media/image24.wmf" /><Relationship Id="rId43" Type="http://schemas.openxmlformats.org/officeDocument/2006/relationships/oleObject" Target="embeddings/oleObject14.bin" /><Relationship Id="rId44" Type="http://schemas.openxmlformats.org/officeDocument/2006/relationships/image" Target="media/image25.png" /><Relationship Id="rId45" Type="http://schemas.openxmlformats.org/officeDocument/2006/relationships/image" Target="media/image26.png" /><Relationship Id="rId46" Type="http://schemas.openxmlformats.org/officeDocument/2006/relationships/image" Target="media/image27.wmf" /><Relationship Id="rId47" Type="http://schemas.openxmlformats.org/officeDocument/2006/relationships/oleObject" Target="embeddings/oleObject15.bin" /><Relationship Id="rId48" Type="http://schemas.openxmlformats.org/officeDocument/2006/relationships/image" Target="media/image28.wmf" /><Relationship Id="rId49" Type="http://schemas.openxmlformats.org/officeDocument/2006/relationships/oleObject" Target="embeddings/oleObject16.bin" /><Relationship Id="rId5" Type="http://schemas.openxmlformats.org/officeDocument/2006/relationships/image" Target="media/image1.png" /><Relationship Id="rId50" Type="http://schemas.openxmlformats.org/officeDocument/2006/relationships/oleObject" Target="embeddings/oleObject17.bin" /><Relationship Id="rId51" Type="http://schemas.openxmlformats.org/officeDocument/2006/relationships/image" Target="media/image29.wmf" /><Relationship Id="rId52" Type="http://schemas.openxmlformats.org/officeDocument/2006/relationships/oleObject" Target="embeddings/oleObject18.bin" /><Relationship Id="rId53" Type="http://schemas.openxmlformats.org/officeDocument/2006/relationships/image" Target="media/image30.wmf" /><Relationship Id="rId54" Type="http://schemas.openxmlformats.org/officeDocument/2006/relationships/oleObject" Target="embeddings/oleObject19.bin" /><Relationship Id="rId55" Type="http://schemas.openxmlformats.org/officeDocument/2006/relationships/image" Target="media/image31.wmf" /><Relationship Id="rId56" Type="http://schemas.openxmlformats.org/officeDocument/2006/relationships/oleObject" Target="embeddings/oleObject20.bin" /><Relationship Id="rId57" Type="http://schemas.openxmlformats.org/officeDocument/2006/relationships/image" Target="media/image32.wmf" /><Relationship Id="rId58" Type="http://schemas.openxmlformats.org/officeDocument/2006/relationships/oleObject" Target="embeddings/oleObject21.bin" /><Relationship Id="rId59" Type="http://schemas.openxmlformats.org/officeDocument/2006/relationships/oleObject" Target="embeddings/oleObject22.bin" /><Relationship Id="rId6" Type="http://schemas.openxmlformats.org/officeDocument/2006/relationships/image" Target="media/image2.png" /><Relationship Id="rId60" Type="http://schemas.openxmlformats.org/officeDocument/2006/relationships/image" Target="media/image33.png" /><Relationship Id="rId61" Type="http://schemas.openxmlformats.org/officeDocument/2006/relationships/image" Target="media/image34.wmf" /><Relationship Id="rId62" Type="http://schemas.openxmlformats.org/officeDocument/2006/relationships/oleObject" Target="embeddings/oleObject23.bin" /><Relationship Id="rId63" Type="http://schemas.openxmlformats.org/officeDocument/2006/relationships/image" Target="media/image35.wmf" /><Relationship Id="rId64" Type="http://schemas.openxmlformats.org/officeDocument/2006/relationships/oleObject" Target="embeddings/oleObject24.bin" /><Relationship Id="rId65" Type="http://schemas.openxmlformats.org/officeDocument/2006/relationships/oleObject" Target="embeddings/oleObject25.bin" /><Relationship Id="rId66" Type="http://schemas.openxmlformats.org/officeDocument/2006/relationships/image" Target="media/image36.png" /><Relationship Id="rId67" Type="http://schemas.openxmlformats.org/officeDocument/2006/relationships/oleObject" Target="embeddings/oleObject26.bin" /><Relationship Id="rId68" Type="http://schemas.openxmlformats.org/officeDocument/2006/relationships/image" Target="media/image37.wmf" /><Relationship Id="rId69" Type="http://schemas.openxmlformats.org/officeDocument/2006/relationships/oleObject" Target="embeddings/oleObject27.bin" /><Relationship Id="rId7" Type="http://schemas.openxmlformats.org/officeDocument/2006/relationships/image" Target="media/image3.png" /><Relationship Id="rId70" Type="http://schemas.openxmlformats.org/officeDocument/2006/relationships/image" Target="media/image38.png" /><Relationship Id="rId71" Type="http://schemas.openxmlformats.org/officeDocument/2006/relationships/oleObject" Target="embeddings/oleObject28.bin" /><Relationship Id="rId72" Type="http://schemas.openxmlformats.org/officeDocument/2006/relationships/oleObject" Target="embeddings/oleObject29.bin" /><Relationship Id="rId73" Type="http://schemas.openxmlformats.org/officeDocument/2006/relationships/oleObject" Target="embeddings/oleObject30.bin" /><Relationship Id="rId74" Type="http://schemas.openxmlformats.org/officeDocument/2006/relationships/image" Target="media/image39.wmf" /><Relationship Id="rId75" Type="http://schemas.openxmlformats.org/officeDocument/2006/relationships/oleObject" Target="embeddings/oleObject31.bin" /><Relationship Id="rId76" Type="http://schemas.openxmlformats.org/officeDocument/2006/relationships/image" Target="media/image40.wmf" /><Relationship Id="rId77" Type="http://schemas.openxmlformats.org/officeDocument/2006/relationships/oleObject" Target="embeddings/oleObject32.bin" /><Relationship Id="rId78" Type="http://schemas.openxmlformats.org/officeDocument/2006/relationships/image" Target="media/image41.wmf" /><Relationship Id="rId79" Type="http://schemas.openxmlformats.org/officeDocument/2006/relationships/oleObject" Target="embeddings/oleObject33.bin" /><Relationship Id="rId8" Type="http://schemas.openxmlformats.org/officeDocument/2006/relationships/image" Target="&#39064;&#22411;&#23548;&#22270;.TIF" TargetMode="External" /><Relationship Id="rId80" Type="http://schemas.openxmlformats.org/officeDocument/2006/relationships/image" Target="media/image42.png" /><Relationship Id="rId81" Type="http://schemas.openxmlformats.org/officeDocument/2006/relationships/image" Target="media/image43.wmf" /><Relationship Id="rId82" Type="http://schemas.openxmlformats.org/officeDocument/2006/relationships/oleObject" Target="embeddings/oleObject34.bin" /><Relationship Id="rId83" Type="http://schemas.openxmlformats.org/officeDocument/2006/relationships/image" Target="media/image44.wmf" /><Relationship Id="rId84" Type="http://schemas.openxmlformats.org/officeDocument/2006/relationships/oleObject" Target="embeddings/oleObject35.bin" /><Relationship Id="rId85" Type="http://schemas.openxmlformats.org/officeDocument/2006/relationships/image" Target="media/image45.wmf" /><Relationship Id="rId86" Type="http://schemas.openxmlformats.org/officeDocument/2006/relationships/oleObject" Target="embeddings/oleObject36.bin" /><Relationship Id="rId87" Type="http://schemas.openxmlformats.org/officeDocument/2006/relationships/image" Target="media/image46.wmf" /><Relationship Id="rId88" Type="http://schemas.openxmlformats.org/officeDocument/2006/relationships/oleObject" Target="embeddings/oleObject37.bin" /><Relationship Id="rId89" Type="http://schemas.openxmlformats.org/officeDocument/2006/relationships/oleObject" Target="embeddings/oleObject38.bin" /><Relationship Id="rId9" Type="http://schemas.openxmlformats.org/officeDocument/2006/relationships/image" Target="media/image4.png" /><Relationship Id="rId90" Type="http://schemas.openxmlformats.org/officeDocument/2006/relationships/image" Target="media/image47.png" /><Relationship Id="rId91" Type="http://schemas.openxmlformats.org/officeDocument/2006/relationships/image" Target="media/image48.wmf" /><Relationship Id="rId92" Type="http://schemas.openxmlformats.org/officeDocument/2006/relationships/oleObject" Target="embeddings/oleObject39.bin" /><Relationship Id="rId93" Type="http://schemas.openxmlformats.org/officeDocument/2006/relationships/image" Target="media/image49.wmf" /><Relationship Id="rId94" Type="http://schemas.openxmlformats.org/officeDocument/2006/relationships/oleObject" Target="embeddings/oleObject40.bin" /><Relationship Id="rId95" Type="http://schemas.openxmlformats.org/officeDocument/2006/relationships/oleObject" Target="embeddings/oleObject41.bin" /><Relationship Id="rId96" Type="http://schemas.openxmlformats.org/officeDocument/2006/relationships/oleObject" Target="embeddings/oleObject42.bin" /><Relationship Id="rId97" Type="http://schemas.openxmlformats.org/officeDocument/2006/relationships/image" Target="media/image50.png" /><Relationship Id="rId98" Type="http://schemas.openxmlformats.org/officeDocument/2006/relationships/image" Target="media/image51.png" /><Relationship Id="rId99" Type="http://schemas.openxmlformats.org/officeDocument/2006/relationships/image" Target="media/image52.wmf" /></Relationships>
</file>

<file path=word/_rels/footer1.xml.rels>&#65279;<?xml version="1.0" encoding="utf-8" standalone="yes"?><Relationships xmlns="http://schemas.openxmlformats.org/package/2006/relationships"><Relationship Id="rId1" Type="http://schemas.openxmlformats.org/officeDocument/2006/relationships/image" Target="media/image117.png" /><Relationship Id="rId2" Type="http://schemas.openxmlformats.org/officeDocument/2006/relationships/image" Target="media/image115.png" /><Relationship Id="rId3" Type="http://schemas.openxmlformats.org/officeDocument/2006/relationships/image" Target="media/image116.png" /><Relationship Id="rId4"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114.jpeg" /><Relationship Id="rId2" Type="http://schemas.openxmlformats.org/officeDocument/2006/relationships/image" Target="media/image115.png" /><Relationship Id="rId3" Type="http://schemas.openxmlformats.org/officeDocument/2006/relationships/image" Target="media/image116.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2053"/>
    <customShpInfo spid="_x0000_s1026"/>
    <customShpInfo spid="_x0000_s2056"/>
    <customShpInfo spid="_x0000_s205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17</Pages>
  <Words>8544</Words>
  <Characters>10757</Characters>
  <Application>Microsoft Office Word</Application>
  <DocSecurity>0</DocSecurity>
  <Lines>0</Lines>
  <Paragraphs>0</Paragraphs>
  <ScaleCrop>false</ScaleCrop>
  <Company/>
  <LinksUpToDate>false</LinksUpToDate>
  <CharactersWithSpaces>10997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猛哥</cp:lastModifiedBy>
  <cp:revision>9</cp:revision>
  <dcterms:created xsi:type="dcterms:W3CDTF">2017-07-19T12:07:00Z</dcterms:created>
  <dcterms:modified xsi:type="dcterms:W3CDTF">2023-03-15T03:18:33Z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