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pStyle w:val="PlainText"/>
        <w:keepNext w:val="0"/>
        <w:keepLines w:val="0"/>
        <w:pageBreakBefore w:val="0"/>
        <w:widowControl w:val="0"/>
        <w:shd w:val="clear" w:color="auto" w:fill="FFFFFF" w:themeFill="background1"/>
        <w:tabs>
          <w:tab w:val="left" w:pos="4320"/>
        </w:tabs>
        <w:kinsoku/>
        <w:wordWrap/>
        <w:overflowPunct/>
        <w:topLinePunct w:val="0"/>
        <w:autoSpaceDE/>
        <w:autoSpaceDN/>
        <w:bidi w:val="0"/>
        <w:adjustRightInd/>
        <w:snapToGrid w:val="0"/>
        <w:spacing w:line="360" w:lineRule="auto"/>
        <w:jc w:val="center"/>
        <w:rPr>
          <w:rFonts w:asciiTheme="majorEastAsia" w:eastAsiaTheme="majorEastAsia" w:hAnsiTheme="majorEastAsia" w:cstheme="majorEastAsia" w:hint="eastAsia"/>
          <w:b/>
          <w:sz w:val="32"/>
          <w:szCs w:val="24"/>
          <w:lang w:eastAsia="zh-CN"/>
        </w:rPr>
      </w:pPr>
      <w:r>
        <w:rPr>
          <w:rFonts w:asciiTheme="majorEastAsia" w:eastAsiaTheme="majorEastAsia" w:hAnsiTheme="majorEastAsia" w:cstheme="majorEastAsia" w:hint="eastAsia"/>
          <w:b/>
          <w:bCs/>
          <w:sz w:val="32"/>
          <w:szCs w:val="32"/>
        </w:rPr>
        <w:drawing>
          <wp:anchor simplePos="0" relativeHeight="251658240" behindDoc="0" locked="0" layoutInCell="1" allowOverlap="1">
            <wp:simplePos x="0" y="0"/>
            <wp:positionH relativeFrom="page">
              <wp:posOffset>11277600</wp:posOffset>
            </wp:positionH>
            <wp:positionV relativeFrom="topMargin">
              <wp:posOffset>11442700</wp:posOffset>
            </wp:positionV>
            <wp:extent cx="330200" cy="330200"/>
            <wp:wrapNone/>
            <wp:docPr id="10022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5661557" name=""/>
                    <pic:cNvPicPr>
                      <a:picLocks noChangeAspect="1"/>
                    </pic:cNvPicPr>
                  </pic:nvPicPr>
                  <pic:blipFill>
                    <a:blip xmlns:r="http://schemas.openxmlformats.org/officeDocument/2006/relationships" r:embed="rId5"/>
                    <a:stretch>
                      <a:fillRect/>
                    </a:stretch>
                  </pic:blipFill>
                  <pic:spPr>
                    <a:xfrm>
                      <a:off x="0" y="0"/>
                      <a:ext cx="330200" cy="330200"/>
                    </a:xfrm>
                    <a:prstGeom prst="rect">
                      <a:avLst/>
                    </a:prstGeom>
                  </pic:spPr>
                </pic:pic>
              </a:graphicData>
            </a:graphic>
          </wp:anchor>
        </w:drawing>
      </w:r>
      <w:r>
        <w:rPr>
          <w:rFonts w:asciiTheme="majorEastAsia" w:eastAsiaTheme="majorEastAsia" w:hAnsiTheme="majorEastAsia" w:cstheme="majorEastAsia" w:hint="eastAsia"/>
          <w:b/>
          <w:bCs/>
          <w:sz w:val="32"/>
          <w:szCs w:val="32"/>
        </w:rPr>
        <w:drawing>
          <wp:anchor distT="0" distB="0" distL="114300" distR="114300" simplePos="0" relativeHeight="251660288" behindDoc="0" locked="0" layoutInCell="1" allowOverlap="1">
            <wp:simplePos x="0" y="0"/>
            <wp:positionH relativeFrom="page">
              <wp:posOffset>10566400</wp:posOffset>
            </wp:positionH>
            <wp:positionV relativeFrom="topMargin">
              <wp:posOffset>12433300</wp:posOffset>
            </wp:positionV>
            <wp:extent cx="381000" cy="431800"/>
            <wp:effectExtent l="0" t="0" r="0" b="635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558055" name="图片 5"/>
                    <pic:cNvPicPr>
                      <a:picLocks noChangeAspect="1"/>
                    </pic:cNvPicPr>
                  </pic:nvPicPr>
                  <pic:blipFill>
                    <a:blip xmlns:r="http://schemas.openxmlformats.org/officeDocument/2006/relationships" r:embed="rId6"/>
                    <a:stretch>
                      <a:fillRect/>
                    </a:stretch>
                  </pic:blipFill>
                  <pic:spPr>
                    <a:xfrm>
                      <a:off x="0" y="0"/>
                      <a:ext cx="381000" cy="431800"/>
                    </a:xfrm>
                    <a:prstGeom prst="rect">
                      <a:avLst/>
                    </a:prstGeom>
                  </pic:spPr>
                </pic:pic>
              </a:graphicData>
            </a:graphic>
          </wp:anchor>
        </w:drawing>
      </w:r>
      <w:r>
        <w:rPr>
          <w:rFonts w:asciiTheme="majorEastAsia" w:eastAsiaTheme="majorEastAsia" w:hAnsiTheme="majorEastAsia" w:cstheme="majorEastAsia" w:hint="eastAsia"/>
          <w:b/>
          <w:bCs/>
          <w:sz w:val="32"/>
          <w:szCs w:val="32"/>
        </w:rPr>
        <w:t>专题</w:t>
      </w:r>
      <w:r>
        <w:rPr>
          <w:rFonts w:asciiTheme="majorEastAsia" w:eastAsiaTheme="majorEastAsia" w:hAnsiTheme="majorEastAsia" w:cstheme="majorEastAsia" w:hint="eastAsia"/>
          <w:b/>
          <w:bCs/>
          <w:sz w:val="32"/>
          <w:szCs w:val="32"/>
          <w:lang w:val="en-US" w:eastAsia="zh-CN"/>
        </w:rPr>
        <w:t xml:space="preserve">08   </w:t>
      </w:r>
      <w:r>
        <w:rPr>
          <w:rFonts w:asciiTheme="majorEastAsia" w:eastAsiaTheme="majorEastAsia" w:hAnsiTheme="majorEastAsia" w:cstheme="majorEastAsia" w:hint="eastAsia"/>
          <w:b/>
          <w:sz w:val="32"/>
          <w:szCs w:val="32"/>
        </w:rPr>
        <w:t>工艺流程型选择题</w:t>
      </w:r>
      <w:r>
        <w:rPr>
          <w:rFonts w:asciiTheme="majorEastAsia" w:eastAsiaTheme="majorEastAsia" w:hAnsiTheme="majorEastAsia" w:cstheme="majorEastAsia" w:hint="eastAsia"/>
          <w:b/>
          <w:bCs/>
          <w:sz w:val="32"/>
          <w:szCs w:val="32"/>
          <w:lang w:val="en-US" w:eastAsia="zh-CN"/>
        </w:rPr>
        <w:t xml:space="preserve"> </w:t>
      </w:r>
    </w:p>
    <w:p>
      <w:pPr>
        <w:pStyle w:val="PlainText"/>
        <w:keepNext w:val="0"/>
        <w:keepLines w:val="0"/>
        <w:pageBreakBefore w:val="0"/>
        <w:widowControl w:val="0"/>
        <w:shd w:val="clear" w:color="auto" w:fill="FFFFFF" w:themeFill="background1"/>
        <w:tabs>
          <w:tab w:val="left" w:pos="4253"/>
        </w:tabs>
        <w:kinsoku/>
        <w:wordWrap/>
        <w:overflowPunct/>
        <w:topLinePunct w:val="0"/>
        <w:autoSpaceDE/>
        <w:autoSpaceDN/>
        <w:bidi w:val="0"/>
        <w:adjustRightInd/>
        <w:spacing w:line="360" w:lineRule="auto"/>
        <w:jc w:val="center"/>
        <w:rPr>
          <w:rFonts w:ascii="Times New Roman" w:hAnsi="Times New Roman" w:cs="Times New Roman" w:hint="default"/>
          <w:b/>
          <w:color w:val="FF0000"/>
          <w:lang w:val="en-US" w:eastAsia="zh-CN"/>
        </w:rPr>
      </w:pPr>
      <w:r>
        <w:rPr>
          <w:rFonts w:asciiTheme="majorEastAsia" w:eastAsiaTheme="majorEastAsia" w:hAnsiTheme="majorEastAsia" w:cstheme="majorEastAsia" w:hint="eastAsia"/>
          <w:b/>
          <w:bCs/>
          <w:sz w:val="32"/>
          <w:szCs w:val="32"/>
        </w:rPr>
        <w:drawing>
          <wp:anchor distT="0" distB="0" distL="114300" distR="114300" simplePos="0" relativeHeight="251659264" behindDoc="0" locked="0" layoutInCell="1" allowOverlap="1">
            <wp:simplePos x="0" y="0"/>
            <wp:positionH relativeFrom="page">
              <wp:posOffset>10414000</wp:posOffset>
            </wp:positionH>
            <wp:positionV relativeFrom="topMargin">
              <wp:posOffset>12280900</wp:posOffset>
            </wp:positionV>
            <wp:extent cx="381000" cy="431800"/>
            <wp:effectExtent l="0" t="0" r="0" b="6350"/>
            <wp:wrapNone/>
            <wp:docPr id="100130" name="图片 100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3859163" name="图片 100130"/>
                    <pic:cNvPicPr>
                      <a:picLocks noChangeAspect="1"/>
                    </pic:cNvPicPr>
                  </pic:nvPicPr>
                  <pic:blipFill>
                    <a:blip xmlns:r="http://schemas.openxmlformats.org/officeDocument/2006/relationships" r:embed="rId6"/>
                    <a:stretch>
                      <a:fillRect/>
                    </a:stretch>
                  </pic:blipFill>
                  <pic:spPr>
                    <a:xfrm>
                      <a:off x="0" y="0"/>
                      <a:ext cx="381000" cy="431800"/>
                    </a:xfrm>
                    <a:prstGeom prst="rect">
                      <a:avLst/>
                    </a:prstGeom>
                  </pic:spPr>
                </pic:pic>
              </a:graphicData>
            </a:graphic>
          </wp:anchor>
        </w:drawing>
      </w:r>
      <w:r>
        <w:rPr>
          <w:rFonts w:ascii="Times New Roman" w:eastAsia="宋体" w:hAnsi="Times New Roman" w:cs="Times New Roman"/>
          <w:b/>
          <w:color w:val="FF0000"/>
        </w:rPr>
        <w:t>难度</w:t>
      </w:r>
      <w:r>
        <w:rPr>
          <w:rFonts w:ascii="Times New Roman" w:eastAsia="宋体" w:hAnsi="Times New Roman" w:cs="Times New Roman" w:hint="eastAsia"/>
          <w:b/>
          <w:color w:val="FF0000"/>
        </w:rPr>
        <w:t xml:space="preserve">：★★★★☆    </w:t>
      </w:r>
      <w:r>
        <w:rPr>
          <w:rFonts w:ascii="Times New Roman" w:eastAsia="宋体" w:hAnsi="Times New Roman" w:cs="Times New Roman" w:hint="eastAsia"/>
          <w:b/>
        </w:rPr>
        <w:t xml:space="preserve">       </w:t>
      </w:r>
      <w:r>
        <w:rPr>
          <w:rFonts w:ascii="Times New Roman" w:eastAsia="宋体" w:hAnsi="Times New Roman" w:cs="Times New Roman" w:hint="eastAsia"/>
          <w:b/>
          <w:color w:val="FF0000"/>
        </w:rPr>
        <w:t xml:space="preserve"> 建议用时： </w:t>
      </w:r>
      <w:r>
        <w:rPr>
          <w:rFonts w:ascii="Times New Roman" w:hAnsi="Times New Roman" w:cs="Times New Roman" w:hint="eastAsia"/>
          <w:b/>
          <w:color w:val="FF0000"/>
          <w:lang w:val="en-US" w:eastAsia="zh-CN"/>
        </w:rPr>
        <w:t>3</w:t>
      </w:r>
      <w:r>
        <w:rPr>
          <w:rFonts w:ascii="Times New Roman" w:eastAsia="宋体" w:hAnsi="Times New Roman" w:cs="Times New Roman" w:hint="eastAsia"/>
          <w:b/>
          <w:color w:val="FF0000"/>
        </w:rPr>
        <w:t>0分钟              正确率 ：</w:t>
      </w:r>
      <w:r>
        <w:rPr>
          <w:rFonts w:ascii="Times New Roman" w:eastAsia="宋体" w:hAnsi="Times New Roman" w:cs="Times New Roman" w:hint="eastAsia"/>
          <w:b/>
          <w:color w:val="FF0000"/>
          <w:u w:val="single"/>
        </w:rPr>
        <w:t xml:space="preserve">     </w:t>
      </w:r>
      <w:r>
        <w:rPr>
          <w:rFonts w:ascii="Times New Roman" w:eastAsia="宋体" w:hAnsi="Times New Roman" w:cs="Times New Roman" w:hint="eastAsia"/>
          <w:b/>
          <w:color w:val="FF0000"/>
        </w:rPr>
        <w:t xml:space="preserve"> /</w:t>
      </w:r>
      <w:r>
        <w:rPr>
          <w:rFonts w:ascii="Times New Roman" w:eastAsia="宋体" w:hAnsi="Times New Roman" w:cs="Times New Roman" w:hint="eastAsia"/>
          <w:b/>
          <w:color w:val="FF0000"/>
          <w:lang w:val="en-US" w:eastAsia="zh-CN"/>
        </w:rPr>
        <w:t>20</w:t>
      </w:r>
    </w:p>
    <w:p>
      <w:pPr>
        <w:pStyle w:val="PlainText"/>
        <w:shd w:val="clear" w:color="auto" w:fill="FFFFFF" w:themeFill="background1"/>
        <w:tabs>
          <w:tab w:val="left" w:pos="4253"/>
        </w:tabs>
        <w:spacing w:line="360" w:lineRule="auto"/>
        <w:rPr>
          <w:rFonts w:asciiTheme="minorEastAsia" w:eastAsiaTheme="minorEastAsia" w:hAnsiTheme="minorEastAsia" w:cstheme="minorEastAsia" w:hint="eastAsia"/>
          <w:b/>
          <w:bCs/>
          <w:sz w:val="30"/>
          <w:szCs w:val="30"/>
        </w:rPr>
      </w:pPr>
      <w:r>
        <w:rPr>
          <w:rFonts w:ascii="Times New Roman" w:eastAsia="华文细黑" w:hAnsi="Times New Roman" w:cs="Times New Roman" w:hint="eastAsia"/>
          <w:sz w:val="24"/>
          <w:szCs w:val="24"/>
        </w:rPr>
        <w:drawing>
          <wp:inline distT="0" distB="0" distL="114300" distR="114300">
            <wp:extent cx="1807210" cy="219710"/>
            <wp:effectExtent l="0" t="0" r="2540" b="8890"/>
            <wp:docPr id="8" name="图片 17" descr="题型导图.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529487" name="图片 17" descr="题型导图.TIF"/>
                    <pic:cNvPicPr>
                      <a:picLocks noChangeAspect="1"/>
                    </pic:cNvPicPr>
                  </pic:nvPicPr>
                  <pic:blipFill>
                    <a:blip xmlns:r="http://schemas.openxmlformats.org/officeDocument/2006/relationships" r:embed="rId7" r:link="rId8"/>
                    <a:stretch>
                      <a:fillRect/>
                    </a:stretch>
                  </pic:blipFill>
                  <pic:spPr>
                    <a:xfrm>
                      <a:off x="0" y="0"/>
                      <a:ext cx="1807210" cy="219710"/>
                    </a:xfrm>
                    <a:prstGeom prst="rect">
                      <a:avLst/>
                    </a:prstGeom>
                    <a:noFill/>
                    <a:ln>
                      <a:noFill/>
                    </a:ln>
                  </pic:spPr>
                </pic:pic>
              </a:graphicData>
            </a:graphic>
          </wp:inline>
        </w:drawing>
      </w:r>
    </w:p>
    <w:p>
      <w:pPr>
        <w:pStyle w:val="PlainText"/>
        <w:shd w:val="clear" w:color="auto" w:fill="FFFFFF" w:themeFill="background1"/>
        <w:tabs>
          <w:tab w:val="left" w:pos="4253"/>
        </w:tabs>
        <w:spacing w:line="360" w:lineRule="auto"/>
        <w:rPr>
          <w:rFonts w:asciiTheme="minorEastAsia" w:eastAsiaTheme="minorEastAsia" w:hAnsiTheme="minorEastAsia" w:cstheme="minorEastAsia" w:hint="eastAsia"/>
          <w:b/>
          <w:bCs/>
          <w:sz w:val="30"/>
          <w:szCs w:val="30"/>
        </w:rPr>
      </w:pPr>
      <w:r>
        <w:rPr>
          <w:sz w:val="30"/>
        </w:rPr>
        <mc:AlternateContent>
          <mc:Choice Requires="wpg">
            <w:drawing>
              <wp:anchor distT="0" distB="0" distL="114300" distR="114300" simplePos="0" relativeHeight="251661312" behindDoc="0" locked="0" layoutInCell="1" allowOverlap="1">
                <wp:simplePos x="0" y="0"/>
                <wp:positionH relativeFrom="column">
                  <wp:posOffset>35560</wp:posOffset>
                </wp:positionH>
                <wp:positionV relativeFrom="paragraph">
                  <wp:posOffset>153035</wp:posOffset>
                </wp:positionV>
                <wp:extent cx="4424680" cy="1062990"/>
                <wp:effectExtent l="4445" t="4445" r="9525" b="18415"/>
                <wp:wrapNone/>
                <wp:docPr id="18" name="组合 18"/>
                <wp:cNvGraphicFramePr/>
                <a:graphic xmlns:a="http://schemas.openxmlformats.org/drawingml/2006/main">
                  <a:graphicData uri="http://schemas.microsoft.com/office/word/2010/wordprocessingGroup">
                    <wpg:wgp xmlns:wpg="http://schemas.microsoft.com/office/word/2010/wordprocessingGroup">
                      <wpg:cNvGrpSpPr/>
                      <wpg:grpSpPr>
                        <a:xfrm>
                          <a:off x="0" y="0"/>
                          <a:ext cx="4424680" cy="1062990"/>
                          <a:chOff x="5975" y="8979"/>
                          <a:chExt cx="6968" cy="1674"/>
                        </a:xfrm>
                      </wpg:grpSpPr>
                      <wps:wsp xmlns:wps="http://schemas.microsoft.com/office/word/2010/wordprocessingShape">
                        <wps:cNvPr id="13" name="直接连接符 13"/>
                        <wps:cNvCnPr/>
                        <wps:spPr>
                          <a:xfrm>
                            <a:off x="6537" y="9818"/>
                            <a:ext cx="2638" cy="12"/>
                          </a:xfrm>
                          <a:prstGeom prst="line">
                            <a:avLst/>
                          </a:prstGeom>
                          <a:ln w="9525">
                            <a:solidFill>
                              <a:srgbClr val="000000"/>
                            </a:solidFill>
                            <a:headEnd/>
                            <a:tailEnd/>
                          </a:ln>
                        </wps:spPr>
                        <wps:bodyPr upright="1"/>
                      </wps:wsp>
                      <wpg:grpSp>
                        <wpg:cNvPr id="17" name="组合 17"/>
                        <wpg:cNvGrpSpPr/>
                        <wpg:grpSpPr>
                          <a:xfrm>
                            <a:off x="5975" y="8979"/>
                            <a:ext cx="6969" cy="1675"/>
                            <a:chOff x="5975" y="6825"/>
                            <a:chExt cx="6969" cy="1675"/>
                          </a:xfrm>
                        </wpg:grpSpPr>
                        <wps:wsp xmlns:wps="http://schemas.microsoft.com/office/word/2010/wordprocessingShape">
                          <wps:cNvPr id="14" name="文本框 14"/>
                          <wps:cNvSpPr txBox="1"/>
                          <wps:spPr>
                            <a:xfrm>
                              <a:off x="5975" y="7030"/>
                              <a:ext cx="575" cy="1240"/>
                            </a:xfrm>
                            <a:prstGeom prst="rect">
                              <a:avLst/>
                            </a:prstGeom>
                            <a:solidFill>
                              <a:srgbClr val="FFFFFF"/>
                            </a:solidFill>
                            <a:ln w="9525">
                              <a:solidFill>
                                <a:srgbClr val="000000"/>
                              </a:solidFill>
                              <a:miter lim="0"/>
                              <a:headEnd/>
                              <a:tailEnd/>
                            </a:ln>
                          </wps:spPr>
                          <wps:txbx>
                            <w:txbxContent>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eastAsia="宋体" w:hint="eastAsia"/>
                                    <w:lang w:eastAsia="zh-CN"/>
                                  </w:rPr>
                                </w:pPr>
                                <w:r>
                                  <w:rPr>
                                    <w:rFonts w:asciiTheme="minorEastAsia" w:eastAsiaTheme="minorEastAsia" w:hAnsiTheme="minorEastAsia" w:cstheme="minorEastAsia" w:hint="eastAsia"/>
                                    <w:szCs w:val="21"/>
                                  </w:rPr>
                                  <w:t>工艺流程题</w:t>
                                </w:r>
                              </w:p>
                            </w:txbxContent>
                          </wps:txbx>
                          <wps:bodyPr vert="eaVert" upright="1"/>
                        </wps:wsp>
                        <wps:wsp xmlns:wps="http://schemas.microsoft.com/office/word/2010/wordprocessingShape">
                          <wps:cNvPr id="15" name="文本框 15"/>
                          <wps:cNvSpPr txBox="1"/>
                          <wps:spPr>
                            <a:xfrm>
                              <a:off x="6568" y="7232"/>
                              <a:ext cx="2700" cy="430"/>
                            </a:xfrm>
                            <a:prstGeom prst="rect">
                              <a:avLst/>
                            </a:prstGeom>
                            <a:solidFill>
                              <a:srgbClr val="FFFFFF"/>
                            </a:solidFill>
                            <a:ln>
                              <a:noFill/>
                            </a:ln>
                          </wps:spPr>
                          <wps:txbx>
                            <w:txbxContent>
                              <w:p>
                                <w:pPr>
                                  <w:rPr>
                                    <w:rFonts w:hint="eastAsia"/>
                                    <w:lang w:eastAsia="zh-CN"/>
                                  </w:rPr>
                                </w:pPr>
                                <w:r>
                                  <w:rPr>
                                    <w:rFonts w:asciiTheme="minorEastAsia" w:eastAsiaTheme="minorEastAsia" w:hAnsiTheme="minorEastAsia" w:cstheme="minorEastAsia" w:hint="eastAsia"/>
                                    <w:bCs w:val="0"/>
                                    <w:szCs w:val="21"/>
                                  </w:rPr>
                                  <w:t>以元素化合物知识为依托</w:t>
                                </w:r>
                              </w:p>
                            </w:txbxContent>
                          </wps:txbx>
                          <wps:bodyPr upright="1"/>
                        </wps:wsp>
                        <wps:wsp xmlns:wps="http://schemas.microsoft.com/office/word/2010/wordprocessingShape">
                          <wps:cNvPr id="16" name="文本框 16"/>
                          <wps:cNvSpPr txBox="1"/>
                          <wps:spPr>
                            <a:xfrm>
                              <a:off x="9144" y="6825"/>
                              <a:ext cx="3800" cy="1675"/>
                            </a:xfrm>
                            <a:prstGeom prst="rect">
                              <a:avLst/>
                            </a:prstGeom>
                            <a:solidFill>
                              <a:srgbClr val="FFFFFF"/>
                            </a:solidFill>
                            <a:ln w="9525">
                              <a:solidFill>
                                <a:srgbClr val="000000"/>
                              </a:solidFill>
                              <a:miter lim="0"/>
                              <a:headEnd/>
                              <a:tailEnd/>
                            </a:ln>
                          </wps:spPr>
                          <wps:txbx>
                            <w:txbxContent>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lang w:eastAsia="zh-CN"/>
                                  </w:rPr>
                                </w:pPr>
                                <w:r>
                                  <w:rPr>
                                    <w:rFonts w:asciiTheme="minorEastAsia" w:eastAsiaTheme="minorEastAsia" w:hAnsiTheme="minorEastAsia" w:cstheme="minorEastAsia" w:hint="eastAsia"/>
                                    <w:szCs w:val="21"/>
                                  </w:rPr>
                                  <w:t>以现代工业生产为基础，与化工生产成本、产品提纯、环境保护等相融合，考查物质的制备、检验、分离或提纯等基本实验原理在化工生产中的实际应用</w:t>
                                </w:r>
                              </w:p>
                            </w:txbxContent>
                          </wps:txbx>
                          <wps:bodyPr upright="1"/>
                        </wps:wsp>
                      </wpg:grpSp>
                    </wpg:wgp>
                  </a:graphicData>
                </a:graphic>
              </wp:anchor>
            </w:drawing>
          </mc:Choice>
          <mc:Fallback>
            <w:pict>
              <v:group id="_x0000_s1026" o:spid="_x0000_s1025" style="width:348.4pt;height:83.7pt;margin-top:12.05pt;margin-left:2.8pt;mso-height-relative:page;mso-width-relative:page;position:absolute;z-index:251662336" coordorigin="5975,8979" coordsize="6968,1674">
                <o:lock v:ext="edit" aspectratio="f"/>
                <v:line id="_x0000_s1026" o:spid="_x0000_s1026" style="position:absolute" from="130740,196360" to="183500,196600" coordsize="21600,21600" stroked="t" strokecolor="black">
                  <v:stroke joinstyle="round"/>
                  <o:lock v:ext="edit" aspectratio="f"/>
                </v:line>
                <v:group id="_x0000_s1026" o:spid="_x0000_s1027" style="width:6969;height:1675;left:5975;position:absolute;top:8979" coordorigin="5975,6825" coordsize="6969,1675">
                  <o:lock v:ext="edit" aspectratio="f"/>
                  <v:shapetype id="_x0000_t202" coordsize="21600,21600" o:spt="202" path="m,l,21600r21600,l21600,xe">
                    <v:stroke joinstyle="miter"/>
                    <v:path gradientshapeok="t" o:connecttype="rect"/>
                  </v:shapetype>
                  <v:shape id="_x0000_s1026" o:spid="_x0000_s1028" type="#_x0000_t202" style="width:575;height:1240;left:5975;position:absolute;top:7030" coordsize="21600,21600" filled="t" fillcolor="white" stroked="t" strokecolor="black">
                    <v:stroke joinstyle="miter"/>
                    <o:lock v:ext="edit" aspectratio="f"/>
                    <v:textbox style="layout-flow:vertical-ideographic">
                      <w:txbxContent>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eastAsia="宋体" w:hint="eastAsia"/>
                              <w:lang w:eastAsia="zh-CN"/>
                            </w:rPr>
                          </w:pPr>
                          <w:r>
                            <w:rPr>
                              <w:rFonts w:asciiTheme="minorEastAsia" w:eastAsiaTheme="minorEastAsia" w:hAnsiTheme="minorEastAsia" w:cstheme="minorEastAsia" w:hint="eastAsia"/>
                              <w:szCs w:val="21"/>
                            </w:rPr>
                            <w:t>工艺流程题</w:t>
                          </w:r>
                        </w:p>
                      </w:txbxContent>
                    </v:textbox>
                  </v:shape>
                  <v:shape id="_x0000_s1026" o:spid="_x0000_s1029" type="#_x0000_t202" style="width:2700;height:430;left:6568;position:absolute;top:7232" coordsize="21600,21600" filled="t" fillcolor="white" stroked="f">
                    <o:lock v:ext="edit" aspectratio="f"/>
                    <v:textbox>
                      <w:txbxContent>
                        <w:p>
                          <w:pPr>
                            <w:rPr>
                              <w:rFonts w:hint="eastAsia"/>
                              <w:lang w:eastAsia="zh-CN"/>
                            </w:rPr>
                          </w:pPr>
                          <w:r>
                            <w:rPr>
                              <w:rFonts w:asciiTheme="minorEastAsia" w:eastAsiaTheme="minorEastAsia" w:hAnsiTheme="minorEastAsia" w:cstheme="minorEastAsia" w:hint="eastAsia"/>
                              <w:bCs w:val="0"/>
                              <w:szCs w:val="21"/>
                            </w:rPr>
                            <w:t>以元素化合物知识为依托</w:t>
                          </w:r>
                        </w:p>
                      </w:txbxContent>
                    </v:textbox>
                  </v:shape>
                  <v:shape id="_x0000_s1026" o:spid="_x0000_s1030" type="#_x0000_t202" style="width:3800;height:1675;left:9144;position:absolute;top:6825" coordsize="21600,21600" filled="t" fillcolor="white" stroked="t" strokecolor="black">
                    <v:stroke joinstyle="miter"/>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auto"/>
                            <w:textAlignment w:val="auto"/>
                            <w:rPr>
                              <w:rFonts w:eastAsiaTheme="minorEastAsia" w:hint="eastAsia"/>
                              <w:lang w:eastAsia="zh-CN"/>
                            </w:rPr>
                          </w:pPr>
                          <w:r>
                            <w:rPr>
                              <w:rFonts w:asciiTheme="minorEastAsia" w:eastAsiaTheme="minorEastAsia" w:hAnsiTheme="minorEastAsia" w:cstheme="minorEastAsia" w:hint="eastAsia"/>
                              <w:szCs w:val="21"/>
                            </w:rPr>
                            <w:t>以现代工业生产为基础，与化工生产成本、产品提纯、环境保护等相融合，考查物质的制备、检验、分离或提纯等基本实验原理在化工生产中的实际应用</w:t>
                          </w:r>
                        </w:p>
                      </w:txbxContent>
                    </v:textbox>
                  </v:shape>
                </v:group>
              </v:group>
            </w:pict>
          </mc:Fallback>
        </mc:AlternateContent>
      </w:r>
    </w:p>
    <w:p>
      <w:pPr>
        <w:pStyle w:val="PlainText"/>
        <w:shd w:val="clear" w:color="auto" w:fill="FFFFFF" w:themeFill="background1"/>
        <w:tabs>
          <w:tab w:val="left" w:pos="4253"/>
        </w:tabs>
        <w:spacing w:line="360" w:lineRule="auto"/>
        <w:rPr>
          <w:rFonts w:asciiTheme="minorEastAsia" w:eastAsiaTheme="minorEastAsia" w:hAnsiTheme="minorEastAsia" w:cstheme="minorEastAsia" w:hint="eastAsia"/>
          <w:b/>
          <w:bCs/>
          <w:sz w:val="30"/>
          <w:szCs w:val="30"/>
        </w:rPr>
      </w:pPr>
    </w:p>
    <w:p>
      <w:pPr>
        <w:pStyle w:val="PlainText"/>
        <w:shd w:val="clear" w:color="auto" w:fill="FFFFFF" w:themeFill="background1"/>
        <w:tabs>
          <w:tab w:val="left" w:pos="4253"/>
        </w:tabs>
        <w:spacing w:line="360" w:lineRule="auto"/>
        <w:rPr>
          <w:rFonts w:asciiTheme="minorEastAsia" w:eastAsiaTheme="minorEastAsia" w:hAnsiTheme="minorEastAsia" w:cstheme="minorEastAsia" w:hint="eastAsia"/>
          <w:b/>
          <w:bCs/>
          <w:sz w:val="30"/>
          <w:szCs w:val="30"/>
        </w:rPr>
      </w:pPr>
    </w:p>
    <w:p>
      <w:pPr>
        <w:pStyle w:val="PlainText"/>
        <w:keepNext w:val="0"/>
        <w:keepLines w:val="0"/>
        <w:pageBreakBefore w:val="0"/>
        <w:widowControl w:val="0"/>
        <w:shd w:val="clear" w:color="auto" w:fill="FFFFFF" w:themeFill="background1"/>
        <w:tabs>
          <w:tab w:val="left" w:pos="4253"/>
        </w:tabs>
        <w:kinsoku/>
        <w:wordWrap/>
        <w:overflowPunct/>
        <w:topLinePunct w:val="0"/>
        <w:autoSpaceDE/>
        <w:autoSpaceDN/>
        <w:bidi w:val="0"/>
        <w:adjustRightInd/>
        <w:spacing w:line="360" w:lineRule="auto"/>
        <w:jc w:val="center"/>
        <w:rPr>
          <w:rFonts w:ascii="Times New Roman" w:hAnsi="Times New Roman" w:cs="Times New Roman" w:hint="eastAsia"/>
          <w:b/>
          <w:color w:val="FF0000"/>
          <w:lang w:val="en-US" w:eastAsia="zh-CN"/>
        </w:rPr>
      </w:pPr>
    </w:p>
    <w:p>
      <w:pPr>
        <w:keepNext w:val="0"/>
        <w:keepLines w:val="0"/>
        <w:pageBreakBefore w:val="0"/>
        <w:widowControl w:val="0"/>
        <w:numPr>
          <w:ilvl w:val="0"/>
          <w:numId w:val="0"/>
        </w:numPr>
        <w:shd w:val="clear" w:color="auto" w:fill="FFFFFF" w:themeFill="background1"/>
        <w:kinsoku/>
        <w:wordWrap/>
        <w:overflowPunct/>
        <w:topLinePunct w:val="0"/>
        <w:autoSpaceDE/>
        <w:autoSpaceDN/>
        <w:bidi w:val="0"/>
        <w:adjustRightInd/>
        <w:spacing w:line="360" w:lineRule="auto"/>
        <w:rPr>
          <w:rFonts w:ascii="Times New Roman" w:eastAsia="宋体" w:hAnsi="Times New Roman" w:cs="Times New Roman"/>
          <w:color w:val="FF0000"/>
        </w:rPr>
      </w:pPr>
      <w:r>
        <w:rPr>
          <w:rFonts w:ascii="Times New Roman" w:hAnsi="Times New Roman" w:cs="Times New Roman"/>
          <w:color w:val="FF0000"/>
        </w:rPr>
        <w:drawing>
          <wp:inline distT="0" distB="0" distL="0" distR="0">
            <wp:extent cx="1961515" cy="675640"/>
            <wp:effectExtent l="0" t="0" r="63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286858" name="图片 1"/>
                    <pic:cNvPicPr>
                      <a:picLocks noChangeAspect="1"/>
                    </pic:cNvPicPr>
                  </pic:nvPicPr>
                  <pic:blipFill>
                    <a:blip xmlns:r="http://schemas.openxmlformats.org/officeDocument/2006/relationships" r:embed="rId9"/>
                    <a:stretch>
                      <a:fillRect/>
                    </a:stretch>
                  </pic:blipFill>
                  <pic:spPr>
                    <a:xfrm>
                      <a:off x="0" y="0"/>
                      <a:ext cx="1961905" cy="676190"/>
                    </a:xfrm>
                    <a:prstGeom prst="rect">
                      <a:avLst/>
                    </a:prstGeom>
                  </pic:spPr>
                </pic:pic>
              </a:graphicData>
            </a:graphic>
          </wp:inline>
        </w:drawing>
      </w:r>
    </w:p>
    <w:p>
      <w:pPr>
        <w:pStyle w:val="PlainText"/>
        <w:keepNext w:val="0"/>
        <w:keepLines w:val="0"/>
        <w:pageBreakBefore w:val="0"/>
        <w:widowControl w:val="0"/>
        <w:shd w:val="clear" w:color="auto" w:fill="FFFFFF" w:themeFill="background1"/>
        <w:tabs>
          <w:tab w:val="left" w:pos="4253"/>
        </w:tabs>
        <w:kinsoku/>
        <w:wordWrap/>
        <w:overflowPunct/>
        <w:topLinePunct w:val="0"/>
        <w:autoSpaceDE/>
        <w:autoSpaceDN/>
        <w:bidi w:val="0"/>
        <w:adjustRightInd/>
        <w:spacing w:line="360" w:lineRule="auto"/>
        <w:rPr>
          <w:rFonts w:ascii="Times New Roman" w:hAnsi="Times New Roman" w:cs="Times New Roman"/>
          <w:b/>
          <w:bCs/>
          <w:sz w:val="21"/>
          <w:szCs w:val="21"/>
        </w:rPr>
      </w:pPr>
      <w:r>
        <w:rPr>
          <w:rFonts w:ascii="Times New Roman" w:hAnsi="Times New Roman" w:cs="Times New Roman"/>
          <w:b/>
          <w:bCs/>
          <w:sz w:val="21"/>
          <w:szCs w:val="21"/>
        </w:rPr>
        <w:t>一、选择题：</w:t>
      </w:r>
      <w:r>
        <w:rPr>
          <w:rFonts w:ascii="Times New Roman" w:hAnsi="Times New Roman" w:cs="Times New Roman" w:hint="eastAsia"/>
          <w:b/>
          <w:bCs/>
          <w:sz w:val="21"/>
          <w:szCs w:val="21"/>
          <w:lang w:eastAsia="zh-CN"/>
        </w:rPr>
        <w:t>本题共</w:t>
      </w:r>
      <w:r>
        <w:rPr>
          <w:rFonts w:ascii="Times New Roman" w:hAnsi="Times New Roman" w:cs="Times New Roman" w:hint="eastAsia"/>
          <w:b/>
          <w:bCs/>
          <w:sz w:val="21"/>
          <w:szCs w:val="21"/>
          <w:lang w:val="en-US" w:eastAsia="zh-CN"/>
        </w:rPr>
        <w:t>20小题，</w:t>
      </w:r>
      <w:r>
        <w:rPr>
          <w:rFonts w:ascii="Times New Roman" w:hAnsi="Times New Roman" w:cs="Times New Roman"/>
          <w:b/>
          <w:bCs/>
          <w:sz w:val="21"/>
          <w:szCs w:val="21"/>
        </w:rPr>
        <w:t>每小题只有一个选项符合题意。</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jc w:val="left"/>
        <w:textAlignment w:val="center"/>
      </w:pPr>
      <w:r>
        <w:rPr>
          <w:rFonts w:hint="eastAsia"/>
          <w:lang w:val="en-US" w:eastAsia="zh-CN"/>
        </w:rPr>
        <w:t>1</w:t>
      </w:r>
      <w:r>
        <w:t>．（2021·江苏·高考真题）通过下列实验可从I</w:t>
      </w:r>
      <w:r>
        <w:rPr>
          <w:vertAlign w:val="subscript"/>
        </w:rPr>
        <w:t>2</w:t>
      </w:r>
      <w:r>
        <w:t>，的CCl</w:t>
      </w:r>
      <w:r>
        <w:rPr>
          <w:vertAlign w:val="subscript"/>
        </w:rPr>
        <w:t>4</w:t>
      </w:r>
      <w:r>
        <w:t>溶液中回收I</w:t>
      </w:r>
      <w:r>
        <w:rPr>
          <w:vertAlign w:val="subscript"/>
        </w:rPr>
        <w:t>2</w:t>
      </w:r>
      <w:r>
        <w:t>。</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jc w:val="left"/>
        <w:textAlignment w:val="center"/>
      </w:pPr>
      <w:r>
        <w:drawing>
          <wp:inline distT="0" distB="0" distL="114300" distR="114300">
            <wp:extent cx="5278120" cy="501015"/>
            <wp:effectExtent l="0" t="0" r="17780" b="13335"/>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387044" name="图片 100022"/>
                    <pic:cNvPicPr>
                      <a:picLocks noChangeAspect="1"/>
                    </pic:cNvPicPr>
                  </pic:nvPicPr>
                  <pic:blipFill>
                    <a:blip xmlns:r="http://schemas.openxmlformats.org/officeDocument/2006/relationships" r:embed="rId10"/>
                    <a:stretch>
                      <a:fillRect/>
                    </a:stretch>
                  </pic:blipFill>
                  <pic:spPr>
                    <a:xfrm>
                      <a:off x="0" y="0"/>
                      <a:ext cx="5278120" cy="501421"/>
                    </a:xfrm>
                    <a:prstGeom prst="rect">
                      <a:avLst/>
                    </a:prstGeom>
                  </pic:spPr>
                </pic:pic>
              </a:graphicData>
            </a:graphic>
          </wp:inline>
        </w:drawing>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jc w:val="left"/>
        <w:textAlignment w:val="center"/>
      </w:pPr>
      <w:r>
        <w:drawing>
          <wp:inline distT="0" distB="0" distL="114300" distR="114300">
            <wp:extent cx="3143250" cy="2057400"/>
            <wp:effectExtent l="0" t="0" r="0" b="0"/>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434284" name="图片 100023"/>
                    <pic:cNvPicPr>
                      <a:picLocks noChangeAspect="1"/>
                    </pic:cNvPicPr>
                  </pic:nvPicPr>
                  <pic:blipFill>
                    <a:blip xmlns:r="http://schemas.openxmlformats.org/officeDocument/2006/relationships" r:embed="rId11"/>
                    <a:stretch>
                      <a:fillRect/>
                    </a:stretch>
                  </pic:blipFill>
                  <pic:spPr>
                    <a:xfrm>
                      <a:off x="0" y="0"/>
                      <a:ext cx="3143250" cy="2057400"/>
                    </a:xfrm>
                    <a:prstGeom prst="rect">
                      <a:avLst/>
                    </a:prstGeom>
                  </pic:spPr>
                </pic:pic>
              </a:graphicData>
            </a:graphic>
          </wp:inline>
        </w:drawing>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jc w:val="left"/>
        <w:textAlignment w:val="center"/>
      </w:pPr>
      <w:r>
        <w:t>下列说法正确的是</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jc w:val="left"/>
        <w:textAlignment w:val="center"/>
      </w:pPr>
      <w:r>
        <w:t>A．NaOH溶液与I</w:t>
      </w:r>
      <w:r>
        <w:rPr>
          <w:vertAlign w:val="subscript"/>
        </w:rPr>
        <w:t>2</w:t>
      </w:r>
      <w:r>
        <w:t>反应的离子方程式：I</w:t>
      </w:r>
      <w:r>
        <w:rPr>
          <w:vertAlign w:val="subscript"/>
        </w:rPr>
        <w:t>2</w:t>
      </w:r>
      <w:r>
        <w:t>+2OH</w:t>
      </w:r>
      <w:r>
        <w:rPr>
          <w:vertAlign w:val="superscript"/>
        </w:rPr>
        <w:t>-</w:t>
      </w:r>
      <w:r>
        <w:t>=I</w:t>
      </w:r>
      <w:r>
        <w:rPr>
          <w:vertAlign w:val="superscript"/>
        </w:rPr>
        <w:t>-</w:t>
      </w:r>
      <w:r>
        <w:t>+IO</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eqIdd7da75639d9df997d684f1d6d99692cd" style="width:7pt;height:15.95pt" o:oleicon="f" o:ole="" coordsize="21600,21600" o:preferrelative="t" filled="f" stroked="f">
            <v:stroke joinstyle="miter"/>
            <v:imagedata r:id="rId12" o:title="eqIdd7da75639d9df997d684f1d6d99692cd"/>
            <o:lock v:ext="edit" aspectratio="t"/>
            <w10:anchorlock/>
          </v:shape>
          <o:OLEObject Type="Embed" ProgID="Equation.DSMT4" ShapeID="_x0000_i1031" DrawAspect="Content" ObjectID="_1468075725" r:id="rId13"/>
        </w:object>
      </w:r>
      <w:r>
        <w:t>+H</w:t>
      </w:r>
      <w:r>
        <w:rPr>
          <w:vertAlign w:val="subscript"/>
        </w:rPr>
        <w:t>2</w:t>
      </w:r>
      <w:r>
        <w:t>O</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jc w:val="left"/>
        <w:textAlignment w:val="center"/>
      </w:pPr>
      <w:r>
        <w:t>B．通过过滤可将水溶液与CCl</w:t>
      </w:r>
      <w:r>
        <w:rPr>
          <w:vertAlign w:val="subscript"/>
        </w:rPr>
        <w:t>4</w:t>
      </w:r>
      <w:r>
        <w:t>分离</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jc w:val="left"/>
        <w:textAlignment w:val="center"/>
      </w:pPr>
      <w:r>
        <w:t>C．向加酸后的上层清液中滴加AgNO</w:t>
      </w:r>
      <w:r>
        <w:rPr>
          <w:vertAlign w:val="subscript"/>
        </w:rPr>
        <w:t>3</w:t>
      </w:r>
      <w:r>
        <w:t>溶液生成AgI沉淀，1个AgI晶胞(如图)中含14个I</w:t>
      </w:r>
      <w:r>
        <w:rPr>
          <w:vertAlign w:val="superscript"/>
        </w:rPr>
        <w:t>-</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jc w:val="left"/>
        <w:textAlignment w:val="center"/>
      </w:pPr>
      <w:r>
        <w:t>D．回收的粗碘可通过升华进行纯化</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rPr>
      </w:pPr>
      <w:r>
        <w:rPr>
          <w:color w:val="FF0000"/>
        </w:rPr>
        <w:t>【答案】D</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rPr>
          <w:rFonts w:asciiTheme="minorEastAsia" w:eastAsiaTheme="minorEastAsia" w:hAnsiTheme="minorEastAsia" w:cstheme="minorEastAsia" w:hint="eastAsia"/>
          <w:color w:val="FF0000"/>
        </w:rPr>
      </w:pPr>
      <w:r>
        <w:rPr>
          <w:color w:val="FF0000"/>
        </w:rPr>
        <w:t>【详解】</w:t>
      </w:r>
      <w:r>
        <w:rPr>
          <w:rFonts w:asciiTheme="minorEastAsia" w:eastAsiaTheme="minorEastAsia" w:hAnsiTheme="minorEastAsia" w:cstheme="minorEastAsia" w:hint="eastAsia"/>
          <w:color w:val="FF0000"/>
        </w:rPr>
        <w:t>本题主要考查物质的制备实验、晶体的结构和晶胞的计算,涉及的考点有离子方程式的书写、物质的分离与提纯等,意在培养学生“宏观辨识与微观探析”“证据推理与模型认知”的核心素养。A选项所给离子方程式配平错误,正确的离子方程式为:3I</w:t>
      </w:r>
      <w:r>
        <w:rPr>
          <w:rFonts w:asciiTheme="minorEastAsia" w:eastAsiaTheme="minorEastAsia" w:hAnsiTheme="minorEastAsia" w:cstheme="minorEastAsia" w:hint="eastAsia"/>
          <w:color w:val="FF0000"/>
          <w:vertAlign w:val="subscript"/>
        </w:rPr>
        <w:t>2</w:t>
      </w:r>
      <w:r>
        <w:rPr>
          <w:rFonts w:asciiTheme="minorEastAsia" w:eastAsiaTheme="minorEastAsia" w:hAnsiTheme="minorEastAsia" w:cstheme="minorEastAsia" w:hint="eastAsia"/>
          <w:color w:val="FF0000"/>
        </w:rPr>
        <w:t>+6OH</w:t>
      </w:r>
      <w:r>
        <w:rPr>
          <w:rFonts w:asciiTheme="minorEastAsia" w:eastAsiaTheme="minorEastAsia" w:hAnsiTheme="minorEastAsia" w:cstheme="minorEastAsia" w:hint="eastAsia"/>
          <w:color w:val="FF0000"/>
          <w:vertAlign w:val="superscript"/>
        </w:rPr>
        <w:t>-</w:t>
      </w:r>
      <w:r>
        <w:rPr>
          <w:rFonts w:asciiTheme="minorEastAsia" w:eastAsiaTheme="minorEastAsia" w:hAnsiTheme="minorEastAsia" w:cstheme="minorEastAsia" w:hint="eastAsia"/>
          <w:color w:val="FF0000"/>
        </w:rPr>
        <w:drawing>
          <wp:inline distT="0" distB="0" distL="0" distR="0">
            <wp:extent cx="219075" cy="197485"/>
            <wp:effectExtent l="0" t="0" r="9525" b="12065"/>
            <wp:docPr id="964" name="图片 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9962340" name="图片 964"/>
                    <pic:cNvPicPr>
                      <a:picLocks noChangeAspect="1"/>
                    </pic:cNvPicPr>
                  </pic:nvPicPr>
                  <pic:blipFill>
                    <a:blip xmlns:r="http://schemas.openxmlformats.org/officeDocument/2006/relationships" r:embed="rId14"/>
                    <a:stretch>
                      <a:fillRect/>
                    </a:stretch>
                  </pic:blipFill>
                  <pic:spPr>
                    <a:xfrm>
                      <a:off x="0" y="0"/>
                      <a:ext cx="219600" cy="198000"/>
                    </a:xfrm>
                    <a:prstGeom prst="rect">
                      <a:avLst/>
                    </a:prstGeom>
                  </pic:spPr>
                </pic:pic>
              </a:graphicData>
            </a:graphic>
          </wp:inline>
        </w:drawing>
      </w:r>
      <w:r>
        <w:rPr>
          <w:rFonts w:asciiTheme="minorEastAsia" w:eastAsiaTheme="minorEastAsia" w:hAnsiTheme="minorEastAsia" w:cstheme="minorEastAsia" w:hint="eastAsia"/>
          <w:color w:val="FF0000"/>
        </w:rPr>
        <w:t>5I</w:t>
      </w:r>
      <w:r>
        <w:rPr>
          <w:rFonts w:asciiTheme="minorEastAsia" w:eastAsiaTheme="minorEastAsia" w:hAnsiTheme="minorEastAsia" w:cstheme="minorEastAsia" w:hint="eastAsia"/>
          <w:color w:val="FF0000"/>
          <w:vertAlign w:val="superscript"/>
        </w:rPr>
        <w:t>-</w:t>
      </w:r>
      <w:r>
        <w:rPr>
          <w:rFonts w:asciiTheme="minorEastAsia" w:eastAsiaTheme="minorEastAsia" w:hAnsiTheme="minorEastAsia" w:cstheme="minorEastAsia" w:hint="eastAsia"/>
          <w:color w:val="FF0000"/>
        </w:rPr>
        <w:t>+I</w:t>
      </w:r>
      <m:oMath>
        <m:sSubSup>
          <m:sSubSupPr>
            <m:ctrlPr>
              <w:rPr>
                <w:rFonts w:ascii="Cambria Math" w:hAnsi="Cambria Math" w:eastAsiaTheme="minorEastAsia" w:cstheme="minorEastAsia" w:hint="eastAsia"/>
                <w:color w:val="FF0000"/>
              </w:rPr>
            </m:ctrlPr>
          </m:sSubSupPr>
          <m:e>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O</m:t>
            </m:r>
          </m:e>
          <m:sub>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3</m:t>
            </m:r>
          </m:sub>
          <m:sup>
            <m:ctrlPr>
              <w:rPr>
                <w:rFonts w:ascii="Cambria Math" w:hAnsi="Cambria Math" w:eastAsiaTheme="minorEastAsia" w:cstheme="minorEastAsia" w:hint="eastAsia"/>
                <w:color w:val="FF0000"/>
              </w:rPr>
            </m:ctrlPr>
            <m:r>
              <m:rPr>
                <m:nor/>
                <m:sty m:val="p"/>
              </m:rPr>
              <w:rPr>
                <w:rFonts w:ascii="Cambria Math" w:hAnsi="Cambria Math" w:eastAsiaTheme="minorEastAsia" w:cstheme="minorEastAsia" w:hint="eastAsia"/>
                <w:b w:val="0"/>
                <w:i w:val="0"/>
                <w:color w:val="FF0000"/>
                <w:sz w:val="18"/>
                <w:szCs w:val="18"/>
              </w:rPr>
              <m:t>-</m:t>
            </m:r>
          </m:sup>
        </m:sSubSup>
      </m:oMath>
      <w:r>
        <w:rPr>
          <w:rFonts w:asciiTheme="minorEastAsia" w:eastAsiaTheme="minorEastAsia" w:hAnsiTheme="minorEastAsia" w:cstheme="minorEastAsia" w:hint="eastAsia"/>
          <w:color w:val="FF0000"/>
        </w:rPr>
        <w:t>+3H</w:t>
      </w:r>
      <w:r>
        <w:rPr>
          <w:rFonts w:asciiTheme="minorEastAsia" w:eastAsiaTheme="minorEastAsia" w:hAnsiTheme="minorEastAsia" w:cstheme="minorEastAsia" w:hint="eastAsia"/>
          <w:color w:val="FF0000"/>
          <w:vertAlign w:val="subscript"/>
        </w:rPr>
        <w:t>2</w:t>
      </w:r>
      <w:r>
        <w:rPr>
          <w:rFonts w:asciiTheme="minorEastAsia" w:eastAsiaTheme="minorEastAsia" w:hAnsiTheme="minorEastAsia" w:cstheme="minorEastAsia" w:hint="eastAsia"/>
          <w:color w:val="FF0000"/>
        </w:rPr>
        <w:t>O,A项错误;水溶液与CCl</w:t>
      </w:r>
      <w:r>
        <w:rPr>
          <w:rFonts w:asciiTheme="minorEastAsia" w:eastAsiaTheme="minorEastAsia" w:hAnsiTheme="minorEastAsia" w:cstheme="minorEastAsia" w:hint="eastAsia"/>
          <w:color w:val="FF0000"/>
          <w:vertAlign w:val="subscript"/>
        </w:rPr>
        <w:t>4</w:t>
      </w:r>
      <w:r>
        <w:rPr>
          <w:rFonts w:asciiTheme="minorEastAsia" w:eastAsiaTheme="minorEastAsia" w:hAnsiTheme="minorEastAsia" w:cstheme="minorEastAsia" w:hint="eastAsia"/>
          <w:color w:val="FF0000"/>
        </w:rPr>
        <w:t>不互溶,二者应通过分液分离,B项错误;根据均摊法,该晶胞中所含I</w:t>
      </w:r>
      <w:r>
        <w:rPr>
          <w:rFonts w:asciiTheme="minorEastAsia" w:eastAsiaTheme="minorEastAsia" w:hAnsiTheme="minorEastAsia" w:cstheme="minorEastAsia" w:hint="eastAsia"/>
          <w:color w:val="FF0000"/>
          <w:vertAlign w:val="superscript"/>
        </w:rPr>
        <w:t>-</w:t>
      </w:r>
      <w:r>
        <w:rPr>
          <w:rFonts w:asciiTheme="minorEastAsia" w:eastAsiaTheme="minorEastAsia" w:hAnsiTheme="minorEastAsia" w:cstheme="minorEastAsia" w:hint="eastAsia"/>
          <w:color w:val="FF0000"/>
        </w:rPr>
        <w:t>的个数为8×</w:t>
      </w:r>
      <m:oMath>
        <m:f>
          <m:fPr>
            <m:ctrlPr>
              <w:rPr>
                <w:rFonts w:ascii="Cambria Math" w:hAnsi="Cambria Math" w:eastAsiaTheme="minorEastAsia" w:cstheme="minorEastAsia" w:hint="eastAsia"/>
                <w:color w:val="FF0000"/>
                <w:sz w:val="18"/>
              </w:rPr>
            </m:ctrlPr>
          </m:fPr>
          <m:num>
            <m:ctrlPr>
              <w:rPr>
                <w:rFonts w:ascii="Cambria Math" w:hAnsi="Cambria Math" w:eastAsiaTheme="minorEastAsia" w:cstheme="minorEastAsia" w:hint="eastAsia"/>
                <w:color w:val="FF0000"/>
                <w:sz w:val="18"/>
              </w:rPr>
            </m:ctrlPr>
            <m:r>
              <m:rPr>
                <m:sty m:val="p"/>
              </m:rPr>
              <w:rPr>
                <w:rFonts w:ascii="Cambria Math" w:hAnsi="Cambria Math" w:eastAsiaTheme="minorEastAsia" w:cstheme="minorEastAsia" w:hint="eastAsia"/>
                <w:color w:val="FF0000"/>
                <w:sz w:val="20"/>
                <w:szCs w:val="20"/>
              </w:rPr>
              <m:t>1</m:t>
            </m:r>
          </m:num>
          <m:den>
            <m:ctrlPr>
              <w:rPr>
                <w:rFonts w:ascii="Cambria Math" w:hAnsi="Cambria Math" w:eastAsiaTheme="minorEastAsia" w:cstheme="minorEastAsia" w:hint="eastAsia"/>
                <w:color w:val="FF0000"/>
                <w:sz w:val="18"/>
              </w:rPr>
            </m:ctrlPr>
            <m:r>
              <m:rPr>
                <m:sty m:val="p"/>
              </m:rPr>
              <w:rPr>
                <w:rFonts w:ascii="Cambria Math" w:hAnsi="Cambria Math" w:eastAsiaTheme="minorEastAsia" w:cstheme="minorEastAsia" w:hint="eastAsia"/>
                <w:color w:val="FF0000"/>
                <w:sz w:val="20"/>
                <w:szCs w:val="20"/>
              </w:rPr>
              <m:t>8</m:t>
            </m:r>
          </m:den>
        </m:f>
      </m:oMath>
      <w:r>
        <w:rPr>
          <w:rFonts w:asciiTheme="minorEastAsia" w:eastAsiaTheme="minorEastAsia" w:hAnsiTheme="minorEastAsia" w:cstheme="minorEastAsia" w:hint="eastAsia"/>
          <w:color w:val="FF0000"/>
        </w:rPr>
        <w:t>+6×</w:t>
      </w:r>
      <m:oMath>
        <m:f>
          <m:fPr>
            <m:ctrlPr>
              <w:rPr>
                <w:rFonts w:ascii="Cambria Math" w:hAnsi="Cambria Math" w:eastAsiaTheme="minorEastAsia" w:cstheme="minorEastAsia" w:hint="eastAsia"/>
                <w:color w:val="FF0000"/>
                <w:sz w:val="18"/>
              </w:rPr>
            </m:ctrlPr>
          </m:fPr>
          <m:num>
            <m:ctrlPr>
              <w:rPr>
                <w:rFonts w:ascii="Cambria Math" w:hAnsi="Cambria Math" w:eastAsiaTheme="minorEastAsia" w:cstheme="minorEastAsia" w:hint="eastAsia"/>
                <w:color w:val="FF0000"/>
                <w:sz w:val="18"/>
              </w:rPr>
            </m:ctrlPr>
            <m:r>
              <m:rPr>
                <m:sty m:val="p"/>
              </m:rPr>
              <w:rPr>
                <w:rFonts w:ascii="Cambria Math" w:hAnsi="Cambria Math" w:eastAsiaTheme="minorEastAsia" w:cstheme="minorEastAsia" w:hint="eastAsia"/>
                <w:color w:val="FF0000"/>
                <w:sz w:val="20"/>
                <w:szCs w:val="20"/>
              </w:rPr>
              <m:t>1</m:t>
            </m:r>
          </m:num>
          <m:den>
            <m:ctrlPr>
              <w:rPr>
                <w:rFonts w:ascii="Cambria Math" w:hAnsi="Cambria Math" w:eastAsiaTheme="minorEastAsia" w:cstheme="minorEastAsia" w:hint="eastAsia"/>
                <w:color w:val="FF0000"/>
                <w:sz w:val="18"/>
              </w:rPr>
            </m:ctrlPr>
            <m:r>
              <m:rPr>
                <m:sty m:val="p"/>
              </m:rPr>
              <w:rPr>
                <w:rFonts w:ascii="Cambria Math" w:hAnsi="Cambria Math" w:eastAsiaTheme="minorEastAsia" w:cstheme="minorEastAsia" w:hint="eastAsia"/>
                <w:color w:val="FF0000"/>
                <w:sz w:val="20"/>
                <w:szCs w:val="20"/>
              </w:rPr>
              <m:t>2</m:t>
            </m:r>
          </m:den>
        </m:f>
      </m:oMath>
      <w:r>
        <w:rPr>
          <w:rFonts w:asciiTheme="minorEastAsia" w:eastAsiaTheme="minorEastAsia" w:hAnsiTheme="minorEastAsia" w:cstheme="minorEastAsia" w:hint="eastAsia"/>
          <w:color w:val="FF0000"/>
        </w:rPr>
        <w:t>=4,C项错误;碘易升华,回收的粗碘可通过升华进行纯化,D项正确。</w:t>
      </w:r>
    </w:p>
    <w:p>
      <w:pPr>
        <w:keepNext w:val="0"/>
        <w:keepLines w:val="0"/>
        <w:pageBreakBefore w:val="0"/>
        <w:widowControl w:val="0"/>
        <w:numPr>
          <w:numId w:val="0"/>
        </w:numPr>
        <w:shd w:val="clear" w:color="auto" w:fill="FFFFFF" w:themeFill="background1"/>
        <w:kinsoku/>
        <w:wordWrap/>
        <w:overflowPunct/>
        <w:topLinePunct w:val="0"/>
        <w:autoSpaceDE/>
        <w:autoSpaceDN/>
        <w:bidi w:val="0"/>
        <w:adjustRightInd/>
        <w:snapToGrid/>
        <w:spacing w:line="360" w:lineRule="auto"/>
        <w:rPr>
          <w:rFonts w:asciiTheme="minorEastAsia" w:eastAsiaTheme="minorEastAsia" w:hAnsiTheme="minorEastAsia" w:cstheme="minorEastAsia" w:hint="eastAsia"/>
        </w:rPr>
      </w:pPr>
      <w:r>
        <w:rPr>
          <w:rFonts w:asciiTheme="minorEastAsia" w:eastAsiaTheme="minorEastAsia" w:hAnsiTheme="minorEastAsia" w:cstheme="minorEastAsia" w:hint="eastAsia"/>
          <w:lang w:val="en-US" w:eastAsia="zh-CN"/>
        </w:rPr>
        <w:t>2.</w:t>
      </w:r>
      <w:r>
        <w:rPr>
          <w:rFonts w:asciiTheme="minorEastAsia" w:eastAsiaTheme="minorEastAsia" w:hAnsiTheme="minorEastAsia" w:cstheme="minorEastAsia" w:hint="eastAsia"/>
        </w:rPr>
        <w:t>一种捕集烟气中CO</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的过程如图所示。室温下以0.1 mol·L</w:t>
      </w:r>
      <w:r>
        <w:rPr>
          <w:rFonts w:asciiTheme="minorEastAsia" w:eastAsiaTheme="minorEastAsia" w:hAnsiTheme="minorEastAsia" w:cstheme="minorEastAsia" w:hint="eastAsia"/>
          <w:vertAlign w:val="superscript"/>
        </w:rPr>
        <w:t>-1</w:t>
      </w:r>
      <w:r>
        <w:rPr>
          <w:rFonts w:asciiTheme="minorEastAsia" w:eastAsiaTheme="minorEastAsia" w:hAnsiTheme="minorEastAsia" w:cstheme="minorEastAsia" w:hint="eastAsia"/>
        </w:rPr>
        <w:t xml:space="preserve"> KOH溶液吸收CO</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,若通入CO</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所引起的溶液体积变化和H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O挥发可忽略,溶液中含碳物种的浓度</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3</m:t>
            </m:r>
          </m:sub>
          <m:sup>
            <m:ctrlPr>
              <w:rPr>
                <w:rFonts w:ascii="Cambria Math" w:hAnsi="Cambria Math" w:eastAsiaTheme="minorEastAsia" w:cstheme="minorEastAsia" w:hint="eastAsia"/>
              </w:rPr>
            </m:ctrlPr>
            <m:r>
              <m:rPr>
                <m:nor/>
                <m:sty m:val="p"/>
              </m:rPr>
              <w:rPr>
                <w:rFonts w:ascii="Cambria Math" w:hAnsi="Cambria Math" w:eastAsiaTheme="minorEastAsia" w:cstheme="minorEastAsia" w:hint="eastAsia"/>
                <w:b w:val="0"/>
                <w:i w:val="0"/>
                <w:sz w:val="24"/>
                <w:szCs w:val="24"/>
              </w:rPr>
              <m:t>-</m:t>
            </m:r>
          </m:sup>
        </m:sSubSup>
      </m:oMath>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3</m:t>
            </m:r>
          </m:sub>
          <m:sup>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2−</m:t>
            </m:r>
          </m:sup>
        </m:sSubSup>
      </m:oMath>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电离常数分别为</w:t>
      </w:r>
      <w:r>
        <w:rPr>
          <w:rFonts w:asciiTheme="minorEastAsia" w:eastAsiaTheme="minorEastAsia" w:hAnsiTheme="minorEastAsia" w:cstheme="minorEastAsia" w:hint="eastAsia"/>
          <w:i/>
        </w:rPr>
        <w:t>K</w:t>
      </w:r>
      <w:r>
        <w:rPr>
          <w:rFonts w:asciiTheme="minorEastAsia" w:eastAsiaTheme="minorEastAsia" w:hAnsiTheme="minorEastAsia" w:cstheme="minorEastAsia" w:hint="eastAsia"/>
          <w:vertAlign w:val="subscript"/>
        </w:rPr>
        <w:t>a1</w:t>
      </w:r>
      <w:r>
        <w:rPr>
          <w:rFonts w:asciiTheme="minorEastAsia" w:eastAsiaTheme="minorEastAsia" w:hAnsiTheme="minorEastAsia" w:cstheme="minorEastAsia" w:hint="eastAsia"/>
        </w:rPr>
        <w:t>=4.4×10</w:t>
      </w:r>
      <w:r>
        <w:rPr>
          <w:rFonts w:asciiTheme="minorEastAsia" w:eastAsiaTheme="minorEastAsia" w:hAnsiTheme="minorEastAsia" w:cstheme="minorEastAsia" w:hint="eastAsia"/>
          <w:vertAlign w:val="superscript"/>
        </w:rPr>
        <w:t>-7</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K</w:t>
      </w:r>
      <w:r>
        <w:rPr>
          <w:rFonts w:asciiTheme="minorEastAsia" w:eastAsiaTheme="minorEastAsia" w:hAnsiTheme="minorEastAsia" w:cstheme="minorEastAsia" w:hint="eastAsia"/>
          <w:vertAlign w:val="subscript"/>
        </w:rPr>
        <w:t>a2</w:t>
      </w:r>
      <w:r>
        <w:rPr>
          <w:rFonts w:asciiTheme="minorEastAsia" w:eastAsiaTheme="minorEastAsia" w:hAnsiTheme="minorEastAsia" w:cstheme="minorEastAsia" w:hint="eastAsia"/>
        </w:rPr>
        <w:t>=4.4×10</w:t>
      </w:r>
      <w:r>
        <w:rPr>
          <w:rFonts w:asciiTheme="minorEastAsia" w:eastAsiaTheme="minorEastAsia" w:hAnsiTheme="minorEastAsia" w:cstheme="minorEastAsia" w:hint="eastAsia"/>
          <w:vertAlign w:val="superscript"/>
        </w:rPr>
        <w:t>-11</w:t>
      </w:r>
      <w:r>
        <w:rPr>
          <w:rFonts w:asciiTheme="minorEastAsia" w:eastAsiaTheme="minorEastAsia" w:hAnsiTheme="minorEastAsia" w:cstheme="minorEastAsia" w:hint="eastAsia"/>
        </w:rPr>
        <w:t>。下列说法正确的是</w:t>
      </w:r>
      <w:bookmarkStart w:id="0" w:name="_GoBack"/>
      <w:bookmarkEnd w:id="0"/>
    </w:p>
    <w:p>
      <w:pPr>
        <w:keepNext w:val="0"/>
        <w:keepLines w:val="0"/>
        <w:pageBreakBefore w:val="0"/>
        <w:widowControl w:val="0"/>
        <w:numPr>
          <w:ilvl w:val="0"/>
          <w:numId w:val="0"/>
        </w:numPr>
        <w:shd w:val="clear" w:color="auto" w:fill="FFFFFF" w:themeFill="background1"/>
        <w:kinsoku/>
        <w:wordWrap/>
        <w:overflowPunct/>
        <w:topLinePunct w:val="0"/>
        <w:autoSpaceDE/>
        <w:autoSpaceDN/>
        <w:bidi w:val="0"/>
        <w:adjustRightInd/>
        <w:snapToGrid/>
        <w:spacing w:line="360" w:lineRule="auto"/>
        <w:jc w:val="center"/>
        <w:rPr>
          <w:rFonts w:asciiTheme="minorEastAsia" w:eastAsiaTheme="minorEastAsia" w:hAnsiTheme="minorEastAsia" w:cstheme="minorEastAsia" w:hint="eastAsia"/>
        </w:rPr>
      </w:pPr>
      <w:r>
        <w:rPr>
          <w:rFonts w:asciiTheme="minorEastAsia" w:eastAsiaTheme="minorEastAsia" w:hAnsiTheme="minorEastAsia" w:cstheme="minorEastAsia" w:hint="eastAsia"/>
        </w:rPr>
        <w:drawing>
          <wp:inline distT="0" distB="0" distL="0" distR="0">
            <wp:extent cx="1713230" cy="897890"/>
            <wp:effectExtent l="0" t="0" r="1270" b="16510"/>
            <wp:docPr id="298" name="22JSHX02.eps" descr="id:21474956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229812" name="22JSHX02.eps" descr="id:2147495607;FounderCES"/>
                    <pic:cNvPicPr>
                      <a:picLocks noChangeAspect="1"/>
                    </pic:cNvPicPr>
                  </pic:nvPicPr>
                  <pic:blipFill>
                    <a:blip xmlns:r="http://schemas.openxmlformats.org/officeDocument/2006/relationships" r:embed="rId15"/>
                    <a:stretch>
                      <a:fillRect/>
                    </a:stretch>
                  </pic:blipFill>
                  <pic:spPr>
                    <a:xfrm>
                      <a:off x="0" y="0"/>
                      <a:ext cx="1713230" cy="897890"/>
                    </a:xfrm>
                    <a:prstGeom prst="rect">
                      <a:avLst/>
                    </a:prstGeom>
                  </pic:spPr>
                </pic:pic>
              </a:graphicData>
            </a:graphic>
          </wp:inline>
        </w:drawing>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rPr>
          <w:rFonts w:asciiTheme="minorEastAsia" w:eastAsiaTheme="minorEastAsia" w:hAnsiTheme="minorEastAsia" w:cstheme="minorEastAsia" w:hint="eastAsia"/>
        </w:rPr>
      </w:pPr>
      <w:r>
        <w:rPr>
          <w:rFonts w:asciiTheme="minorEastAsia" w:eastAsiaTheme="minorEastAsia" w:hAnsiTheme="minorEastAsia" w:cstheme="minorEastAsia" w:hint="eastAsia"/>
        </w:rPr>
        <w:t>A.KOH吸收CO</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所得到的溶液中:</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)&gt;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3</m:t>
            </m:r>
          </m:sub>
          <m:sup>
            <m:ctrlPr>
              <w:rPr>
                <w:rFonts w:ascii="Cambria Math" w:hAnsi="Cambria Math" w:eastAsiaTheme="minorEastAsia" w:cstheme="minorEastAsia" w:hint="eastAsia"/>
              </w:rPr>
            </m:ctrlPr>
            <m:r>
              <m:rPr>
                <m:nor/>
                <m:sty m:val="p"/>
              </m:rPr>
              <w:rPr>
                <w:rFonts w:ascii="Cambria Math" w:hAnsi="Cambria Math" w:eastAsiaTheme="minorEastAsia" w:cstheme="minorEastAsia" w:hint="eastAsia"/>
                <w:b w:val="0"/>
                <w:i w:val="0"/>
                <w:sz w:val="24"/>
                <w:szCs w:val="24"/>
              </w:rPr>
              <m:t>-</m:t>
            </m:r>
          </m:sup>
        </m:sSubSup>
      </m:oMath>
      <w:r>
        <w:rPr>
          <w:rFonts w:asciiTheme="minorEastAsia" w:eastAsiaTheme="minorEastAsia" w:hAnsiTheme="minorEastAsia" w:cstheme="minorEastAsia" w:hint="eastAsia"/>
        </w:rPr>
        <w:t>)</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rPr>
          <w:rFonts w:asciiTheme="minorEastAsia" w:eastAsiaTheme="minorEastAsia" w:hAnsiTheme="minorEastAsia" w:cstheme="minorEastAsia" w:hint="eastAsia"/>
        </w:rPr>
      </w:pPr>
      <w:r>
        <w:rPr>
          <w:rFonts w:asciiTheme="minorEastAsia" w:eastAsiaTheme="minorEastAsia" w:hAnsiTheme="minorEastAsia" w:cstheme="minorEastAsia" w:hint="eastAsia"/>
        </w:rPr>
        <w:t>B.KOH完全转化为K</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时,溶液中:</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(OH</w:t>
      </w:r>
      <w:r>
        <w:rPr>
          <w:rFonts w:asciiTheme="minorEastAsia" w:eastAsiaTheme="minorEastAsia" w:hAnsiTheme="minorEastAsia" w:cstheme="minorEastAsia" w:hint="eastAsia"/>
          <w:vertAlign w:val="superscript"/>
        </w:rPr>
        <w:t>-</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perscript"/>
        </w:rPr>
        <w:t>+</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3</m:t>
            </m:r>
          </m:sub>
          <m:sup>
            <m:ctrlPr>
              <w:rPr>
                <w:rFonts w:ascii="Cambria Math" w:hAnsi="Cambria Math" w:eastAsiaTheme="minorEastAsia" w:cstheme="minorEastAsia" w:hint="eastAsia"/>
              </w:rPr>
            </m:ctrlPr>
            <m:r>
              <m:rPr>
                <m:nor/>
                <m:sty m:val="p"/>
              </m:rPr>
              <w:rPr>
                <w:rFonts w:ascii="Cambria Math" w:hAnsi="Cambria Math" w:eastAsiaTheme="minorEastAsia" w:cstheme="minorEastAsia" w:hint="eastAsia"/>
                <w:b w:val="0"/>
                <w:i w:val="0"/>
                <w:sz w:val="24"/>
                <w:szCs w:val="24"/>
              </w:rPr>
              <m:t>-</m:t>
            </m:r>
          </m:sup>
        </m:sSubSup>
      </m:oMath>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rPr>
          <w:rFonts w:asciiTheme="minorEastAsia" w:eastAsiaTheme="minorEastAsia" w:hAnsiTheme="minorEastAsia" w:cstheme="minorEastAsia" w:hint="eastAsia"/>
        </w:rPr>
      </w:pPr>
      <w:r>
        <w:rPr>
          <w:rFonts w:asciiTheme="minorEastAsia" w:eastAsiaTheme="minorEastAsia" w:hAnsiTheme="minorEastAsia" w:cstheme="minorEastAsia" w:hint="eastAsia"/>
        </w:rPr>
        <w:t>C.KOH溶液吸收CO</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vertAlign w:val="subscript"/>
        </w:rPr>
        <w:t>总</w:t>
      </w:r>
      <w:r>
        <w:rPr>
          <w:rFonts w:asciiTheme="minorEastAsia" w:eastAsiaTheme="minorEastAsia" w:hAnsiTheme="minorEastAsia" w:cstheme="minorEastAsia" w:hint="eastAsia"/>
        </w:rPr>
        <w:t>=0.1 mol·L</w:t>
      </w:r>
      <w:r>
        <w:rPr>
          <w:rFonts w:asciiTheme="minorEastAsia" w:eastAsiaTheme="minorEastAsia" w:hAnsiTheme="minorEastAsia" w:cstheme="minorEastAsia" w:hint="eastAsia"/>
          <w:vertAlign w:val="superscript"/>
        </w:rPr>
        <w:t>-1</w:t>
      </w:r>
      <w:r>
        <w:rPr>
          <w:rFonts w:asciiTheme="minorEastAsia" w:eastAsiaTheme="minorEastAsia" w:hAnsiTheme="minorEastAsia" w:cstheme="minorEastAsia" w:hint="eastAsia"/>
        </w:rPr>
        <w:t>溶液中:</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)&gt;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3</m:t>
            </m:r>
          </m:sub>
          <m:sup>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2−</m:t>
            </m:r>
          </m:sup>
        </m:sSubSup>
      </m:oMath>
      <w:r>
        <w:rPr>
          <w:rFonts w:asciiTheme="minorEastAsia" w:eastAsiaTheme="minorEastAsia" w:hAnsiTheme="minorEastAsia" w:cstheme="minorEastAsia" w:hint="eastAsia"/>
        </w:rPr>
        <w:t>)</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rPr>
          <w:rFonts w:asciiTheme="minorEastAsia" w:eastAsiaTheme="minorEastAsia" w:hAnsiTheme="minorEastAsia" w:cstheme="minorEastAsia" w:hint="eastAsia"/>
        </w:rPr>
      </w:pPr>
      <w:r>
        <w:rPr>
          <w:rFonts w:asciiTheme="minorEastAsia" w:eastAsiaTheme="minorEastAsia" w:hAnsiTheme="minorEastAsia" w:cstheme="minorEastAsia" w:hint="eastAsia"/>
        </w:rPr>
        <w:t>D.如图所示的“吸收”“转化”过程中,溶液的温度下降</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jc w:val="left"/>
        <w:textAlignment w:val="center"/>
        <w:rPr>
          <w:rFonts w:asciiTheme="minorEastAsia" w:eastAsiaTheme="minorEastAsia" w:hAnsiTheme="minorEastAsia" w:cstheme="minorEastAsia" w:hint="eastAsia"/>
          <w:color w:val="FF0000"/>
          <w:lang w:eastAsia="zh-CN"/>
        </w:rPr>
      </w:pPr>
      <w:r>
        <w:rPr>
          <w:rFonts w:asciiTheme="minorEastAsia" w:eastAsiaTheme="minorEastAsia" w:hAnsiTheme="minorEastAsia" w:cstheme="minorEastAsia" w:hint="eastAsia"/>
          <w:color w:val="FF0000"/>
        </w:rPr>
        <w:t>【答案】</w:t>
      </w:r>
      <w:r>
        <w:rPr>
          <w:rFonts w:asciiTheme="minorEastAsia" w:eastAsiaTheme="minorEastAsia" w:hAnsiTheme="minorEastAsia" w:cstheme="minorEastAsia" w:hint="eastAsia"/>
          <w:color w:val="FF0000"/>
          <w:lang w:val="en-US" w:eastAsia="zh-CN"/>
        </w:rPr>
        <w:t>C</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rPr>
          <w:rFonts w:asciiTheme="minorEastAsia" w:eastAsiaTheme="minorEastAsia" w:hAnsiTheme="minorEastAsia" w:cstheme="minorEastAsia" w:hint="eastAsia"/>
          <w:color w:val="FF0000"/>
        </w:rPr>
      </w:pPr>
      <w:r>
        <w:rPr>
          <w:rFonts w:asciiTheme="minorEastAsia" w:eastAsiaTheme="minorEastAsia" w:hAnsiTheme="minorEastAsia" w:cstheme="minorEastAsia" w:hint="eastAsia"/>
          <w:color w:val="FF0000"/>
        </w:rPr>
        <w:t>【详解】本题以化工流程为载体,考查物质的转化、弱电解质的电离平衡、盐类水解、电离平衡常数、粒子浓度大小的比较等知识,意在考查学生分析问题和解决问题的能力以及培养学生“证据推理与模型认知”的核心素养。KOH吸收CO</w:t>
      </w:r>
      <w:r>
        <w:rPr>
          <w:rFonts w:asciiTheme="minorEastAsia" w:eastAsiaTheme="minorEastAsia" w:hAnsiTheme="minorEastAsia" w:cstheme="minorEastAsia" w:hint="eastAsia"/>
          <w:color w:val="FF0000"/>
          <w:vertAlign w:val="subscript"/>
        </w:rPr>
        <w:t>2</w:t>
      </w:r>
      <w:r>
        <w:rPr>
          <w:rFonts w:asciiTheme="minorEastAsia" w:eastAsiaTheme="minorEastAsia" w:hAnsiTheme="minorEastAsia" w:cstheme="minorEastAsia" w:hint="eastAsia"/>
          <w:color w:val="FF0000"/>
        </w:rPr>
        <w:t>所得到的溶液,若为K</w:t>
      </w:r>
      <w:r>
        <w:rPr>
          <w:rFonts w:asciiTheme="minorEastAsia" w:eastAsiaTheme="minorEastAsia" w:hAnsiTheme="minorEastAsia" w:cstheme="minorEastAsia" w:hint="eastAsia"/>
          <w:color w:val="FF0000"/>
          <w:vertAlign w:val="subscript"/>
        </w:rPr>
        <w:t>2</w:t>
      </w:r>
      <w:r>
        <w:rPr>
          <w:rFonts w:asciiTheme="minorEastAsia" w:eastAsiaTheme="minorEastAsia" w:hAnsiTheme="minorEastAsia" w:cstheme="minorEastAsia" w:hint="eastAsia"/>
          <w:color w:val="FF0000"/>
        </w:rPr>
        <w:t>CO</w:t>
      </w:r>
      <w:r>
        <w:rPr>
          <w:rFonts w:asciiTheme="minorEastAsia" w:eastAsiaTheme="minorEastAsia" w:hAnsiTheme="minorEastAsia" w:cstheme="minorEastAsia" w:hint="eastAsia"/>
          <w:color w:val="FF0000"/>
          <w:vertAlign w:val="subscript"/>
        </w:rPr>
        <w:t>3</w:t>
      </w:r>
      <w:r>
        <w:rPr>
          <w:rFonts w:asciiTheme="minorEastAsia" w:eastAsiaTheme="minorEastAsia" w:hAnsiTheme="minorEastAsia" w:cstheme="minorEastAsia" w:hint="eastAsia"/>
          <w:color w:val="FF0000"/>
        </w:rPr>
        <w:t>溶液,则C</w:t>
      </w:r>
      <m:oMath>
        <m:sSubSup>
          <m:sSubSupPr>
            <m:ctrlPr>
              <w:rPr>
                <w:rFonts w:ascii="Cambria Math" w:hAnsi="Cambria Math" w:eastAsiaTheme="minorEastAsia" w:cstheme="minorEastAsia" w:hint="eastAsia"/>
                <w:color w:val="FF0000"/>
              </w:rPr>
            </m:ctrlPr>
          </m:sSubSupPr>
          <m:e>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O</m:t>
            </m:r>
          </m:e>
          <m:sub>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3</m:t>
            </m:r>
          </m:sub>
          <m:sup>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2−</m:t>
            </m:r>
          </m:sup>
        </m:sSubSup>
      </m:oMath>
      <w:r>
        <w:rPr>
          <w:rFonts w:asciiTheme="minorEastAsia" w:eastAsiaTheme="minorEastAsia" w:hAnsiTheme="minorEastAsia" w:cstheme="minorEastAsia" w:hint="eastAsia"/>
          <w:color w:val="FF0000"/>
        </w:rPr>
        <w:t>主要发生第一步水解,溶液中:</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(H</w:t>
      </w:r>
      <w:r>
        <w:rPr>
          <w:rFonts w:asciiTheme="minorEastAsia" w:eastAsiaTheme="minorEastAsia" w:hAnsiTheme="minorEastAsia" w:cstheme="minorEastAsia" w:hint="eastAsia"/>
          <w:color w:val="FF0000"/>
          <w:vertAlign w:val="subscript"/>
        </w:rPr>
        <w:t>2</w:t>
      </w:r>
      <w:r>
        <w:rPr>
          <w:rFonts w:asciiTheme="minorEastAsia" w:eastAsiaTheme="minorEastAsia" w:hAnsiTheme="minorEastAsia" w:cstheme="minorEastAsia" w:hint="eastAsia"/>
          <w:color w:val="FF0000"/>
        </w:rPr>
        <w:t>CO</w:t>
      </w:r>
      <w:r>
        <w:rPr>
          <w:rFonts w:asciiTheme="minorEastAsia" w:eastAsiaTheme="minorEastAsia" w:hAnsiTheme="minorEastAsia" w:cstheme="minorEastAsia" w:hint="eastAsia"/>
          <w:color w:val="FF0000"/>
          <w:vertAlign w:val="subscript"/>
        </w:rPr>
        <w:t>3</w:t>
      </w:r>
      <w:r>
        <w:rPr>
          <w:rFonts w:asciiTheme="minorEastAsia" w:eastAsiaTheme="minorEastAsia" w:hAnsiTheme="minorEastAsia" w:cstheme="minorEastAsia" w:hint="eastAsia"/>
          <w:color w:val="FF0000"/>
        </w:rPr>
        <w:t>)&lt;</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(HC</w:t>
      </w:r>
      <m:oMath>
        <m:sSubSup>
          <m:sSubSupPr>
            <m:ctrlPr>
              <w:rPr>
                <w:rFonts w:ascii="Cambria Math" w:hAnsi="Cambria Math" w:eastAsiaTheme="minorEastAsia" w:cstheme="minorEastAsia" w:hint="eastAsia"/>
                <w:color w:val="FF0000"/>
              </w:rPr>
            </m:ctrlPr>
          </m:sSubSupPr>
          <m:e>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O</m:t>
            </m:r>
          </m:e>
          <m:sub>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3</m:t>
            </m:r>
          </m:sub>
          <m:sup>
            <m:ctrlPr>
              <w:rPr>
                <w:rFonts w:ascii="Cambria Math" w:hAnsi="Cambria Math" w:eastAsiaTheme="minorEastAsia" w:cstheme="minorEastAsia" w:hint="eastAsia"/>
                <w:color w:val="FF0000"/>
              </w:rPr>
            </m:ctrlPr>
            <m:r>
              <m:rPr>
                <m:nor/>
                <m:sty m:val="p"/>
              </m:rPr>
              <w:rPr>
                <w:rFonts w:ascii="Cambria Math" w:hAnsi="Cambria Math" w:eastAsiaTheme="minorEastAsia" w:cstheme="minorEastAsia" w:hint="eastAsia"/>
                <w:b w:val="0"/>
                <w:i w:val="0"/>
                <w:color w:val="FF0000"/>
                <w:sz w:val="18"/>
                <w:szCs w:val="18"/>
              </w:rPr>
              <m:t>-</m:t>
            </m:r>
          </m:sup>
        </m:sSubSup>
      </m:oMath>
      <w:r>
        <w:rPr>
          <w:rFonts w:asciiTheme="minorEastAsia" w:eastAsiaTheme="minorEastAsia" w:hAnsiTheme="minorEastAsia" w:cstheme="minorEastAsia" w:hint="eastAsia"/>
          <w:color w:val="FF0000"/>
        </w:rPr>
        <w:t>);若为KHCO</w:t>
      </w:r>
      <w:r>
        <w:rPr>
          <w:rFonts w:asciiTheme="minorEastAsia" w:eastAsiaTheme="minorEastAsia" w:hAnsiTheme="minorEastAsia" w:cstheme="minorEastAsia" w:hint="eastAsia"/>
          <w:color w:val="FF0000"/>
          <w:vertAlign w:val="subscript"/>
        </w:rPr>
        <w:t>3</w:t>
      </w:r>
      <w:r>
        <w:rPr>
          <w:rFonts w:asciiTheme="minorEastAsia" w:eastAsiaTheme="minorEastAsia" w:hAnsiTheme="minorEastAsia" w:cstheme="minorEastAsia" w:hint="eastAsia"/>
          <w:color w:val="FF0000"/>
        </w:rPr>
        <w:t>溶液,则HC</w:t>
      </w:r>
      <m:oMath>
        <m:sSubSup>
          <m:sSubSupPr>
            <m:ctrlPr>
              <w:rPr>
                <w:rFonts w:ascii="Cambria Math" w:hAnsi="Cambria Math" w:eastAsiaTheme="minorEastAsia" w:cstheme="minorEastAsia" w:hint="eastAsia"/>
                <w:color w:val="FF0000"/>
              </w:rPr>
            </m:ctrlPr>
          </m:sSubSupPr>
          <m:e>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O</m:t>
            </m:r>
          </m:e>
          <m:sub>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3</m:t>
            </m:r>
          </m:sub>
          <m:sup>
            <m:ctrlPr>
              <w:rPr>
                <w:rFonts w:ascii="Cambria Math" w:hAnsi="Cambria Math" w:eastAsiaTheme="minorEastAsia" w:cstheme="minorEastAsia" w:hint="eastAsia"/>
                <w:color w:val="FF0000"/>
              </w:rPr>
            </m:ctrlPr>
            <m:r>
              <m:rPr>
                <m:nor/>
                <m:sty m:val="p"/>
              </m:rPr>
              <w:rPr>
                <w:rFonts w:ascii="Cambria Math" w:hAnsi="Cambria Math" w:eastAsiaTheme="minorEastAsia" w:cstheme="minorEastAsia" w:hint="eastAsia"/>
                <w:b w:val="0"/>
                <w:i w:val="0"/>
                <w:color w:val="FF0000"/>
                <w:sz w:val="18"/>
                <w:szCs w:val="18"/>
              </w:rPr>
              <m:t>-</m:t>
            </m:r>
          </m:sup>
        </m:sSubSup>
      </m:oMath>
      <w:r>
        <w:rPr>
          <w:rFonts w:asciiTheme="minorEastAsia" w:eastAsiaTheme="minorEastAsia" w:hAnsiTheme="minorEastAsia" w:cstheme="minorEastAsia" w:hint="eastAsia"/>
          <w:color w:val="FF0000"/>
        </w:rPr>
        <w:t>发生水解的程度较小,溶液中:</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(H</w:t>
      </w:r>
      <w:r>
        <w:rPr>
          <w:rFonts w:asciiTheme="minorEastAsia" w:eastAsiaTheme="minorEastAsia" w:hAnsiTheme="minorEastAsia" w:cstheme="minorEastAsia" w:hint="eastAsia"/>
          <w:color w:val="FF0000"/>
          <w:vertAlign w:val="subscript"/>
        </w:rPr>
        <w:t>2</w:t>
      </w:r>
      <w:r>
        <w:rPr>
          <w:rFonts w:asciiTheme="minorEastAsia" w:eastAsiaTheme="minorEastAsia" w:hAnsiTheme="minorEastAsia" w:cstheme="minorEastAsia" w:hint="eastAsia"/>
          <w:color w:val="FF0000"/>
        </w:rPr>
        <w:t>CO</w:t>
      </w:r>
      <w:r>
        <w:rPr>
          <w:rFonts w:asciiTheme="minorEastAsia" w:eastAsiaTheme="minorEastAsia" w:hAnsiTheme="minorEastAsia" w:cstheme="minorEastAsia" w:hint="eastAsia"/>
          <w:color w:val="FF0000"/>
          <w:vertAlign w:val="subscript"/>
        </w:rPr>
        <w:t>3</w:t>
      </w:r>
      <w:r>
        <w:rPr>
          <w:rFonts w:asciiTheme="minorEastAsia" w:eastAsiaTheme="minorEastAsia" w:hAnsiTheme="minorEastAsia" w:cstheme="minorEastAsia" w:hint="eastAsia"/>
          <w:color w:val="FF0000"/>
        </w:rPr>
        <w:t>)&lt;</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(HC</w:t>
      </w:r>
      <m:oMath>
        <m:sSubSup>
          <m:sSubSupPr>
            <m:ctrlPr>
              <w:rPr>
                <w:rFonts w:ascii="Cambria Math" w:hAnsi="Cambria Math" w:eastAsiaTheme="minorEastAsia" w:cstheme="minorEastAsia" w:hint="eastAsia"/>
                <w:color w:val="FF0000"/>
              </w:rPr>
            </m:ctrlPr>
          </m:sSubSupPr>
          <m:e>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O</m:t>
            </m:r>
          </m:e>
          <m:sub>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3</m:t>
            </m:r>
          </m:sub>
          <m:sup>
            <m:ctrlPr>
              <w:rPr>
                <w:rFonts w:ascii="Cambria Math" w:hAnsi="Cambria Math" w:eastAsiaTheme="minorEastAsia" w:cstheme="minorEastAsia" w:hint="eastAsia"/>
                <w:color w:val="FF0000"/>
              </w:rPr>
            </m:ctrlPr>
            <m:r>
              <m:rPr>
                <m:nor/>
                <m:sty m:val="p"/>
              </m:rPr>
              <w:rPr>
                <w:rFonts w:ascii="Cambria Math" w:hAnsi="Cambria Math" w:eastAsiaTheme="minorEastAsia" w:cstheme="minorEastAsia" w:hint="eastAsia"/>
                <w:b w:val="0"/>
                <w:i w:val="0"/>
                <w:color w:val="FF0000"/>
                <w:sz w:val="18"/>
                <w:szCs w:val="18"/>
              </w:rPr>
              <m:t>-</m:t>
            </m:r>
          </m:sup>
        </m:sSubSup>
      </m:oMath>
      <w:r>
        <w:rPr>
          <w:rFonts w:asciiTheme="minorEastAsia" w:eastAsiaTheme="minorEastAsia" w:hAnsiTheme="minorEastAsia" w:cstheme="minorEastAsia" w:hint="eastAsia"/>
          <w:color w:val="FF0000"/>
        </w:rPr>
        <w:t>),A项说法不正确。KOH完全转化为K</w:t>
      </w:r>
      <w:r>
        <w:rPr>
          <w:rFonts w:asciiTheme="minorEastAsia" w:eastAsiaTheme="minorEastAsia" w:hAnsiTheme="minorEastAsia" w:cstheme="minorEastAsia" w:hint="eastAsia"/>
          <w:color w:val="FF0000"/>
          <w:vertAlign w:val="subscript"/>
        </w:rPr>
        <w:t>2</w:t>
      </w:r>
      <w:r>
        <w:rPr>
          <w:rFonts w:asciiTheme="minorEastAsia" w:eastAsiaTheme="minorEastAsia" w:hAnsiTheme="minorEastAsia" w:cstheme="minorEastAsia" w:hint="eastAsia"/>
          <w:color w:val="FF0000"/>
        </w:rPr>
        <w:t>CO</w:t>
      </w:r>
      <w:r>
        <w:rPr>
          <w:rFonts w:asciiTheme="minorEastAsia" w:eastAsiaTheme="minorEastAsia" w:hAnsiTheme="minorEastAsia" w:cstheme="minorEastAsia" w:hint="eastAsia"/>
          <w:color w:val="FF0000"/>
          <w:vertAlign w:val="subscript"/>
        </w:rPr>
        <w:t>3</w:t>
      </w:r>
      <w:r>
        <w:rPr>
          <w:rFonts w:asciiTheme="minorEastAsia" w:eastAsiaTheme="minorEastAsia" w:hAnsiTheme="minorEastAsia" w:cstheme="minorEastAsia" w:hint="eastAsia"/>
          <w:color w:val="FF0000"/>
        </w:rPr>
        <w:t>时,依据电荷守恒,溶液中:</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(K</w:t>
      </w:r>
      <w:r>
        <w:rPr>
          <w:rFonts w:asciiTheme="minorEastAsia" w:eastAsiaTheme="minorEastAsia" w:hAnsiTheme="minorEastAsia" w:cstheme="minorEastAsia" w:hint="eastAsia"/>
          <w:color w:val="FF0000"/>
          <w:vertAlign w:val="superscript"/>
        </w:rPr>
        <w:t>+</w:t>
      </w:r>
      <w:r>
        <w:rPr>
          <w:rFonts w:asciiTheme="minorEastAsia" w:eastAsiaTheme="minorEastAsia" w:hAnsiTheme="minorEastAsia" w:cstheme="minorEastAsia" w:hint="eastAsia"/>
          <w:color w:val="FF0000"/>
        </w:rPr>
        <w:t>)+</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(H</w:t>
      </w:r>
      <w:r>
        <w:rPr>
          <w:rFonts w:asciiTheme="minorEastAsia" w:eastAsiaTheme="minorEastAsia" w:hAnsiTheme="minorEastAsia" w:cstheme="minorEastAsia" w:hint="eastAsia"/>
          <w:color w:val="FF0000"/>
          <w:vertAlign w:val="superscript"/>
        </w:rPr>
        <w:t>+</w:t>
      </w:r>
      <w:r>
        <w:rPr>
          <w:rFonts w:asciiTheme="minorEastAsia" w:eastAsiaTheme="minorEastAsia" w:hAnsiTheme="minorEastAsia" w:cstheme="minorEastAsia" w:hint="eastAsia"/>
          <w:color w:val="FF0000"/>
        </w:rPr>
        <w:t>)</w:t>
      </w:r>
      <w:r>
        <w:rPr>
          <w:rFonts w:asciiTheme="minorEastAsia" w:eastAsiaTheme="minorEastAsia" w:hAnsiTheme="minorEastAsia" w:cstheme="minorEastAsia" w:hint="eastAsia"/>
          <w:color w:val="FF0000"/>
        </w:rPr>
        <w:drawing>
          <wp:inline distT="0" distB="0" distL="0" distR="0">
            <wp:extent cx="219075" cy="125730"/>
            <wp:effectExtent l="0" t="0" r="9525" b="7620"/>
            <wp:docPr id="328" name="图片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404734" name="图片 328"/>
                    <pic:cNvPicPr>
                      <a:picLocks noChangeAspect="1"/>
                    </pic:cNvPicPr>
                  </pic:nvPicPr>
                  <pic:blipFill>
                    <a:blip xmlns:r="http://schemas.openxmlformats.org/officeDocument/2006/relationships" r:embed="rId16"/>
                    <a:stretch>
                      <a:fillRect/>
                    </a:stretch>
                  </pic:blipFill>
                  <pic:spPr>
                    <a:xfrm>
                      <a:off x="0" y="0"/>
                      <a:ext cx="219600" cy="126360"/>
                    </a:xfrm>
                    <a:prstGeom prst="rect">
                      <a:avLst/>
                    </a:prstGeom>
                  </pic:spPr>
                </pic:pic>
              </a:graphicData>
            </a:graphic>
          </wp:inline>
        </w:drawing>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(OH</w:t>
      </w:r>
      <w:r>
        <w:rPr>
          <w:rFonts w:asciiTheme="minorEastAsia" w:eastAsiaTheme="minorEastAsia" w:hAnsiTheme="minorEastAsia" w:cstheme="minorEastAsia" w:hint="eastAsia"/>
          <w:color w:val="FF0000"/>
          <w:vertAlign w:val="superscript"/>
        </w:rPr>
        <w:t>-</w:t>
      </w:r>
      <w:r>
        <w:rPr>
          <w:rFonts w:asciiTheme="minorEastAsia" w:eastAsiaTheme="minorEastAsia" w:hAnsiTheme="minorEastAsia" w:cstheme="minorEastAsia" w:hint="eastAsia"/>
          <w:color w:val="FF0000"/>
        </w:rPr>
        <w:t>)+</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(HC</w:t>
      </w:r>
      <m:oMath>
        <m:sSubSup>
          <m:sSubSupPr>
            <m:ctrlPr>
              <w:rPr>
                <w:rFonts w:ascii="Cambria Math" w:hAnsi="Cambria Math" w:eastAsiaTheme="minorEastAsia" w:cstheme="minorEastAsia" w:hint="eastAsia"/>
                <w:color w:val="FF0000"/>
              </w:rPr>
            </m:ctrlPr>
          </m:sSubSupPr>
          <m:e>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O</m:t>
            </m:r>
          </m:e>
          <m:sub>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3</m:t>
            </m:r>
          </m:sub>
          <m:sup>
            <m:ctrlPr>
              <w:rPr>
                <w:rFonts w:ascii="Cambria Math" w:hAnsi="Cambria Math" w:eastAsiaTheme="minorEastAsia" w:cstheme="minorEastAsia" w:hint="eastAsia"/>
                <w:color w:val="FF0000"/>
              </w:rPr>
            </m:ctrlPr>
            <m:r>
              <m:rPr>
                <m:nor/>
                <m:sty m:val="p"/>
              </m:rPr>
              <w:rPr>
                <w:rFonts w:ascii="Cambria Math" w:hAnsi="Cambria Math" w:eastAsiaTheme="minorEastAsia" w:cstheme="minorEastAsia" w:hint="eastAsia"/>
                <w:b w:val="0"/>
                <w:i w:val="0"/>
                <w:color w:val="FF0000"/>
                <w:sz w:val="18"/>
                <w:szCs w:val="18"/>
              </w:rPr>
              <m:t>-</m:t>
            </m:r>
          </m:sup>
        </m:sSubSup>
      </m:oMath>
      <w:r>
        <w:rPr>
          <w:rFonts w:asciiTheme="minorEastAsia" w:eastAsiaTheme="minorEastAsia" w:hAnsiTheme="minorEastAsia" w:cstheme="minorEastAsia" w:hint="eastAsia"/>
          <w:color w:val="FF0000"/>
        </w:rPr>
        <w:t>)+2</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(C</w:t>
      </w:r>
      <m:oMath>
        <m:sSubSup>
          <m:sSubSupPr>
            <m:ctrlPr>
              <w:rPr>
                <w:rFonts w:ascii="Cambria Math" w:hAnsi="Cambria Math" w:eastAsiaTheme="minorEastAsia" w:cstheme="minorEastAsia" w:hint="eastAsia"/>
                <w:color w:val="FF0000"/>
              </w:rPr>
            </m:ctrlPr>
          </m:sSubSupPr>
          <m:e>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O</m:t>
            </m:r>
          </m:e>
          <m:sub>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3</m:t>
            </m:r>
          </m:sub>
          <m:sup>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2−</m:t>
            </m:r>
          </m:sup>
        </m:sSubSup>
      </m:oMath>
      <w:r>
        <w:rPr>
          <w:rFonts w:asciiTheme="minorEastAsia" w:eastAsiaTheme="minorEastAsia" w:hAnsiTheme="minorEastAsia" w:cstheme="minorEastAsia" w:hint="eastAsia"/>
          <w:color w:val="FF0000"/>
        </w:rPr>
        <w:t>),依据物料守恒,溶液中:</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(K</w:t>
      </w:r>
      <w:r>
        <w:rPr>
          <w:rFonts w:asciiTheme="minorEastAsia" w:eastAsiaTheme="minorEastAsia" w:hAnsiTheme="minorEastAsia" w:cstheme="minorEastAsia" w:hint="eastAsia"/>
          <w:color w:val="FF0000"/>
          <w:vertAlign w:val="superscript"/>
        </w:rPr>
        <w:t>+</w:t>
      </w:r>
      <w:r>
        <w:rPr>
          <w:rFonts w:asciiTheme="minorEastAsia" w:eastAsiaTheme="minorEastAsia" w:hAnsiTheme="minorEastAsia" w:cstheme="minorEastAsia" w:hint="eastAsia"/>
          <w:color w:val="FF0000"/>
        </w:rPr>
        <w:t>)=2[</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(C</w:t>
      </w:r>
      <m:oMath>
        <m:sSubSup>
          <m:sSubSupPr>
            <m:ctrlPr>
              <w:rPr>
                <w:rFonts w:ascii="Cambria Math" w:hAnsi="Cambria Math" w:eastAsiaTheme="minorEastAsia" w:cstheme="minorEastAsia" w:hint="eastAsia"/>
                <w:color w:val="FF0000"/>
              </w:rPr>
            </m:ctrlPr>
          </m:sSubSupPr>
          <m:e>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O</m:t>
            </m:r>
          </m:e>
          <m:sub>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3</m:t>
            </m:r>
          </m:sub>
          <m:sup>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2−</m:t>
            </m:r>
          </m:sup>
        </m:sSubSup>
      </m:oMath>
      <w:r>
        <w:rPr>
          <w:rFonts w:asciiTheme="minorEastAsia" w:eastAsiaTheme="minorEastAsia" w:hAnsiTheme="minorEastAsia" w:cstheme="minorEastAsia" w:hint="eastAsia"/>
          <w:color w:val="FF0000"/>
        </w:rPr>
        <w:t>)+</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(HC</w:t>
      </w:r>
      <m:oMath>
        <m:sSubSup>
          <m:sSubSupPr>
            <m:ctrlPr>
              <w:rPr>
                <w:rFonts w:ascii="Cambria Math" w:hAnsi="Cambria Math" w:eastAsiaTheme="minorEastAsia" w:cstheme="minorEastAsia" w:hint="eastAsia"/>
                <w:color w:val="FF0000"/>
              </w:rPr>
            </m:ctrlPr>
          </m:sSubSupPr>
          <m:e>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O</m:t>
            </m:r>
          </m:e>
          <m:sub>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3</m:t>
            </m:r>
          </m:sub>
          <m:sup>
            <m:ctrlPr>
              <w:rPr>
                <w:rFonts w:ascii="Cambria Math" w:hAnsi="Cambria Math" w:eastAsiaTheme="minorEastAsia" w:cstheme="minorEastAsia" w:hint="eastAsia"/>
                <w:color w:val="FF0000"/>
              </w:rPr>
            </m:ctrlPr>
            <m:r>
              <m:rPr>
                <m:nor/>
                <m:sty m:val="p"/>
              </m:rPr>
              <w:rPr>
                <w:rFonts w:ascii="Cambria Math" w:hAnsi="Cambria Math" w:eastAsiaTheme="minorEastAsia" w:cstheme="minorEastAsia" w:hint="eastAsia"/>
                <w:b w:val="0"/>
                <w:i w:val="0"/>
                <w:color w:val="FF0000"/>
                <w:sz w:val="18"/>
                <w:szCs w:val="18"/>
              </w:rPr>
              <m:t>-</m:t>
            </m:r>
          </m:sup>
        </m:sSubSup>
      </m:oMath>
      <w:r>
        <w:rPr>
          <w:rFonts w:asciiTheme="minorEastAsia" w:eastAsiaTheme="minorEastAsia" w:hAnsiTheme="minorEastAsia" w:cstheme="minorEastAsia" w:hint="eastAsia"/>
          <w:color w:val="FF0000"/>
        </w:rPr>
        <w:t>)+</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(H</w:t>
      </w:r>
      <w:r>
        <w:rPr>
          <w:rFonts w:asciiTheme="minorEastAsia" w:eastAsiaTheme="minorEastAsia" w:hAnsiTheme="minorEastAsia" w:cstheme="minorEastAsia" w:hint="eastAsia"/>
          <w:color w:val="FF0000"/>
          <w:vertAlign w:val="subscript"/>
        </w:rPr>
        <w:t>2</w:t>
      </w:r>
      <w:r>
        <w:rPr>
          <w:rFonts w:asciiTheme="minorEastAsia" w:eastAsiaTheme="minorEastAsia" w:hAnsiTheme="minorEastAsia" w:cstheme="minorEastAsia" w:hint="eastAsia"/>
          <w:color w:val="FF0000"/>
        </w:rPr>
        <w:t>CO</w:t>
      </w:r>
      <w:r>
        <w:rPr>
          <w:rFonts w:asciiTheme="minorEastAsia" w:eastAsiaTheme="minorEastAsia" w:hAnsiTheme="minorEastAsia" w:cstheme="minorEastAsia" w:hint="eastAsia"/>
          <w:color w:val="FF0000"/>
          <w:vertAlign w:val="subscript"/>
        </w:rPr>
        <w:t>3</w:t>
      </w:r>
      <w:r>
        <w:rPr>
          <w:rFonts w:asciiTheme="minorEastAsia" w:eastAsiaTheme="minorEastAsia" w:hAnsiTheme="minorEastAsia" w:cstheme="minorEastAsia" w:hint="eastAsia"/>
          <w:color w:val="FF0000"/>
        </w:rPr>
        <w:t>)],则</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(OH</w:t>
      </w:r>
      <w:r>
        <w:rPr>
          <w:rFonts w:asciiTheme="minorEastAsia" w:eastAsiaTheme="minorEastAsia" w:hAnsiTheme="minorEastAsia" w:cstheme="minorEastAsia" w:hint="eastAsia"/>
          <w:color w:val="FF0000"/>
          <w:vertAlign w:val="superscript"/>
        </w:rPr>
        <w:t>-</w:t>
      </w:r>
      <w:r>
        <w:rPr>
          <w:rFonts w:asciiTheme="minorEastAsia" w:eastAsiaTheme="minorEastAsia" w:hAnsiTheme="minorEastAsia" w:cstheme="minorEastAsia" w:hint="eastAsia"/>
          <w:color w:val="FF0000"/>
        </w:rPr>
        <w:t>)=</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(H</w:t>
      </w:r>
      <w:r>
        <w:rPr>
          <w:rFonts w:asciiTheme="minorEastAsia" w:eastAsiaTheme="minorEastAsia" w:hAnsiTheme="minorEastAsia" w:cstheme="minorEastAsia" w:hint="eastAsia"/>
          <w:color w:val="FF0000"/>
          <w:vertAlign w:val="superscript"/>
        </w:rPr>
        <w:t>+</w:t>
      </w:r>
      <w:r>
        <w:rPr>
          <w:rFonts w:asciiTheme="minorEastAsia" w:eastAsiaTheme="minorEastAsia" w:hAnsiTheme="minorEastAsia" w:cstheme="minorEastAsia" w:hint="eastAsia"/>
          <w:color w:val="FF0000"/>
        </w:rPr>
        <w:t>)+</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(HC</w:t>
      </w:r>
      <m:oMath>
        <m:sSubSup>
          <m:sSubSupPr>
            <m:ctrlPr>
              <w:rPr>
                <w:rFonts w:ascii="Cambria Math" w:hAnsi="Cambria Math" w:eastAsiaTheme="minorEastAsia" w:cstheme="minorEastAsia" w:hint="eastAsia"/>
                <w:color w:val="FF0000"/>
              </w:rPr>
            </m:ctrlPr>
          </m:sSubSupPr>
          <m:e>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O</m:t>
            </m:r>
          </m:e>
          <m:sub>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3</m:t>
            </m:r>
          </m:sub>
          <m:sup>
            <m:ctrlPr>
              <w:rPr>
                <w:rFonts w:ascii="Cambria Math" w:hAnsi="Cambria Math" w:eastAsiaTheme="minorEastAsia" w:cstheme="minorEastAsia" w:hint="eastAsia"/>
                <w:color w:val="FF0000"/>
              </w:rPr>
            </m:ctrlPr>
            <m:r>
              <m:rPr>
                <m:nor/>
                <m:sty m:val="p"/>
              </m:rPr>
              <w:rPr>
                <w:rFonts w:ascii="Cambria Math" w:hAnsi="Cambria Math" w:eastAsiaTheme="minorEastAsia" w:cstheme="minorEastAsia" w:hint="eastAsia"/>
                <w:b w:val="0"/>
                <w:i w:val="0"/>
                <w:color w:val="FF0000"/>
                <w:sz w:val="18"/>
                <w:szCs w:val="18"/>
              </w:rPr>
              <m:t>-</m:t>
            </m:r>
          </m:sup>
        </m:sSubSup>
      </m:oMath>
      <w:r>
        <w:rPr>
          <w:rFonts w:asciiTheme="minorEastAsia" w:eastAsiaTheme="minorEastAsia" w:hAnsiTheme="minorEastAsia" w:cstheme="minorEastAsia" w:hint="eastAsia"/>
          <w:color w:val="FF0000"/>
        </w:rPr>
        <w:t>)+2</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(H</w:t>
      </w:r>
      <w:r>
        <w:rPr>
          <w:rFonts w:asciiTheme="minorEastAsia" w:eastAsiaTheme="minorEastAsia" w:hAnsiTheme="minorEastAsia" w:cstheme="minorEastAsia" w:hint="eastAsia"/>
          <w:color w:val="FF0000"/>
          <w:vertAlign w:val="subscript"/>
        </w:rPr>
        <w:t>2</w:t>
      </w:r>
      <w:r>
        <w:rPr>
          <w:rFonts w:asciiTheme="minorEastAsia" w:eastAsiaTheme="minorEastAsia" w:hAnsiTheme="minorEastAsia" w:cstheme="minorEastAsia" w:hint="eastAsia"/>
          <w:color w:val="FF0000"/>
        </w:rPr>
        <w:t>CO</w:t>
      </w:r>
      <w:r>
        <w:rPr>
          <w:rFonts w:asciiTheme="minorEastAsia" w:eastAsiaTheme="minorEastAsia" w:hAnsiTheme="minorEastAsia" w:cstheme="minorEastAsia" w:hint="eastAsia"/>
          <w:color w:val="FF0000"/>
          <w:vertAlign w:val="subscript"/>
        </w:rPr>
        <w:t>3</w:t>
      </w:r>
      <w:r>
        <w:rPr>
          <w:rFonts w:asciiTheme="minorEastAsia" w:eastAsiaTheme="minorEastAsia" w:hAnsiTheme="minorEastAsia" w:cstheme="minorEastAsia" w:hint="eastAsia"/>
          <w:color w:val="FF0000"/>
        </w:rPr>
        <w:t>),B项说法不正确。KOH溶液吸收CO</w:t>
      </w:r>
      <w:r>
        <w:rPr>
          <w:rFonts w:asciiTheme="minorEastAsia" w:eastAsiaTheme="minorEastAsia" w:hAnsiTheme="minorEastAsia" w:cstheme="minorEastAsia" w:hint="eastAsia"/>
          <w:color w:val="FF0000"/>
          <w:vertAlign w:val="subscript"/>
        </w:rPr>
        <w:t>2</w:t>
      </w:r>
      <w:r>
        <w:rPr>
          <w:rFonts w:asciiTheme="minorEastAsia" w:eastAsiaTheme="minorEastAsia" w:hAnsiTheme="minorEastAsia" w:cstheme="minorEastAsia" w:hint="eastAsia"/>
          <w:color w:val="FF0000"/>
        </w:rPr>
        <w:t>,</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(KOH)=0.1 mol∙L</w:t>
      </w:r>
      <w:r>
        <w:rPr>
          <w:rFonts w:asciiTheme="minorEastAsia" w:eastAsiaTheme="minorEastAsia" w:hAnsiTheme="minorEastAsia" w:cstheme="minorEastAsia" w:hint="eastAsia"/>
          <w:color w:val="FF0000"/>
          <w:vertAlign w:val="superscript"/>
        </w:rPr>
        <w:t>-1</w:t>
      </w:r>
      <w:r>
        <w:rPr>
          <w:rFonts w:asciiTheme="minorEastAsia" w:eastAsiaTheme="minorEastAsia" w:hAnsiTheme="minorEastAsia" w:cstheme="minorEastAsia" w:hint="eastAsia"/>
          <w:color w:val="FF0000"/>
        </w:rPr>
        <w:t>、</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vertAlign w:val="subscript"/>
        </w:rPr>
        <w:t>总</w:t>
      </w:r>
      <w:r>
        <w:rPr>
          <w:rFonts w:asciiTheme="minorEastAsia" w:eastAsiaTheme="minorEastAsia" w:hAnsiTheme="minorEastAsia" w:cstheme="minorEastAsia" w:hint="eastAsia"/>
          <w:color w:val="FF0000"/>
        </w:rPr>
        <w:t>=0.1 mol∙L</w:t>
      </w:r>
      <w:r>
        <w:rPr>
          <w:rFonts w:asciiTheme="minorEastAsia" w:eastAsiaTheme="minorEastAsia" w:hAnsiTheme="minorEastAsia" w:cstheme="minorEastAsia" w:hint="eastAsia"/>
          <w:color w:val="FF0000"/>
          <w:vertAlign w:val="superscript"/>
        </w:rPr>
        <w:t>-1</w:t>
      </w:r>
      <w:r>
        <w:rPr>
          <w:rFonts w:asciiTheme="minorEastAsia" w:eastAsiaTheme="minorEastAsia" w:hAnsiTheme="minorEastAsia" w:cstheme="minorEastAsia" w:hint="eastAsia"/>
          <w:color w:val="FF0000"/>
        </w:rPr>
        <w:t>时溶液为KHCO</w:t>
      </w:r>
      <w:r>
        <w:rPr>
          <w:rFonts w:asciiTheme="minorEastAsia" w:eastAsiaTheme="minorEastAsia" w:hAnsiTheme="minorEastAsia" w:cstheme="minorEastAsia" w:hint="eastAsia"/>
          <w:color w:val="FF0000"/>
          <w:vertAlign w:val="subscript"/>
        </w:rPr>
        <w:t>3</w:t>
      </w:r>
      <w:r>
        <w:rPr>
          <w:rFonts w:asciiTheme="minorEastAsia" w:eastAsiaTheme="minorEastAsia" w:hAnsiTheme="minorEastAsia" w:cstheme="minorEastAsia" w:hint="eastAsia"/>
          <w:color w:val="FF0000"/>
        </w:rPr>
        <w:t>溶液,</w:t>
      </w:r>
      <w:r>
        <w:rPr>
          <w:rFonts w:asciiTheme="minorEastAsia" w:eastAsiaTheme="minorEastAsia" w:hAnsiTheme="minorEastAsia" w:cstheme="minorEastAsia" w:hint="eastAsia"/>
          <w:i/>
          <w:color w:val="FF0000"/>
        </w:rPr>
        <w:t>K</w:t>
      </w:r>
      <w:r>
        <w:rPr>
          <w:rFonts w:asciiTheme="minorEastAsia" w:eastAsiaTheme="minorEastAsia" w:hAnsiTheme="minorEastAsia" w:cstheme="minorEastAsia" w:hint="eastAsia"/>
          <w:color w:val="FF0000"/>
          <w:vertAlign w:val="subscript"/>
        </w:rPr>
        <w:t>h2</w:t>
      </w:r>
      <w:r>
        <w:rPr>
          <w:rFonts w:asciiTheme="minorEastAsia" w:eastAsiaTheme="minorEastAsia" w:hAnsiTheme="minorEastAsia" w:cstheme="minorEastAsia" w:hint="eastAsia"/>
          <w:color w:val="FF0000"/>
        </w:rPr>
        <w:t>=</w:t>
      </w:r>
      <m:oMath>
        <m:f>
          <m:fPr>
            <m:ctrlPr>
              <w:rPr>
                <w:rFonts w:ascii="Cambria Math" w:hAnsi="Cambria Math" w:eastAsiaTheme="minorEastAsia" w:cstheme="minorEastAsia" w:hint="eastAsia"/>
                <w:color w:val="FF0000"/>
                <w:sz w:val="18"/>
              </w:rPr>
            </m:ctrlPr>
          </m:fPr>
          <m:num>
            <m:ctrlPr>
              <w:rPr>
                <w:rFonts w:ascii="Cambria Math" w:hAnsi="Cambria Math" w:eastAsiaTheme="minorEastAsia" w:cstheme="minorEastAsia" w:hint="eastAsia"/>
                <w:color w:val="FF0000"/>
                <w:sz w:val="18"/>
              </w:rPr>
            </m:ctrlPr>
            <m:sSub>
              <m:sSubPr>
                <m:ctrlPr>
                  <w:rPr>
                    <w:rFonts w:ascii="Cambria Math" w:hAnsi="Cambria Math" w:eastAsiaTheme="minorEastAsia" w:cstheme="minorEastAsia" w:hint="eastAsia"/>
                    <w:color w:val="FF0000"/>
                  </w:rPr>
                </m:ctrlPr>
              </m:sSubPr>
              <m:e>
                <m:ctrlPr>
                  <w:rPr>
                    <w:rFonts w:ascii="Cambria Math" w:hAnsi="Cambria Math" w:eastAsiaTheme="minorEastAsia" w:cstheme="minorEastAsia" w:hint="eastAsia"/>
                    <w:color w:val="FF0000"/>
                  </w:rPr>
                </m:ctrlPr>
                <m:r>
                  <w:rPr>
                    <w:rFonts w:ascii="Cambria Math" w:hAnsi="Cambria Math" w:eastAsiaTheme="minorEastAsia" w:cstheme="minorEastAsia" w:hint="eastAsia"/>
                    <w:color w:val="FF0000"/>
                    <w:sz w:val="20"/>
                    <w:szCs w:val="20"/>
                  </w:rPr>
                  <m:t>K</m:t>
                </m:r>
              </m:e>
              <m:sub>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20"/>
                    <w:szCs w:val="20"/>
                  </w:rPr>
                  <m:t>W</m:t>
                </m:r>
              </m:sub>
            </m:sSub>
          </m:num>
          <m:den>
            <m:ctrlPr>
              <w:rPr>
                <w:rFonts w:ascii="Cambria Math" w:hAnsi="Cambria Math" w:eastAsiaTheme="minorEastAsia" w:cstheme="minorEastAsia" w:hint="eastAsia"/>
                <w:color w:val="FF0000"/>
                <w:sz w:val="18"/>
              </w:rPr>
            </m:ctrlPr>
            <m:sSub>
              <m:sSubPr>
                <m:ctrlPr>
                  <w:rPr>
                    <w:rFonts w:ascii="Cambria Math" w:hAnsi="Cambria Math" w:eastAsiaTheme="minorEastAsia" w:cstheme="minorEastAsia" w:hint="eastAsia"/>
                    <w:color w:val="FF0000"/>
                  </w:rPr>
                </m:ctrlPr>
              </m:sSubPr>
              <m:e>
                <m:ctrlPr>
                  <w:rPr>
                    <w:rFonts w:ascii="Cambria Math" w:hAnsi="Cambria Math" w:eastAsiaTheme="minorEastAsia" w:cstheme="minorEastAsia" w:hint="eastAsia"/>
                    <w:color w:val="FF0000"/>
                  </w:rPr>
                </m:ctrlPr>
                <m:r>
                  <w:rPr>
                    <w:rFonts w:ascii="Cambria Math" w:hAnsi="Cambria Math" w:eastAsiaTheme="minorEastAsia" w:cstheme="minorEastAsia" w:hint="eastAsia"/>
                    <w:color w:val="FF0000"/>
                    <w:sz w:val="20"/>
                    <w:szCs w:val="20"/>
                  </w:rPr>
                  <m:t>K</m:t>
                </m:r>
              </m:e>
              <m:sub>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20"/>
                    <w:szCs w:val="20"/>
                  </w:rPr>
                  <m:t>a1</m:t>
                </m:r>
              </m:sub>
            </m:sSub>
          </m:den>
        </m:f>
      </m:oMath>
      <w:r>
        <w:rPr>
          <w:rFonts w:asciiTheme="minorEastAsia" w:eastAsiaTheme="minorEastAsia" w:hAnsiTheme="minorEastAsia" w:cstheme="minorEastAsia" w:hint="eastAsia"/>
          <w:color w:val="FF0000"/>
        </w:rPr>
        <w:t>=</w:t>
      </w:r>
      <m:oMath>
        <m:f>
          <m:fPr>
            <m:ctrlPr>
              <w:rPr>
                <w:rFonts w:ascii="Cambria Math" w:hAnsi="Cambria Math" w:eastAsiaTheme="minorEastAsia" w:cstheme="minorEastAsia" w:hint="eastAsia"/>
                <w:color w:val="FF0000"/>
                <w:sz w:val="18"/>
              </w:rPr>
            </m:ctrlPr>
          </m:fPr>
          <m:num>
            <m:ctrlPr>
              <w:rPr>
                <w:rFonts w:ascii="Cambria Math" w:hAnsi="Cambria Math" w:eastAsiaTheme="minorEastAsia" w:cstheme="minorEastAsia" w:hint="eastAsia"/>
                <w:color w:val="FF0000"/>
                <w:sz w:val="18"/>
              </w:rPr>
            </m:ctrlPr>
            <m:r>
              <m:rPr>
                <m:sty m:val="p"/>
              </m:rPr>
              <w:rPr>
                <w:rFonts w:ascii="Cambria Math" w:hAnsi="Cambria Math" w:eastAsiaTheme="minorEastAsia" w:cstheme="minorEastAsia" w:hint="eastAsia"/>
                <w:color w:val="FF0000"/>
                <w:sz w:val="20"/>
                <w:szCs w:val="20"/>
              </w:rPr>
              <m:t>1×1</m:t>
            </m:r>
            <m:sSup>
              <m:sSupPr>
                <m:ctrlPr>
                  <w:rPr>
                    <w:rFonts w:ascii="Cambria Math" w:hAnsi="Cambria Math" w:eastAsiaTheme="minorEastAsia" w:cstheme="minorEastAsia" w:hint="eastAsia"/>
                    <w:color w:val="FF0000"/>
                  </w:rPr>
                </m:ctrlPr>
              </m:sSupPr>
              <m:e>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20"/>
                    <w:szCs w:val="20"/>
                  </w:rPr>
                  <m:t>0</m:t>
                </m:r>
              </m:e>
              <m:sup>
                <m:ctrlPr>
                  <w:rPr>
                    <w:rFonts w:ascii="Cambria Math" w:hAnsi="Cambria Math" w:eastAsiaTheme="minorEastAsia" w:cstheme="minorEastAsia" w:hint="eastAsia"/>
                    <w:color w:val="FF0000"/>
                  </w:rPr>
                </m:ctrlPr>
                <m:r>
                  <m:rPr>
                    <m:nor/>
                    <m:sty m:val="p"/>
                  </m:rPr>
                  <w:rPr>
                    <w:rFonts w:ascii="Cambria Math" w:hAnsi="Cambria Math" w:eastAsiaTheme="minorEastAsia" w:cstheme="minorEastAsia" w:hint="eastAsia"/>
                    <w:b w:val="0"/>
                    <w:i w:val="0"/>
                    <w:color w:val="FF0000"/>
                    <w:sz w:val="20"/>
                    <w:szCs w:val="20"/>
                  </w:rPr>
                  <m:t>-14</m:t>
                </m:r>
              </m:sup>
            </m:sSup>
          </m:num>
          <m:den>
            <m:ctrlPr>
              <w:rPr>
                <w:rFonts w:ascii="Cambria Math" w:hAnsi="Cambria Math" w:eastAsiaTheme="minorEastAsia" w:cstheme="minorEastAsia" w:hint="eastAsia"/>
                <w:color w:val="FF0000"/>
                <w:sz w:val="18"/>
              </w:rPr>
            </m:ctrlPr>
            <m:r>
              <m:rPr>
                <m:sty m:val="p"/>
              </m:rPr>
              <w:rPr>
                <w:rFonts w:ascii="Cambria Math" w:hAnsi="Cambria Math" w:eastAsiaTheme="minorEastAsia" w:cstheme="minorEastAsia" w:hint="eastAsia"/>
                <w:color w:val="FF0000"/>
                <w:sz w:val="20"/>
                <w:szCs w:val="20"/>
              </w:rPr>
              <m:t>4.4×1</m:t>
            </m:r>
            <m:sSup>
              <m:sSupPr>
                <m:ctrlPr>
                  <w:rPr>
                    <w:rFonts w:ascii="Cambria Math" w:hAnsi="Cambria Math" w:eastAsiaTheme="minorEastAsia" w:cstheme="minorEastAsia" w:hint="eastAsia"/>
                    <w:color w:val="FF0000"/>
                  </w:rPr>
                </m:ctrlPr>
              </m:sSupPr>
              <m:e>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20"/>
                    <w:szCs w:val="20"/>
                  </w:rPr>
                  <m:t>0</m:t>
                </m:r>
              </m:e>
              <m:sup>
                <m:ctrlPr>
                  <w:rPr>
                    <w:rFonts w:ascii="Cambria Math" w:hAnsi="Cambria Math" w:eastAsiaTheme="minorEastAsia" w:cstheme="minorEastAsia" w:hint="eastAsia"/>
                    <w:color w:val="FF0000"/>
                  </w:rPr>
                </m:ctrlPr>
                <m:r>
                  <m:rPr>
                    <m:nor/>
                    <m:sty m:val="p"/>
                  </m:rPr>
                  <w:rPr>
                    <w:rFonts w:ascii="Cambria Math" w:hAnsi="Cambria Math" w:eastAsiaTheme="minorEastAsia" w:cstheme="minorEastAsia" w:hint="eastAsia"/>
                    <w:b w:val="0"/>
                    <w:i w:val="0"/>
                    <w:color w:val="FF0000"/>
                    <w:sz w:val="20"/>
                    <w:szCs w:val="20"/>
                  </w:rPr>
                  <m:t>-7</m:t>
                </m:r>
              </m:sup>
            </m:sSup>
          </m:den>
        </m:f>
      </m:oMath>
      <w:r>
        <w:rPr>
          <w:rFonts w:asciiTheme="minorEastAsia" w:eastAsiaTheme="minorEastAsia" w:hAnsiTheme="minorEastAsia" w:cstheme="minorEastAsia" w:hint="eastAsia"/>
          <w:color w:val="FF0000"/>
        </w:rPr>
        <w:t>≈2.3×10</w:t>
      </w:r>
      <w:r>
        <w:rPr>
          <w:rFonts w:asciiTheme="minorEastAsia" w:eastAsiaTheme="minorEastAsia" w:hAnsiTheme="minorEastAsia" w:cstheme="minorEastAsia" w:hint="eastAsia"/>
          <w:color w:val="FF0000"/>
          <w:vertAlign w:val="superscript"/>
        </w:rPr>
        <w:t>-8</w:t>
      </w:r>
      <w:r>
        <w:rPr>
          <w:rFonts w:asciiTheme="minorEastAsia" w:eastAsiaTheme="minorEastAsia" w:hAnsiTheme="minorEastAsia" w:cstheme="minorEastAsia" w:hint="eastAsia"/>
          <w:color w:val="FF0000"/>
        </w:rPr>
        <w:t>&gt;</w:t>
      </w:r>
      <w:r>
        <w:rPr>
          <w:rFonts w:asciiTheme="minorEastAsia" w:eastAsiaTheme="minorEastAsia" w:hAnsiTheme="minorEastAsia" w:cstheme="minorEastAsia" w:hint="eastAsia"/>
          <w:i/>
          <w:color w:val="FF0000"/>
        </w:rPr>
        <w:t>K</w:t>
      </w:r>
      <w:r>
        <w:rPr>
          <w:rFonts w:asciiTheme="minorEastAsia" w:eastAsiaTheme="minorEastAsia" w:hAnsiTheme="minorEastAsia" w:cstheme="minorEastAsia" w:hint="eastAsia"/>
          <w:color w:val="FF0000"/>
          <w:vertAlign w:val="subscript"/>
        </w:rPr>
        <w:t>a2</w:t>
      </w:r>
      <w:r>
        <w:rPr>
          <w:rFonts w:asciiTheme="minorEastAsia" w:eastAsiaTheme="minorEastAsia" w:hAnsiTheme="minorEastAsia" w:cstheme="minorEastAsia" w:hint="eastAsia"/>
          <w:color w:val="FF0000"/>
        </w:rPr>
        <w:t>=4.4×10</w:t>
      </w:r>
      <w:r>
        <w:rPr>
          <w:rFonts w:asciiTheme="minorEastAsia" w:eastAsiaTheme="minorEastAsia" w:hAnsiTheme="minorEastAsia" w:cstheme="minorEastAsia" w:hint="eastAsia"/>
          <w:color w:val="FF0000"/>
          <w:vertAlign w:val="superscript"/>
        </w:rPr>
        <w:t>-11</w:t>
      </w:r>
      <w:r>
        <w:rPr>
          <w:rFonts w:asciiTheme="minorEastAsia" w:eastAsiaTheme="minorEastAsia" w:hAnsiTheme="minorEastAsia" w:cstheme="minorEastAsia" w:hint="eastAsia"/>
          <w:color w:val="FF0000"/>
        </w:rPr>
        <w:t>,表明HC</w:t>
      </w:r>
      <m:oMath>
        <m:sSubSup>
          <m:sSubSupPr>
            <m:ctrlPr>
              <w:rPr>
                <w:rFonts w:ascii="Cambria Math" w:hAnsi="Cambria Math" w:eastAsiaTheme="minorEastAsia" w:cstheme="minorEastAsia" w:hint="eastAsia"/>
                <w:color w:val="FF0000"/>
              </w:rPr>
            </m:ctrlPr>
          </m:sSubSupPr>
          <m:e>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O</m:t>
            </m:r>
          </m:e>
          <m:sub>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3</m:t>
            </m:r>
          </m:sub>
          <m:sup>
            <m:ctrlPr>
              <w:rPr>
                <w:rFonts w:ascii="Cambria Math" w:hAnsi="Cambria Math" w:eastAsiaTheme="minorEastAsia" w:cstheme="minorEastAsia" w:hint="eastAsia"/>
                <w:color w:val="FF0000"/>
              </w:rPr>
            </m:ctrlPr>
            <m:r>
              <m:rPr>
                <m:nor/>
                <m:sty m:val="p"/>
              </m:rPr>
              <w:rPr>
                <w:rFonts w:ascii="Cambria Math" w:hAnsi="Cambria Math" w:eastAsiaTheme="minorEastAsia" w:cstheme="minorEastAsia" w:hint="eastAsia"/>
                <w:b w:val="0"/>
                <w:i w:val="0"/>
                <w:color w:val="FF0000"/>
                <w:sz w:val="18"/>
                <w:szCs w:val="18"/>
              </w:rPr>
              <m:t>-</m:t>
            </m:r>
          </m:sup>
        </m:sSubSup>
      </m:oMath>
      <w:r>
        <w:rPr>
          <w:rFonts w:asciiTheme="minorEastAsia" w:eastAsiaTheme="minorEastAsia" w:hAnsiTheme="minorEastAsia" w:cstheme="minorEastAsia" w:hint="eastAsia"/>
          <w:color w:val="FF0000"/>
        </w:rPr>
        <w:t>以水解为主,所以溶液中:</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(H</w:t>
      </w:r>
      <w:r>
        <w:rPr>
          <w:rFonts w:asciiTheme="minorEastAsia" w:eastAsiaTheme="minorEastAsia" w:hAnsiTheme="minorEastAsia" w:cstheme="minorEastAsia" w:hint="eastAsia"/>
          <w:color w:val="FF0000"/>
          <w:vertAlign w:val="subscript"/>
        </w:rPr>
        <w:t>2</w:t>
      </w:r>
      <w:r>
        <w:rPr>
          <w:rFonts w:asciiTheme="minorEastAsia" w:eastAsiaTheme="minorEastAsia" w:hAnsiTheme="minorEastAsia" w:cstheme="minorEastAsia" w:hint="eastAsia"/>
          <w:color w:val="FF0000"/>
        </w:rPr>
        <w:t>CO</w:t>
      </w:r>
      <w:r>
        <w:rPr>
          <w:rFonts w:asciiTheme="minorEastAsia" w:eastAsiaTheme="minorEastAsia" w:hAnsiTheme="minorEastAsia" w:cstheme="minorEastAsia" w:hint="eastAsia"/>
          <w:color w:val="FF0000"/>
          <w:vertAlign w:val="subscript"/>
        </w:rPr>
        <w:t>3</w:t>
      </w:r>
      <w:r>
        <w:rPr>
          <w:rFonts w:asciiTheme="minorEastAsia" w:eastAsiaTheme="minorEastAsia" w:hAnsiTheme="minorEastAsia" w:cstheme="minorEastAsia" w:hint="eastAsia"/>
          <w:color w:val="FF0000"/>
        </w:rPr>
        <w:t>)&gt;</w:t>
      </w:r>
      <w:r>
        <w:rPr>
          <w:rFonts w:asciiTheme="minorEastAsia" w:eastAsiaTheme="minorEastAsia" w:hAnsiTheme="minorEastAsia" w:cstheme="minorEastAsia" w:hint="eastAsia"/>
          <w:i/>
          <w:color w:val="FF0000"/>
        </w:rPr>
        <w:t>c</w:t>
      </w:r>
      <w:r>
        <w:rPr>
          <w:rFonts w:asciiTheme="minorEastAsia" w:eastAsiaTheme="minorEastAsia" w:hAnsiTheme="minorEastAsia" w:cstheme="minorEastAsia" w:hint="eastAsia"/>
          <w:color w:val="FF0000"/>
        </w:rPr>
        <w:t>(C</w:t>
      </w:r>
      <m:oMath>
        <m:sSubSup>
          <m:sSubSupPr>
            <m:ctrlPr>
              <w:rPr>
                <w:rFonts w:ascii="Cambria Math" w:hAnsi="Cambria Math" w:eastAsiaTheme="minorEastAsia" w:cstheme="minorEastAsia" w:hint="eastAsia"/>
                <w:color w:val="FF0000"/>
              </w:rPr>
            </m:ctrlPr>
          </m:sSubSupPr>
          <m:e>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O</m:t>
            </m:r>
          </m:e>
          <m:sub>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3</m:t>
            </m:r>
          </m:sub>
          <m:sup>
            <m:ctrlPr>
              <w:rPr>
                <w:rFonts w:ascii="Cambria Math" w:hAnsi="Cambria Math" w:eastAsiaTheme="minorEastAsia" w:cstheme="minorEastAsia" w:hint="eastAsia"/>
                <w:color w:val="FF0000"/>
              </w:rPr>
            </m:ctrlPr>
            <m:r>
              <m:rPr>
                <m:sty m:val="p"/>
              </m:rPr>
              <w:rPr>
                <w:rFonts w:ascii="Cambria Math" w:hAnsi="Cambria Math" w:eastAsiaTheme="minorEastAsia" w:cstheme="minorEastAsia" w:hint="eastAsia"/>
                <w:color w:val="FF0000"/>
                <w:sz w:val="18"/>
                <w:szCs w:val="18"/>
              </w:rPr>
              <m:t>2−</m:t>
            </m:r>
          </m:sup>
        </m:sSubSup>
      </m:oMath>
      <w:r>
        <w:rPr>
          <w:rFonts w:asciiTheme="minorEastAsia" w:eastAsiaTheme="minorEastAsia" w:hAnsiTheme="minorEastAsia" w:cstheme="minorEastAsia" w:hint="eastAsia"/>
          <w:color w:val="FF0000"/>
        </w:rPr>
        <w:t>),C项说法正确。如图所示的“吸收”“转化”过程中,发生的总反应可表示为:CO</w:t>
      </w:r>
      <w:r>
        <w:rPr>
          <w:rFonts w:asciiTheme="minorEastAsia" w:eastAsiaTheme="minorEastAsia" w:hAnsiTheme="minorEastAsia" w:cstheme="minorEastAsia" w:hint="eastAsia"/>
          <w:color w:val="FF0000"/>
          <w:vertAlign w:val="subscript"/>
        </w:rPr>
        <w:t>2</w:t>
      </w:r>
      <w:r>
        <w:rPr>
          <w:rFonts w:asciiTheme="minorEastAsia" w:eastAsiaTheme="minorEastAsia" w:hAnsiTheme="minorEastAsia" w:cstheme="minorEastAsia" w:hint="eastAsia"/>
          <w:color w:val="FF0000"/>
        </w:rPr>
        <w:t>+CaO</w:t>
      </w:r>
      <w:r>
        <w:rPr>
          <w:rFonts w:asciiTheme="minorEastAsia" w:eastAsiaTheme="minorEastAsia" w:hAnsiTheme="minorEastAsia" w:cstheme="minorEastAsia" w:hint="eastAsia"/>
          <w:color w:val="FF0000"/>
        </w:rPr>
        <w:drawing>
          <wp:inline distT="0" distB="0" distL="0" distR="0">
            <wp:extent cx="219075" cy="125730"/>
            <wp:effectExtent l="0" t="0" r="9525" b="7620"/>
            <wp:docPr id="329" name="图片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505043" name="图片 329"/>
                    <pic:cNvPicPr>
                      <a:picLocks noChangeAspect="1"/>
                    </pic:cNvPicPr>
                  </pic:nvPicPr>
                  <pic:blipFill>
                    <a:blip xmlns:r="http://schemas.openxmlformats.org/officeDocument/2006/relationships" r:embed="rId16"/>
                    <a:stretch>
                      <a:fillRect/>
                    </a:stretch>
                  </pic:blipFill>
                  <pic:spPr>
                    <a:xfrm>
                      <a:off x="0" y="0"/>
                      <a:ext cx="219600" cy="126360"/>
                    </a:xfrm>
                    <a:prstGeom prst="rect">
                      <a:avLst/>
                    </a:prstGeom>
                  </pic:spPr>
                </pic:pic>
              </a:graphicData>
            </a:graphic>
          </wp:inline>
        </w:drawing>
      </w:r>
      <w:r>
        <w:rPr>
          <w:rFonts w:asciiTheme="minorEastAsia" w:eastAsiaTheme="minorEastAsia" w:hAnsiTheme="minorEastAsia" w:cstheme="minorEastAsia" w:hint="eastAsia"/>
          <w:color w:val="FF0000"/>
        </w:rPr>
        <w:t>CaCO</w:t>
      </w:r>
      <w:r>
        <w:rPr>
          <w:rFonts w:asciiTheme="minorEastAsia" w:eastAsiaTheme="minorEastAsia" w:hAnsiTheme="minorEastAsia" w:cstheme="minorEastAsia" w:hint="eastAsia"/>
          <w:color w:val="FF0000"/>
          <w:vertAlign w:val="subscript"/>
        </w:rPr>
        <w:t>3</w:t>
      </w:r>
      <w:r>
        <w:rPr>
          <w:rFonts w:asciiTheme="minorEastAsia" w:eastAsiaTheme="minorEastAsia" w:hAnsiTheme="minorEastAsia" w:cstheme="minorEastAsia" w:hint="eastAsia"/>
          <w:color w:val="FF0000"/>
        </w:rPr>
        <w:t>,该反应放热,溶液的温度升高,D项说法不正确。</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jc w:val="left"/>
        <w:textAlignment w:val="center"/>
      </w:pPr>
      <w:r>
        <w:rPr>
          <w:rFonts w:hint="eastAsia"/>
          <w:lang w:val="en-US" w:eastAsia="zh-CN"/>
        </w:rPr>
        <w:t>3</w:t>
      </w:r>
      <w:r>
        <w:t>．（2022·福建·统考高考真题）用铬铁合金(含少量</w:t>
      </w:r>
      <w:r>
        <w:object>
          <v:shape id="_x0000_i1032" type="#_x0000_t75" alt="eqIdc9595a00f977755e8b83d28f1b4dd707" style="width:36.9pt;height:12.5pt" o:oleicon="f" o:ole="" coordsize="21600,21600" o:preferrelative="t" filled="f" stroked="f">
            <v:stroke joinstyle="miter"/>
            <v:imagedata r:id="rId17" o:title="eqIdc9595a00f977755e8b83d28f1b4dd707"/>
            <o:lock v:ext="edit" aspectratio="t"/>
            <w10:anchorlock/>
          </v:shape>
          <o:OLEObject Type="Embed" ProgID="Equation.DSMT4" ShapeID="_x0000_i1032" DrawAspect="Content" ObjectID="_1468075726" r:id="rId18"/>
        </w:object>
      </w:r>
      <w:r>
        <w:t>单质)生产硫酸铬的工艺流程如下：</w:t>
      </w:r>
    </w:p>
    <w:p>
      <w:pPr>
        <w:shd w:val="clear" w:color="auto" w:fill="FFFFFF" w:themeFill="background1"/>
        <w:spacing w:line="360" w:lineRule="auto"/>
        <w:jc w:val="left"/>
        <w:textAlignment w:val="center"/>
      </w:pPr>
      <w:r>
        <w:drawing>
          <wp:inline distT="0" distB="0" distL="114300" distR="114300">
            <wp:extent cx="3800475" cy="1171575"/>
            <wp:effectExtent l="0" t="0" r="9525"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736367" name="图片 11"/>
                    <pic:cNvPicPr>
                      <a:picLocks noChangeAspect="1"/>
                    </pic:cNvPicPr>
                  </pic:nvPicPr>
                  <pic:blipFill>
                    <a:blip xmlns:r="http://schemas.openxmlformats.org/officeDocument/2006/relationships" r:embed="rId19"/>
                    <a:stretch>
                      <a:fillRect/>
                    </a:stretch>
                  </pic:blipFill>
                  <pic:spPr>
                    <a:xfrm>
                      <a:off x="0" y="0"/>
                      <a:ext cx="3800475" cy="1171575"/>
                    </a:xfrm>
                    <a:prstGeom prst="rect">
                      <a:avLst/>
                    </a:prstGeom>
                  </pic:spPr>
                </pic:pic>
              </a:graphicData>
            </a:graphic>
          </wp:inline>
        </w:drawing>
      </w:r>
    </w:p>
    <w:p>
      <w:pPr>
        <w:shd w:val="clear" w:color="auto" w:fill="FFFFFF" w:themeFill="background1"/>
        <w:spacing w:line="360" w:lineRule="auto"/>
        <w:jc w:val="left"/>
        <w:textAlignment w:val="center"/>
      </w:pPr>
      <w:r>
        <w:t>下列说法</w:t>
      </w:r>
      <w:r>
        <w:rPr>
          <w:u w:val="none"/>
          <w:em w:val="dot"/>
        </w:rPr>
        <w:t>错误</w:t>
      </w:r>
      <w:r>
        <w:t>的是</w:t>
      </w:r>
    </w:p>
    <w:p>
      <w:pPr>
        <w:shd w:val="clear" w:color="auto" w:fill="FFFFFF" w:themeFill="background1"/>
        <w:tabs>
          <w:tab w:val="left" w:pos="4156"/>
        </w:tabs>
        <w:spacing w:line="360" w:lineRule="auto"/>
        <w:jc w:val="left"/>
        <w:textAlignment w:val="center"/>
      </w:pPr>
      <w:r>
        <w:t>A．“浸出”产生的气体含有</w:t>
      </w:r>
      <w:r>
        <w:object>
          <v:shape id="_x0000_i1033" type="#_x0000_t75" alt="eqId7644a7769a5fa1bdab46cc0b2dee2861" style="width:14.95pt;height:15.8pt" o:oleicon="f" o:ole="" coordsize="21600,21600" o:preferrelative="t" filled="f" stroked="f">
            <v:stroke joinstyle="miter"/>
            <v:imagedata r:id="rId20" o:title="eqId7644a7769a5fa1bdab46cc0b2dee2861"/>
            <o:lock v:ext="edit" aspectratio="t"/>
            <w10:anchorlock/>
          </v:shape>
          <o:OLEObject Type="Embed" ProgID="Equation.DSMT4" ShapeID="_x0000_i1033" DrawAspect="Content" ObjectID="_1468075727" r:id="rId21"/>
        </w:object>
      </w:r>
      <w:r>
        <w:tab/>
      </w:r>
      <w:r>
        <w:t>B．“除杂”的目的是除去</w:t>
      </w:r>
      <w:r>
        <w:object>
          <v:shape id="_x0000_i1034" type="#_x0000_t75" alt="eqIdc9595a00f977755e8b83d28f1b4dd707" style="width:36.9pt;height:12.5pt" o:oleicon="f" o:ole="" coordsize="21600,21600" o:preferrelative="t" filled="f" stroked="f">
            <v:stroke joinstyle="miter"/>
            <v:imagedata r:id="rId17" o:title="eqIdc9595a00f977755e8b83d28f1b4dd707"/>
            <o:lock v:ext="edit" aspectratio="t"/>
            <w10:anchorlock/>
          </v:shape>
          <o:OLEObject Type="Embed" ProgID="Equation.DSMT4" ShapeID="_x0000_i1034" DrawAspect="Content" ObjectID="_1468075728" r:id="rId22"/>
        </w:object>
      </w:r>
      <w:r>
        <w:t>元素</w:t>
      </w:r>
    </w:p>
    <w:p>
      <w:pPr>
        <w:shd w:val="clear" w:color="auto" w:fill="FFFFFF" w:themeFill="background1"/>
        <w:tabs>
          <w:tab w:val="left" w:pos="4156"/>
        </w:tabs>
        <w:spacing w:line="360" w:lineRule="auto"/>
        <w:jc w:val="left"/>
        <w:textAlignment w:val="center"/>
      </w:pPr>
      <w:r>
        <w:t>C．流程中未产生六价铬化合物</w:t>
      </w:r>
      <w:r>
        <w:tab/>
      </w:r>
      <w:r>
        <w:t>D．“滤渣2”的主要成分是</w:t>
      </w:r>
      <w:r>
        <w:object>
          <v:shape id="_x0000_i1035" type="#_x0000_t75" alt="eqId9ed6dc2be7adc9e28271aae4c6010621" style="width:53.65pt;height:17.85pt" o:oleicon="f" o:ole="" coordsize="21600,21600" o:preferrelative="t" filled="f" stroked="f">
            <v:stroke joinstyle="miter"/>
            <v:imagedata r:id="rId23" o:title="eqId9ed6dc2be7adc9e28271aae4c6010621"/>
            <o:lock v:ext="edit" aspectratio="t"/>
            <w10:anchorlock/>
          </v:shape>
          <o:OLEObject Type="Embed" ProgID="Equation.DSMT4" ShapeID="_x0000_i1035" DrawAspect="Content" ObjectID="_1468075729" r:id="rId24"/>
        </w:objec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【分析】由流程可知，加入稀硫酸溶解，生成气体为氢气，溶液中含</w:t>
      </w:r>
      <w:r>
        <w:rPr>
          <w:color w:val="FF0000"/>
        </w:rPr>
        <w:object>
          <v:shape id="_x0000_i1036" type="#_x0000_t75" alt="eqIdd2dcf502c4761f1b7186fb6206a62f27" style="width:106.4pt;height:14.35pt" o:oleicon="f" o:ole="" coordsize="21600,21600" o:preferrelative="t" filled="f" stroked="f">
            <v:stroke joinstyle="miter"/>
            <v:imagedata r:id="rId25" o:title="eqIdd2dcf502c4761f1b7186fb6206a62f27"/>
            <o:lock v:ext="edit" aspectratio="t"/>
            <w10:anchorlock/>
          </v:shape>
          <o:OLEObject Type="Embed" ProgID="Equation.DSMT4" ShapeID="_x0000_i1036" DrawAspect="Content" ObjectID="_1468075730" r:id="rId26"/>
        </w:object>
      </w:r>
      <w:r>
        <w:rPr>
          <w:color w:val="FF0000"/>
        </w:rPr>
        <w:t>加入Na</w:t>
      </w:r>
      <w:r>
        <w:rPr>
          <w:color w:val="FF0000"/>
          <w:vertAlign w:val="subscript"/>
        </w:rPr>
        <w:t>2</w:t>
      </w:r>
      <w:r>
        <w:rPr>
          <w:color w:val="FF0000"/>
        </w:rPr>
        <w:t>S分离出滤渣1含CoS和NiS，</w:t>
      </w:r>
      <w:r>
        <w:rPr>
          <w:color w:val="FF0000"/>
        </w:rPr>
        <w:object>
          <v:shape id="_x0000_i1037" type="#_x0000_t75" alt="eqId1805796cdddd7e8c95150123d70d891e" style="width:48.35pt;height:14.3pt" o:oleicon="f" o:ole="" coordsize="21600,21600" o:preferrelative="t" filled="f" stroked="f">
            <v:stroke joinstyle="miter"/>
            <v:imagedata r:id="rId27" o:title="eqId1805796cdddd7e8c95150123d70d891e"/>
            <o:lock v:ext="edit" aspectratio="t"/>
            <w10:anchorlock/>
          </v:shape>
          <o:OLEObject Type="Embed" ProgID="Equation.DSMT4" ShapeID="_x0000_i1037" DrawAspect="Content" ObjectID="_1468075731" r:id="rId28"/>
        </w:object>
      </w:r>
      <w:r>
        <w:rPr>
          <w:color w:val="FF0000"/>
        </w:rPr>
        <w:t>不会沉淀，再加入草酸除铁生成FeC</w:t>
      </w:r>
      <w:r>
        <w:rPr>
          <w:color w:val="FF0000"/>
          <w:vertAlign w:val="subscript"/>
        </w:rPr>
        <w:t>2</w:t>
      </w:r>
      <w:r>
        <w:rPr>
          <w:color w:val="FF0000"/>
        </w:rPr>
        <w:t>O</w:t>
      </w:r>
      <w:r>
        <w:rPr>
          <w:color w:val="FF0000"/>
          <w:vertAlign w:val="subscript"/>
        </w:rPr>
        <w:t>4</w:t>
      </w:r>
      <w:r>
        <w:rPr>
          <w:color w:val="FF0000"/>
        </w:rPr>
        <w:t>，过滤分离出硫酸铬，以此来解答。</w:t>
      </w:r>
    </w:p>
    <w:p>
      <w:pPr>
        <w:shd w:val="clear" w:color="auto" w:fill="FFFFFF" w:themeFill="background1"/>
        <w:spacing w:line="360" w:lineRule="auto"/>
        <w:jc w:val="left"/>
        <w:textAlignment w:val="center"/>
        <w:rPr>
          <w:color w:val="FF0000"/>
        </w:rPr>
      </w:pPr>
      <w:r>
        <w:rPr>
          <w:color w:val="FF0000"/>
        </w:rPr>
        <w:t>【详解】A．四种金属均与稀硫酸反应生成H</w:t>
      </w:r>
      <w:r>
        <w:rPr>
          <w:color w:val="FF0000"/>
          <w:vertAlign w:val="subscript"/>
        </w:rPr>
        <w:t>2</w:t>
      </w:r>
      <w:r>
        <w:rPr>
          <w:color w:val="FF0000"/>
        </w:rPr>
        <w:t>，A正确；</w:t>
      </w:r>
    </w:p>
    <w:p>
      <w:pPr>
        <w:shd w:val="clear" w:color="auto" w:fill="FFFFFF" w:themeFill="background1"/>
        <w:spacing w:line="360" w:lineRule="auto"/>
        <w:jc w:val="left"/>
        <w:textAlignment w:val="center"/>
        <w:rPr>
          <w:color w:val="FF0000"/>
        </w:rPr>
      </w:pPr>
      <w:r>
        <w:rPr>
          <w:color w:val="FF0000"/>
        </w:rPr>
        <w:t>B．共有四种金属，由流程可知，沉铁后分离出硫酸铬，则“除杂"的目的是除去Ni、Co元素，B正确；</w:t>
      </w:r>
    </w:p>
    <w:p>
      <w:pPr>
        <w:shd w:val="clear" w:color="auto" w:fill="FFFFFF" w:themeFill="background1"/>
        <w:spacing w:line="360" w:lineRule="auto"/>
        <w:jc w:val="left"/>
        <w:textAlignment w:val="center"/>
        <w:rPr>
          <w:color w:val="FF0000"/>
        </w:rPr>
      </w:pPr>
      <w:r>
        <w:rPr>
          <w:color w:val="FF0000"/>
        </w:rPr>
        <w:t>C．由上述分析可知，流程中未产生六价铬化合物，C正确；</w:t>
      </w:r>
    </w:p>
    <w:p>
      <w:pPr>
        <w:shd w:val="clear" w:color="auto" w:fill="FFFFFF" w:themeFill="background1"/>
        <w:spacing w:line="360" w:lineRule="auto"/>
        <w:jc w:val="left"/>
        <w:textAlignment w:val="center"/>
        <w:rPr>
          <w:color w:val="FF0000"/>
        </w:rPr>
      </w:pPr>
      <w:r>
        <w:rPr>
          <w:color w:val="FF0000"/>
        </w:rPr>
        <w:t>D．“滤渣2”的主要成分是FeC</w:t>
      </w:r>
      <w:r>
        <w:rPr>
          <w:color w:val="FF0000"/>
          <w:vertAlign w:val="subscript"/>
        </w:rPr>
        <w:t>2</w:t>
      </w:r>
      <w:r>
        <w:rPr>
          <w:color w:val="FF0000"/>
        </w:rPr>
        <w:t>O</w:t>
      </w:r>
      <w:r>
        <w:rPr>
          <w:color w:val="FF0000"/>
          <w:vertAlign w:val="subscript"/>
        </w:rPr>
        <w:t>4</w:t>
      </w:r>
      <w:r>
        <w:rPr>
          <w:color w:val="FF0000"/>
        </w:rPr>
        <w:t xml:space="preserve">，D错误； </w:t>
      </w:r>
    </w:p>
    <w:p>
      <w:pPr>
        <w:shd w:val="clear" w:color="auto" w:fill="FFFFFF" w:themeFill="background1"/>
        <w:spacing w:line="360" w:lineRule="auto"/>
        <w:jc w:val="left"/>
        <w:textAlignment w:val="center"/>
        <w:rPr>
          <w:color w:val="FF0000"/>
        </w:rPr>
      </w:pPr>
      <w:r>
        <w:rPr>
          <w:color w:val="FF0000"/>
        </w:rPr>
        <w:t>故本题选D。</w:t>
      </w:r>
    </w:p>
    <w:p>
      <w:pPr>
        <w:shd w:val="clear" w:color="auto" w:fill="FFFFFF" w:themeFill="background1"/>
        <w:spacing w:line="360" w:lineRule="auto"/>
        <w:jc w:val="left"/>
        <w:textAlignment w:val="center"/>
      </w:pPr>
      <w:r>
        <w:rPr>
          <w:rFonts w:hint="eastAsia"/>
          <w:lang w:val="en-US" w:eastAsia="zh-CN"/>
        </w:rPr>
        <w:t>4</w:t>
      </w:r>
      <w:r>
        <w:t>．（2022·山东·高考真题）高压氢还原法可直接从溶液中提取金属粉。以硫化铜精矿(含Zn、Fe元素的杂质)为主要原料制备Cu粉的工艺流程如下，可能用到的数据见下表。</w:t>
      </w:r>
    </w:p>
    <w:p>
      <w:pPr>
        <w:shd w:val="clear" w:color="auto" w:fill="FFFFFF" w:themeFill="background1"/>
        <w:spacing w:line="360" w:lineRule="auto"/>
        <w:jc w:val="left"/>
        <w:textAlignment w:val="center"/>
      </w:pPr>
      <w:r>
        <w:drawing>
          <wp:inline distT="0" distB="0" distL="114300" distR="114300">
            <wp:extent cx="4857750" cy="1057275"/>
            <wp:effectExtent l="0" t="0" r="0"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039055" name="图片 12"/>
                    <pic:cNvPicPr>
                      <a:picLocks noChangeAspect="1"/>
                    </pic:cNvPicPr>
                  </pic:nvPicPr>
                  <pic:blipFill>
                    <a:blip xmlns:r="http://schemas.openxmlformats.org/officeDocument/2006/relationships" r:embed="rId29"/>
                    <a:stretch>
                      <a:fillRect/>
                    </a:stretch>
                  </pic:blipFill>
                  <pic:spPr>
                    <a:xfrm>
                      <a:off x="0" y="0"/>
                      <a:ext cx="4857750" cy="1057275"/>
                    </a:xfrm>
                    <a:prstGeom prst="rect">
                      <a:avLst/>
                    </a:prstGeom>
                  </pic:spPr>
                </pic:pic>
              </a:graphicData>
            </a:graphic>
          </wp:inline>
        </w:drawing>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374"/>
        <w:gridCol w:w="925"/>
        <w:gridCol w:w="1067"/>
        <w:gridCol w:w="1049"/>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object>
                <v:shape id="_x0000_i1038" type="#_x0000_t75" alt="eqId2a5c9f1df086b451bfb95630bd797693" style="width:34.25pt;height:14.15pt" o:oleicon="f" o:ole="" coordsize="21600,21600" o:preferrelative="t" filled="f" stroked="f">
                  <v:stroke joinstyle="miter"/>
                  <v:imagedata r:id="rId30" o:title="eqId2a5c9f1df086b451bfb95630bd797693"/>
                  <o:lock v:ext="edit" aspectratio="t"/>
                  <w10:anchorlock/>
                </v:shape>
                <o:OLEObject Type="Embed" ProgID="Equation.DSMT4" ShapeID="_x0000_i1038" DrawAspect="Content" ObjectID="_1468075732" r:id="rId31"/>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object>
                <v:shape id="_x0000_i1039" type="#_x0000_t75" alt="eqId0f0331581708d67687d38488b1f9ad25" style="width:41.35pt;height:15.75pt" o:oleicon="f" o:ole="" coordsize="21600,21600" o:preferrelative="t" filled="f" stroked="f">
                  <v:stroke joinstyle="miter"/>
                  <v:imagedata r:id="rId32" o:title="eqId0f0331581708d67687d38488b1f9ad25"/>
                  <o:lock v:ext="edit" aspectratio="t"/>
                  <w10:anchorlock/>
                </v:shape>
                <o:OLEObject Type="Embed" ProgID="Equation.DSMT4" ShapeID="_x0000_i1039" DrawAspect="Content" ObjectID="_1468075733" r:id="rId33"/>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object>
                <v:shape id="_x0000_i1040" type="#_x0000_t75" alt="eqId98b81d622db9358c5370e19441c0f319" style="width:40.45pt;height:15.9pt" o:oleicon="f" o:ole="" coordsize="21600,21600" o:preferrelative="t" filled="f" stroked="f">
                  <v:stroke joinstyle="miter"/>
                  <v:imagedata r:id="rId34" o:title="eqId98b81d622db9358c5370e19441c0f319"/>
                  <o:lock v:ext="edit" aspectratio="t"/>
                  <w10:anchorlock/>
                </v:shape>
                <o:OLEObject Type="Embed" ProgID="Equation.DSMT4" ShapeID="_x0000_i1040" DrawAspect="Content" ObjectID="_1468075734" r:id="rId35"/>
              </w:objec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开始沉淀pH</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1.9</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4.2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6.2</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沉淀完全pH</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3.2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6.7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8.2</w:t>
            </w:r>
          </w:p>
        </w:tc>
      </w:tr>
    </w:tbl>
    <w:p>
      <w:pPr>
        <w:shd w:val="clear" w:color="auto" w:fill="FFFFFF" w:themeFill="background1"/>
        <w:spacing w:line="360" w:lineRule="auto"/>
        <w:jc w:val="left"/>
        <w:textAlignment w:val="center"/>
      </w:pPr>
    </w:p>
    <w:p>
      <w:pPr>
        <w:shd w:val="clear" w:color="auto" w:fill="FFFFFF" w:themeFill="background1"/>
        <w:spacing w:line="360" w:lineRule="auto"/>
        <w:jc w:val="left"/>
        <w:textAlignment w:val="center"/>
      </w:pPr>
      <w:r>
        <w:t>下列说法错误的是A．固体X主要成分是</w:t>
      </w:r>
      <w:r>
        <w:object>
          <v:shape id="_x0000_i1041" type="#_x0000_t75" alt="eqId2a5c9f1df086b451bfb95630bd797693" style="width:34.25pt;height:14.15pt" o:oleicon="f" o:ole="" coordsize="21600,21600" o:preferrelative="t" filled="f" stroked="f">
            <v:stroke joinstyle="miter"/>
            <v:imagedata r:id="rId30" o:title="eqId2a5c9f1df086b451bfb95630bd797693"/>
            <o:lock v:ext="edit" aspectratio="t"/>
            <w10:anchorlock/>
          </v:shape>
          <o:OLEObject Type="Embed" ProgID="Equation.DSMT4" ShapeID="_x0000_i1041" DrawAspect="Content" ObjectID="_1468075735" r:id="rId36"/>
        </w:object>
      </w:r>
      <w:r>
        <w:t>和S；金属M为Zn</w:t>
      </w:r>
    </w:p>
    <w:p>
      <w:pPr>
        <w:shd w:val="clear" w:color="auto" w:fill="FFFFFF" w:themeFill="background1"/>
        <w:spacing w:line="360" w:lineRule="auto"/>
        <w:jc w:val="left"/>
        <w:textAlignment w:val="center"/>
      </w:pPr>
      <w:r>
        <w:t>B．浸取时，增大</w:t>
      </w:r>
      <w:r>
        <w:object>
          <v:shape id="_x0000_i1042" type="#_x0000_t75" alt="eqId7fa4e407156124daed6d1d94dbb26e29" style="width:14.05pt;height:15.8pt" o:oleicon="f" o:ole="" coordsize="21600,21600" o:preferrelative="t" filled="f" stroked="f">
            <v:stroke joinstyle="miter"/>
            <v:imagedata r:id="rId37" o:title="eqId7fa4e407156124daed6d1d94dbb26e29"/>
            <o:lock v:ext="edit" aspectratio="t"/>
            <w10:anchorlock/>
          </v:shape>
          <o:OLEObject Type="Embed" ProgID="Equation.DSMT4" ShapeID="_x0000_i1042" DrawAspect="Content" ObjectID="_1468075736" r:id="rId38"/>
        </w:object>
      </w:r>
      <w:r>
        <w:t>压强可促进金属离子浸出</w:t>
      </w:r>
    </w:p>
    <w:p>
      <w:pPr>
        <w:shd w:val="clear" w:color="auto" w:fill="FFFFFF" w:themeFill="background1"/>
        <w:spacing w:line="360" w:lineRule="auto"/>
        <w:jc w:val="left"/>
        <w:textAlignment w:val="center"/>
      </w:pPr>
      <w:r>
        <w:t>C．中和调pH的范围为3.2~4.2</w:t>
      </w:r>
    </w:p>
    <w:p>
      <w:pPr>
        <w:shd w:val="clear" w:color="auto" w:fill="FFFFFF" w:themeFill="background1"/>
        <w:spacing w:line="360" w:lineRule="auto"/>
        <w:jc w:val="left"/>
        <w:textAlignment w:val="center"/>
      </w:pPr>
      <w:r>
        <w:t>D．还原时，增大溶液酸度有利于Cu的生成</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【分析】CuS精矿(含有杂质Zn、Fe元素)在高压O</w:t>
      </w:r>
      <w:r>
        <w:rPr>
          <w:color w:val="FF0000"/>
          <w:vertAlign w:val="subscript"/>
        </w:rPr>
        <w:t>2</w:t>
      </w:r>
      <w:r>
        <w:rPr>
          <w:color w:val="FF0000"/>
        </w:rPr>
        <w:t>作用下，用硫酸溶液浸取，CuS反应产生为CuSO</w:t>
      </w:r>
      <w:r>
        <w:rPr>
          <w:color w:val="FF0000"/>
          <w:vertAlign w:val="subscript"/>
        </w:rPr>
        <w:t>4</w:t>
      </w:r>
      <w:r>
        <w:rPr>
          <w:color w:val="FF0000"/>
        </w:rPr>
        <w:t>、S、H</w:t>
      </w:r>
      <w:r>
        <w:rPr>
          <w:color w:val="FF0000"/>
          <w:vertAlign w:val="subscript"/>
        </w:rPr>
        <w:t>2</w:t>
      </w:r>
      <w:r>
        <w:rPr>
          <w:color w:val="FF0000"/>
        </w:rPr>
        <w:t>O，Fe</w:t>
      </w:r>
      <w:r>
        <w:rPr>
          <w:color w:val="FF0000"/>
          <w:vertAlign w:val="superscript"/>
        </w:rPr>
        <w:t>2+</w:t>
      </w:r>
      <w:r>
        <w:rPr>
          <w:color w:val="FF0000"/>
        </w:rPr>
        <w:t>被氧化为Fe</w:t>
      </w:r>
      <w:r>
        <w:rPr>
          <w:color w:val="FF0000"/>
          <w:vertAlign w:val="superscript"/>
        </w:rPr>
        <w:t>3+</w:t>
      </w:r>
      <w:r>
        <w:rPr>
          <w:color w:val="FF0000"/>
        </w:rPr>
        <w:t>，然后加入NH</w:t>
      </w:r>
      <w:r>
        <w:rPr>
          <w:color w:val="FF0000"/>
          <w:vertAlign w:val="subscript"/>
        </w:rPr>
        <w:t>3</w:t>
      </w:r>
      <w:r>
        <w:rPr>
          <w:color w:val="FF0000"/>
        </w:rPr>
        <w:t>调节溶液pH，使Fe</w:t>
      </w:r>
      <w:r>
        <w:rPr>
          <w:color w:val="FF0000"/>
          <w:vertAlign w:val="superscript"/>
        </w:rPr>
        <w:t>3+</w:t>
      </w:r>
      <w:r>
        <w:rPr>
          <w:color w:val="FF0000"/>
        </w:rPr>
        <w:t>形成Fe(OH)</w:t>
      </w:r>
      <w:r>
        <w:rPr>
          <w:color w:val="FF0000"/>
          <w:vertAlign w:val="subscript"/>
        </w:rPr>
        <w:t>3</w:t>
      </w:r>
      <w:r>
        <w:rPr>
          <w:color w:val="FF0000"/>
        </w:rPr>
        <w:t>沉淀，而Cu</w:t>
      </w:r>
      <w:r>
        <w:rPr>
          <w:color w:val="FF0000"/>
          <w:vertAlign w:val="superscript"/>
        </w:rPr>
        <w:t>2+</w:t>
      </w:r>
      <w:r>
        <w:rPr>
          <w:color w:val="FF0000"/>
        </w:rPr>
        <w:t>、Zn</w:t>
      </w:r>
      <w:r>
        <w:rPr>
          <w:color w:val="FF0000"/>
          <w:vertAlign w:val="superscript"/>
        </w:rPr>
        <w:t>2+</w:t>
      </w:r>
      <w:r>
        <w:rPr>
          <w:color w:val="FF0000"/>
        </w:rPr>
        <w:t>仍以离子形式存在于溶液中，过滤得到的滤渣中含有S、Fe(OH)</w:t>
      </w:r>
      <w:r>
        <w:rPr>
          <w:color w:val="FF0000"/>
          <w:vertAlign w:val="subscript"/>
        </w:rPr>
        <w:t>3</w:t>
      </w:r>
      <w:r>
        <w:rPr>
          <w:color w:val="FF0000"/>
        </w:rPr>
        <w:t>；滤液中含有Cu</w:t>
      </w:r>
      <w:r>
        <w:rPr>
          <w:color w:val="FF0000"/>
          <w:vertAlign w:val="superscript"/>
        </w:rPr>
        <w:t>2+</w:t>
      </w:r>
      <w:r>
        <w:rPr>
          <w:color w:val="FF0000"/>
        </w:rPr>
        <w:t>、Zn</w:t>
      </w:r>
      <w:r>
        <w:rPr>
          <w:color w:val="FF0000"/>
          <w:vertAlign w:val="superscript"/>
        </w:rPr>
        <w:t>2+</w:t>
      </w:r>
      <w:r>
        <w:rPr>
          <w:color w:val="FF0000"/>
        </w:rPr>
        <w:t>；然后向滤液中通入高压H</w:t>
      </w:r>
      <w:r>
        <w:rPr>
          <w:color w:val="FF0000"/>
          <w:vertAlign w:val="subscript"/>
        </w:rPr>
        <w:t>2</w:t>
      </w:r>
      <w:r>
        <w:rPr>
          <w:color w:val="FF0000"/>
        </w:rPr>
        <w:t>，根据元素活动性：Zn＞H＞Cu，Cu</w:t>
      </w:r>
      <w:r>
        <w:rPr>
          <w:color w:val="FF0000"/>
          <w:vertAlign w:val="superscript"/>
        </w:rPr>
        <w:t>2+</w:t>
      </w:r>
      <w:r>
        <w:rPr>
          <w:color w:val="FF0000"/>
        </w:rPr>
        <w:t>被还原为Cu单质，通过过滤分离出来；而Zn</w:t>
      </w:r>
      <w:r>
        <w:rPr>
          <w:color w:val="FF0000"/>
          <w:vertAlign w:val="superscript"/>
        </w:rPr>
        <w:t>2+</w:t>
      </w:r>
      <w:r>
        <w:rPr>
          <w:color w:val="FF0000"/>
        </w:rPr>
        <w:t>仍然以离子形式存在于溶液中，再经一系列处理可得到Zn单质。</w:t>
      </w:r>
    </w:p>
    <w:p>
      <w:pPr>
        <w:shd w:val="clear" w:color="auto" w:fill="FFFFFF" w:themeFill="background1"/>
        <w:spacing w:line="360" w:lineRule="auto"/>
        <w:jc w:val="left"/>
        <w:textAlignment w:val="center"/>
        <w:rPr>
          <w:color w:val="FF0000"/>
        </w:rPr>
      </w:pPr>
      <w:r>
        <w:rPr>
          <w:color w:val="FF0000"/>
        </w:rPr>
        <w:t>【详解】A．经过上述分析可知固体X主要成分是S、Fe(OH)</w:t>
      </w:r>
      <w:r>
        <w:rPr>
          <w:color w:val="FF0000"/>
          <w:vertAlign w:val="subscript"/>
        </w:rPr>
        <w:t>3</w:t>
      </w:r>
      <w:r>
        <w:rPr>
          <w:color w:val="FF0000"/>
        </w:rPr>
        <w:t>，金属M为Zn，A正确；</w:t>
      </w:r>
    </w:p>
    <w:p>
      <w:pPr>
        <w:shd w:val="clear" w:color="auto" w:fill="FFFFFF" w:themeFill="background1"/>
        <w:spacing w:line="360" w:lineRule="auto"/>
        <w:jc w:val="left"/>
        <w:textAlignment w:val="center"/>
        <w:rPr>
          <w:color w:val="FF0000"/>
        </w:rPr>
      </w:pPr>
      <w:r>
        <w:rPr>
          <w:color w:val="FF0000"/>
        </w:rPr>
        <w:t>B．CuS难溶于硫酸，在溶液中存在沉淀溶解平衡CuS(s)</w:t>
      </w:r>
      <w:r>
        <w:rPr>
          <w:color w:val="FF0000"/>
        </w:rPr>
        <w:object>
          <v:shape id="_x0000_i1043" type="#_x0000_t75" alt="eqIdde4ac184aef047428370bf877105fa50" style="width:15.8pt;height:12.45pt" o:oleicon="f" o:ole="" coordsize="21600,21600" o:preferrelative="t" filled="f" stroked="f">
            <v:stroke joinstyle="miter"/>
            <v:imagedata r:id="rId39" o:title="eqIdde4ac184aef047428370bf877105fa50"/>
            <o:lock v:ext="edit" aspectratio="t"/>
            <w10:anchorlock/>
          </v:shape>
          <o:OLEObject Type="Embed" ProgID="Equation.DSMT4" ShapeID="_x0000_i1043" DrawAspect="Content" ObjectID="_1468075737" r:id="rId40"/>
        </w:object>
      </w:r>
      <w:r>
        <w:rPr>
          <w:color w:val="FF0000"/>
        </w:rPr>
        <w:t>Cu</w:t>
      </w:r>
      <w:r>
        <w:rPr>
          <w:color w:val="FF0000"/>
          <w:vertAlign w:val="superscript"/>
        </w:rPr>
        <w:t>2+</w:t>
      </w:r>
      <w:r>
        <w:rPr>
          <w:color w:val="FF0000"/>
        </w:rPr>
        <w:t>(aq)+S</w:t>
      </w:r>
      <w:r>
        <w:rPr>
          <w:color w:val="FF0000"/>
          <w:vertAlign w:val="superscript"/>
        </w:rPr>
        <w:t>2-</w:t>
      </w:r>
      <w:r>
        <w:rPr>
          <w:color w:val="FF0000"/>
        </w:rPr>
        <w:t>(aq)，增大O</w:t>
      </w:r>
      <w:r>
        <w:rPr>
          <w:color w:val="FF0000"/>
          <w:vertAlign w:val="subscript"/>
        </w:rPr>
        <w:t>2</w:t>
      </w:r>
      <w:r>
        <w:rPr>
          <w:color w:val="FF0000"/>
        </w:rPr>
        <w:t>的浓度，可以反应消耗S</w:t>
      </w:r>
      <w:r>
        <w:rPr>
          <w:color w:val="FF0000"/>
          <w:vertAlign w:val="superscript"/>
        </w:rPr>
        <w:t>2-</w:t>
      </w:r>
      <w:r>
        <w:rPr>
          <w:color w:val="FF0000"/>
        </w:rPr>
        <w:t>，使之转化为S，从而使沉淀溶解平衡正向移动，从而可促进金属离子的浸取，B正确；</w:t>
      </w:r>
    </w:p>
    <w:p>
      <w:pPr>
        <w:shd w:val="clear" w:color="auto" w:fill="FFFFFF" w:themeFill="background1"/>
        <w:spacing w:line="360" w:lineRule="auto"/>
        <w:jc w:val="left"/>
        <w:textAlignment w:val="center"/>
        <w:rPr>
          <w:color w:val="FF0000"/>
        </w:rPr>
      </w:pPr>
      <w:r>
        <w:rPr>
          <w:color w:val="FF0000"/>
        </w:rPr>
        <w:t>C．根据流程图可知：用NH</w:t>
      </w:r>
      <w:r>
        <w:rPr>
          <w:color w:val="FF0000"/>
          <w:vertAlign w:val="subscript"/>
        </w:rPr>
        <w:t>3</w:t>
      </w:r>
      <w:r>
        <w:rPr>
          <w:color w:val="FF0000"/>
        </w:rPr>
        <w:t>调节溶液pH时，要使Fe</w:t>
      </w:r>
      <w:r>
        <w:rPr>
          <w:color w:val="FF0000"/>
          <w:vertAlign w:val="superscript"/>
        </w:rPr>
        <w:t>3+</w:t>
      </w:r>
      <w:r>
        <w:rPr>
          <w:color w:val="FF0000"/>
        </w:rPr>
        <w:t>转化为沉淀，而Cu</w:t>
      </w:r>
      <w:r>
        <w:rPr>
          <w:color w:val="FF0000"/>
          <w:vertAlign w:val="superscript"/>
        </w:rPr>
        <w:t>2+</w:t>
      </w:r>
      <w:r>
        <w:rPr>
          <w:color w:val="FF0000"/>
        </w:rPr>
        <w:t>、Zn</w:t>
      </w:r>
      <w:r>
        <w:rPr>
          <w:color w:val="FF0000"/>
          <w:vertAlign w:val="superscript"/>
        </w:rPr>
        <w:t>2+</w:t>
      </w:r>
      <w:r>
        <w:rPr>
          <w:color w:val="FF0000"/>
        </w:rPr>
        <w:t>仍以离子形式存在于溶液中，结合离子沉淀的pH范围，可知中和时应该调节溶液pH范围为3.2～4.2，C正确；</w:t>
      </w:r>
    </w:p>
    <w:p>
      <w:pPr>
        <w:shd w:val="clear" w:color="auto" w:fill="FFFFFF" w:themeFill="background1"/>
        <w:spacing w:line="360" w:lineRule="auto"/>
        <w:jc w:val="left"/>
        <w:textAlignment w:val="center"/>
        <w:rPr>
          <w:color w:val="FF0000"/>
        </w:rPr>
      </w:pPr>
      <w:r>
        <w:rPr>
          <w:color w:val="FF0000"/>
        </w:rPr>
        <w:t>D．在用H</w:t>
      </w:r>
      <w:r>
        <w:rPr>
          <w:color w:val="FF0000"/>
          <w:vertAlign w:val="subscript"/>
        </w:rPr>
        <w:t>2</w:t>
      </w:r>
      <w:r>
        <w:rPr>
          <w:color w:val="FF0000"/>
        </w:rPr>
        <w:t>还原Cu</w:t>
      </w:r>
      <w:r>
        <w:rPr>
          <w:color w:val="FF0000"/>
          <w:vertAlign w:val="superscript"/>
        </w:rPr>
        <w:t>2+</w:t>
      </w:r>
      <w:r>
        <w:rPr>
          <w:color w:val="FF0000"/>
        </w:rPr>
        <w:t>变为Cu单质时，H</w:t>
      </w:r>
      <w:r>
        <w:rPr>
          <w:color w:val="FF0000"/>
          <w:vertAlign w:val="subscript"/>
        </w:rPr>
        <w:t>2</w:t>
      </w:r>
      <w:r>
        <w:rPr>
          <w:color w:val="FF0000"/>
        </w:rPr>
        <w:t>失去电子被氧化为H</w:t>
      </w:r>
      <w:r>
        <w:rPr>
          <w:color w:val="FF0000"/>
          <w:vertAlign w:val="superscript"/>
        </w:rPr>
        <w:t>+</w:t>
      </w:r>
      <w:r>
        <w:rPr>
          <w:color w:val="FF0000"/>
        </w:rPr>
        <w:t>，与溶液中OH</w:t>
      </w:r>
      <w:r>
        <w:rPr>
          <w:color w:val="FF0000"/>
          <w:vertAlign w:val="superscript"/>
        </w:rPr>
        <w:t>-</w:t>
      </w:r>
      <w:r>
        <w:rPr>
          <w:color w:val="FF0000"/>
        </w:rPr>
        <w:t>结合形成H</w:t>
      </w:r>
      <w:r>
        <w:rPr>
          <w:color w:val="FF0000"/>
          <w:vertAlign w:val="subscript"/>
        </w:rPr>
        <w:t>2</w:t>
      </w:r>
      <w:r>
        <w:rPr>
          <w:color w:val="FF0000"/>
        </w:rPr>
        <w:t>O，若还原时增大溶液的酸度，</w:t>
      </w:r>
      <w:r>
        <w:rPr>
          <w:rFonts w:ascii="Times New Roman" w:eastAsia="Times New Roman" w:hAnsi="Times New Roman" w:cs="Times New Roman"/>
          <w:i/>
          <w:color w:val="FF0000"/>
        </w:rPr>
        <w:t>c</w:t>
      </w:r>
      <w:r>
        <w:rPr>
          <w:color w:val="FF0000"/>
        </w:rPr>
        <w:t>(H</w:t>
      </w:r>
      <w:r>
        <w:rPr>
          <w:color w:val="FF0000"/>
          <w:vertAlign w:val="superscript"/>
        </w:rPr>
        <w:t>+</w:t>
      </w:r>
      <w:r>
        <w:rPr>
          <w:color w:val="FF0000"/>
        </w:rPr>
        <w:t>)增大，不利于H</w:t>
      </w:r>
      <w:r>
        <w:rPr>
          <w:color w:val="FF0000"/>
          <w:vertAlign w:val="subscript"/>
        </w:rPr>
        <w:t>2</w:t>
      </w:r>
      <w:r>
        <w:rPr>
          <w:color w:val="FF0000"/>
        </w:rPr>
        <w:t>失去电子还原Cu单质，因此不利于Cu的生成，D错误；</w:t>
      </w:r>
    </w:p>
    <w:p>
      <w:pPr>
        <w:shd w:val="clear" w:color="auto" w:fill="FFFFFF" w:themeFill="background1"/>
        <w:spacing w:line="360" w:lineRule="auto"/>
        <w:jc w:val="left"/>
        <w:textAlignment w:val="center"/>
        <w:rPr>
          <w:color w:val="FF0000"/>
        </w:rPr>
      </w:pPr>
      <w:r>
        <w:rPr>
          <w:color w:val="FF0000"/>
        </w:rPr>
        <w:t>故合理选项是D。</w:t>
      </w:r>
    </w:p>
    <w:p>
      <w:pPr>
        <w:shd w:val="clear" w:color="auto" w:fill="FFFFFF" w:themeFill="background1"/>
        <w:spacing w:line="360" w:lineRule="auto"/>
        <w:jc w:val="left"/>
        <w:textAlignment w:val="center"/>
      </w:pPr>
      <w:r>
        <w:rPr>
          <w:rFonts w:hint="eastAsia"/>
          <w:lang w:val="en-US" w:eastAsia="zh-CN"/>
        </w:rPr>
        <w:t>5</w:t>
      </w:r>
      <w:r>
        <w:t>．（2022·湖南·高考真题）铝电解厂烟气净化的一种简单流程如下：</w:t>
      </w:r>
    </w:p>
    <w:p>
      <w:pPr>
        <w:shd w:val="clear" w:color="auto" w:fill="FFFFFF" w:themeFill="background1"/>
        <w:spacing w:line="360" w:lineRule="auto"/>
        <w:jc w:val="left"/>
        <w:textAlignment w:val="center"/>
      </w:pPr>
      <w:r>
        <w:drawing>
          <wp:inline distT="0" distB="0" distL="114300" distR="114300">
            <wp:extent cx="3619500" cy="1038225"/>
            <wp:effectExtent l="0" t="0" r="0"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484326" name="图片 19"/>
                    <pic:cNvPicPr>
                      <a:picLocks noChangeAspect="1"/>
                    </pic:cNvPicPr>
                  </pic:nvPicPr>
                  <pic:blipFill>
                    <a:blip xmlns:r="http://schemas.openxmlformats.org/officeDocument/2006/relationships" r:embed="rId41"/>
                    <a:stretch>
                      <a:fillRect/>
                    </a:stretch>
                  </pic:blipFill>
                  <pic:spPr>
                    <a:xfrm>
                      <a:off x="0" y="0"/>
                      <a:ext cx="3619500" cy="1038225"/>
                    </a:xfrm>
                    <a:prstGeom prst="rect">
                      <a:avLst/>
                    </a:prstGeom>
                  </pic:spPr>
                </pic:pic>
              </a:graphicData>
            </a:graphic>
          </wp:inline>
        </w:drawing>
      </w:r>
    </w:p>
    <w:p>
      <w:pPr>
        <w:shd w:val="clear" w:color="auto" w:fill="FFFFFF" w:themeFill="background1"/>
        <w:spacing w:line="360" w:lineRule="auto"/>
        <w:jc w:val="left"/>
        <w:textAlignment w:val="center"/>
      </w:pPr>
      <w:r>
        <w:t>下列说法错误的是</w:t>
      </w:r>
    </w:p>
    <w:p>
      <w:pPr>
        <w:shd w:val="clear" w:color="auto" w:fill="FFFFFF" w:themeFill="background1"/>
        <w:spacing w:line="360" w:lineRule="auto"/>
        <w:jc w:val="left"/>
        <w:textAlignment w:val="center"/>
      </w:pPr>
      <w:r>
        <w:t>A．不宜用陶瓷作吸收塔内衬材料</w:t>
      </w:r>
    </w:p>
    <w:p>
      <w:pPr>
        <w:shd w:val="clear" w:color="auto" w:fill="FFFFFF" w:themeFill="background1"/>
        <w:spacing w:line="360" w:lineRule="auto"/>
        <w:jc w:val="left"/>
        <w:textAlignment w:val="center"/>
      </w:pPr>
      <w:r>
        <w:t>B．采用溶液喷淋法可提高吸收塔内烟气吸收效率</w:t>
      </w:r>
    </w:p>
    <w:p>
      <w:pPr>
        <w:shd w:val="clear" w:color="auto" w:fill="FFFFFF" w:themeFill="background1"/>
        <w:spacing w:line="360" w:lineRule="auto"/>
        <w:jc w:val="left"/>
        <w:textAlignment w:val="center"/>
      </w:pPr>
      <w:r>
        <w:t>C．合成槽中产物主要有</w:t>
      </w:r>
      <w:r>
        <w:object>
          <v:shape id="_x0000_i1044" type="#_x0000_t75" alt="eqId4f5a598c679e1b15fa55fcb3a6e6f503" style="width:37.8pt;height:16.2pt" o:oleicon="f" o:ole="" coordsize="21600,21600" o:preferrelative="t" filled="f" stroked="f">
            <v:stroke joinstyle="miter"/>
            <v:imagedata r:id="rId42" o:title="eqId4f5a598c679e1b15fa55fcb3a6e6f503"/>
            <o:lock v:ext="edit" aspectratio="t"/>
            <w10:anchorlock/>
          </v:shape>
          <o:OLEObject Type="Embed" ProgID="Equation.DSMT4" ShapeID="_x0000_i1044" DrawAspect="Content" ObjectID="_1468075738" r:id="rId43"/>
        </w:object>
      </w:r>
      <w:r>
        <w:t>和</w:t>
      </w:r>
      <w:r>
        <w:object>
          <v:shape id="_x0000_i1045" type="#_x0000_t75" alt="eqIde71c86dcd9a9e9b09bbbb65b9d313435" style="width:21.1pt;height:15.8pt" o:oleicon="f" o:ole="" coordsize="21600,21600" o:preferrelative="t" filled="f" stroked="f">
            <v:stroke joinstyle="miter"/>
            <v:imagedata r:id="rId44" o:title="eqIde71c86dcd9a9e9b09bbbb65b9d313435"/>
            <o:lock v:ext="edit" aspectratio="t"/>
            <w10:anchorlock/>
          </v:shape>
          <o:OLEObject Type="Embed" ProgID="Equation.DSMT4" ShapeID="_x0000_i1045" DrawAspect="Content" ObjectID="_1468075739" r:id="rId45"/>
        </w:object>
      </w:r>
    </w:p>
    <w:p>
      <w:pPr>
        <w:shd w:val="clear" w:color="auto" w:fill="FFFFFF" w:themeFill="background1"/>
        <w:spacing w:line="360" w:lineRule="auto"/>
        <w:jc w:val="left"/>
        <w:textAlignment w:val="center"/>
      </w:pPr>
      <w:r>
        <w:t>D．滤液可回收进入吸收塔循环利用</w:t>
      </w:r>
    </w:p>
    <w:p>
      <w:pPr>
        <w:shd w:val="clear" w:color="auto" w:fill="FFFFFF" w:themeFill="background1"/>
        <w:spacing w:line="360" w:lineRule="auto"/>
        <w:jc w:val="left"/>
        <w:textAlignment w:val="center"/>
        <w:rPr>
          <w:color w:val="FF0000"/>
        </w:rPr>
      </w:pPr>
      <w:r>
        <w:rPr>
          <w:color w:val="FF0000"/>
        </w:rPr>
        <w:t>【答案】C</w:t>
      </w:r>
    </w:p>
    <w:p>
      <w:pPr>
        <w:shd w:val="clear" w:color="auto" w:fill="FFFFFF" w:themeFill="background1"/>
        <w:spacing w:line="360" w:lineRule="auto"/>
        <w:jc w:val="left"/>
        <w:textAlignment w:val="center"/>
        <w:rPr>
          <w:color w:val="FF0000"/>
        </w:rPr>
      </w:pPr>
      <w:r>
        <w:rPr>
          <w:color w:val="FF0000"/>
        </w:rPr>
        <w:t>【分析】烟气(含HF)通入吸收塔，加入过量的碳酸钠，发生反应</w:t>
      </w:r>
      <w:r>
        <w:rPr>
          <w:color w:val="FF0000"/>
        </w:rPr>
        <w:object>
          <v:shape id="_x0000_i1046" type="#_x0000_t75" alt="eqId76903fa0dc29b60938ca863b0c7d1c23" style="width:125.8pt;height:15.7pt" o:oleicon="f" o:ole="" coordsize="21600,21600" o:preferrelative="t" filled="f" stroked="f">
            <v:stroke joinstyle="miter"/>
            <v:imagedata r:id="rId46" o:title="eqId76903fa0dc29b60938ca863b0c7d1c23"/>
            <o:lock v:ext="edit" aspectratio="t"/>
            <w10:anchorlock/>
          </v:shape>
          <o:OLEObject Type="Embed" ProgID="Equation.DSMT4" ShapeID="_x0000_i1046" DrawAspect="Content" ObjectID="_1468075740" r:id="rId47"/>
        </w:object>
      </w:r>
      <w:r>
        <w:rPr>
          <w:color w:val="FF0000"/>
        </w:rPr>
        <w:t>，向合成槽中通入NaAlO</w:t>
      </w:r>
      <w:r>
        <w:rPr>
          <w:color w:val="FF0000"/>
          <w:vertAlign w:val="subscript"/>
        </w:rPr>
        <w:t>2</w:t>
      </w:r>
      <w:r>
        <w:rPr>
          <w:color w:val="FF0000"/>
        </w:rPr>
        <w:t>，发生反应</w:t>
      </w:r>
      <w:r>
        <w:rPr>
          <w:color w:val="FF0000"/>
        </w:rPr>
        <w:object>
          <v:shape id="_x0000_i1047" type="#_x0000_t75" alt="eqId9185ebca79207459209fabfa0e4320a2" style="width:236.7pt;height:15.7pt" o:oleicon="f" o:ole="" coordsize="21600,21600" o:preferrelative="t" filled="f" stroked="f">
            <v:stroke joinstyle="miter"/>
            <v:imagedata r:id="rId48" o:title="eqId9185ebca79207459209fabfa0e4320a2"/>
            <o:lock v:ext="edit" aspectratio="t"/>
            <w10:anchorlock/>
          </v:shape>
          <o:OLEObject Type="Embed" ProgID="Equation.DSMT4" ShapeID="_x0000_i1047" DrawAspect="Content" ObjectID="_1468075741" r:id="rId49"/>
        </w:object>
      </w:r>
      <w:r>
        <w:rPr>
          <w:color w:val="FF0000"/>
        </w:rPr>
        <w:t>，过滤得到</w:t>
      </w:r>
      <w:r>
        <w:rPr>
          <w:color w:val="FF0000"/>
        </w:rPr>
        <w:object>
          <v:shape id="_x0000_i1048" type="#_x0000_t75" alt="eqId4f5a598c679e1b15fa55fcb3a6e6f503" style="width:37.8pt;height:16.2pt" o:oleicon="f" o:ole="" coordsize="21600,21600" o:preferrelative="t" filled="f" stroked="f">
            <v:stroke joinstyle="miter"/>
            <v:imagedata r:id="rId42" o:title="eqId4f5a598c679e1b15fa55fcb3a6e6f503"/>
            <o:lock v:ext="edit" aspectratio="t"/>
            <w10:anchorlock/>
          </v:shape>
          <o:OLEObject Type="Embed" ProgID="Equation.DSMT4" ShapeID="_x0000_i1048" DrawAspect="Content" ObjectID="_1468075742" r:id="rId50"/>
        </w:object>
      </w:r>
      <w:r>
        <w:rPr>
          <w:color w:val="FF0000"/>
        </w:rPr>
        <w:t>和含有</w:t>
      </w:r>
      <w:r>
        <w:rPr>
          <w:color w:val="FF0000"/>
        </w:rPr>
        <w:object>
          <v:shape id="_x0000_i1049" type="#_x0000_t75" alt="eqId889220d0a5054f0df8fdb14fec5409b8" style="width:37.8pt;height:15.8pt" o:oleicon="f" o:ole="" coordsize="21600,21600" o:preferrelative="t" filled="f" stroked="f">
            <v:stroke joinstyle="miter"/>
            <v:imagedata r:id="rId51" o:title="eqId889220d0a5054f0df8fdb14fec5409b8"/>
            <o:lock v:ext="edit" aspectratio="t"/>
            <w10:anchorlock/>
          </v:shape>
          <o:OLEObject Type="Embed" ProgID="Equation.DSMT4" ShapeID="_x0000_i1049" DrawAspect="Content" ObjectID="_1468075743" r:id="rId52"/>
        </w:object>
      </w:r>
      <w:r>
        <w:rPr>
          <w:color w:val="FF0000"/>
        </w:rPr>
        <w:t>的滤液。</w:t>
      </w:r>
    </w:p>
    <w:p>
      <w:pPr>
        <w:shd w:val="clear" w:color="auto" w:fill="FFFFFF" w:themeFill="background1"/>
        <w:spacing w:line="360" w:lineRule="auto"/>
        <w:jc w:val="left"/>
        <w:textAlignment w:val="center"/>
        <w:rPr>
          <w:color w:val="FF0000"/>
        </w:rPr>
      </w:pPr>
      <w:r>
        <w:rPr>
          <w:color w:val="FF0000"/>
        </w:rPr>
        <w:t>【详解】A．陶瓷的成分中含有SiO</w:t>
      </w:r>
      <w:r>
        <w:rPr>
          <w:color w:val="FF0000"/>
          <w:vertAlign w:val="subscript"/>
        </w:rPr>
        <w:t>2</w:t>
      </w:r>
      <w:r>
        <w:rPr>
          <w:color w:val="FF0000"/>
        </w:rPr>
        <w:t>，SiO</w:t>
      </w:r>
      <w:r>
        <w:rPr>
          <w:color w:val="FF0000"/>
          <w:vertAlign w:val="subscript"/>
        </w:rPr>
        <w:t>2</w:t>
      </w:r>
      <w:r>
        <w:rPr>
          <w:color w:val="FF0000"/>
        </w:rPr>
        <w:t>能与烟气中的HF发生反应，因此不宜用陶瓷作吸收塔内衬材料，故A正确；</w:t>
      </w:r>
    </w:p>
    <w:p>
      <w:pPr>
        <w:shd w:val="clear" w:color="auto" w:fill="FFFFFF" w:themeFill="background1"/>
        <w:spacing w:line="360" w:lineRule="auto"/>
        <w:jc w:val="left"/>
        <w:textAlignment w:val="center"/>
        <w:rPr>
          <w:color w:val="FF0000"/>
        </w:rPr>
      </w:pPr>
      <w:r>
        <w:rPr>
          <w:color w:val="FF0000"/>
        </w:rPr>
        <w:t>B．采用溶液喷淋法可增大反应物的接触面积，提高吸收塔内烟气吸收效率，故B正确；</w:t>
      </w:r>
    </w:p>
    <w:p>
      <w:pPr>
        <w:shd w:val="clear" w:color="auto" w:fill="FFFFFF" w:themeFill="background1"/>
        <w:spacing w:line="360" w:lineRule="auto"/>
        <w:jc w:val="left"/>
        <w:textAlignment w:val="center"/>
        <w:rPr>
          <w:color w:val="FF0000"/>
        </w:rPr>
      </w:pPr>
      <w:r>
        <w:rPr>
          <w:color w:val="FF0000"/>
        </w:rPr>
        <w:t>C．由上述分析可知，合成槽内发生反应</w:t>
      </w:r>
      <w:r>
        <w:rPr>
          <w:color w:val="FF0000"/>
        </w:rPr>
        <w:object>
          <v:shape id="_x0000_i1050" type="#_x0000_t75" alt="eqId8f5de2ad08a79a0bbf2ccfba1062d01c" style="width:184.8pt;height:15.8pt" o:oleicon="f" o:ole="" coordsize="21600,21600" o:preferrelative="t" filled="f" stroked="f">
            <v:stroke joinstyle="miter"/>
            <v:imagedata r:id="rId53" o:title="eqId8f5de2ad08a79a0bbf2ccfba1062d01c"/>
            <o:lock v:ext="edit" aspectratio="t"/>
            <w10:anchorlock/>
          </v:shape>
          <o:OLEObject Type="Embed" ProgID="Equation.DSMT4" ShapeID="_x0000_i1050" DrawAspect="Content" ObjectID="_1468075744" r:id="rId54"/>
        </w:object>
      </w:r>
      <w:r>
        <w:rPr>
          <w:color w:val="FF0000"/>
        </w:rPr>
        <w:t>，产物是</w:t>
      </w:r>
      <w:r>
        <w:rPr>
          <w:color w:val="FF0000"/>
        </w:rPr>
        <w:object>
          <v:shape id="_x0000_i1051" type="#_x0000_t75" alt="eqId4f5a598c679e1b15fa55fcb3a6e6f503" style="width:37.8pt;height:16.2pt" o:oleicon="f" o:ole="" coordsize="21600,21600" o:preferrelative="t" filled="f" stroked="f">
            <v:stroke joinstyle="miter"/>
            <v:imagedata r:id="rId42" o:title="eqId4f5a598c679e1b15fa55fcb3a6e6f503"/>
            <o:lock v:ext="edit" aspectratio="t"/>
            <w10:anchorlock/>
          </v:shape>
          <o:OLEObject Type="Embed" ProgID="Equation.DSMT4" ShapeID="_x0000_i1051" DrawAspect="Content" ObjectID="_1468075745" r:id="rId55"/>
        </w:object>
      </w:r>
      <w:r>
        <w:rPr>
          <w:color w:val="FF0000"/>
        </w:rPr>
        <w:t>和</w:t>
      </w:r>
      <w:r>
        <w:rPr>
          <w:color w:val="FF0000"/>
        </w:rPr>
        <w:object>
          <v:shape id="_x0000_i1052" type="#_x0000_t75" alt="eqId889220d0a5054f0df8fdb14fec5409b8" style="width:37.8pt;height:15.8pt" o:oleicon="f" o:ole="" coordsize="21600,21600" o:preferrelative="t" filled="f" stroked="f">
            <v:stroke joinstyle="miter"/>
            <v:imagedata r:id="rId51" o:title="eqId889220d0a5054f0df8fdb14fec5409b8"/>
            <o:lock v:ext="edit" aspectratio="t"/>
            <w10:anchorlock/>
          </v:shape>
          <o:OLEObject Type="Embed" ProgID="Equation.DSMT4" ShapeID="_x0000_i1052" DrawAspect="Content" ObjectID="_1468075746" r:id="rId56"/>
        </w:object>
      </w:r>
      <w:r>
        <w:rPr>
          <w:color w:val="FF0000"/>
        </w:rPr>
        <w:t>，故C错误；</w:t>
      </w:r>
    </w:p>
    <w:p>
      <w:pPr>
        <w:shd w:val="clear" w:color="auto" w:fill="FFFFFF" w:themeFill="background1"/>
        <w:spacing w:line="360" w:lineRule="auto"/>
        <w:jc w:val="left"/>
        <w:textAlignment w:val="center"/>
        <w:rPr>
          <w:color w:val="FF0000"/>
        </w:rPr>
      </w:pPr>
      <w:r>
        <w:rPr>
          <w:color w:val="FF0000"/>
        </w:rPr>
        <w:t>D．由上述分析可知，滤液的主要成分为</w:t>
      </w:r>
      <w:r>
        <w:rPr>
          <w:color w:val="FF0000"/>
        </w:rPr>
        <w:object>
          <v:shape id="_x0000_i1053" type="#_x0000_t75" alt="eqId889220d0a5054f0df8fdb14fec5409b8" style="width:37.8pt;height:15.8pt" o:oleicon="f" o:ole="" coordsize="21600,21600" o:preferrelative="t" filled="f" stroked="f">
            <v:stroke joinstyle="miter"/>
            <v:imagedata r:id="rId51" o:title="eqId889220d0a5054f0df8fdb14fec5409b8"/>
            <o:lock v:ext="edit" aspectratio="t"/>
            <w10:anchorlock/>
          </v:shape>
          <o:OLEObject Type="Embed" ProgID="Equation.DSMT4" ShapeID="_x0000_i1053" DrawAspect="Content" ObjectID="_1468075747" r:id="rId57"/>
        </w:object>
      </w:r>
      <w:r>
        <w:rPr>
          <w:color w:val="FF0000"/>
        </w:rPr>
        <w:t>，可进入吸收塔循环利用，故D正确；</w:t>
      </w:r>
    </w:p>
    <w:p>
      <w:pPr>
        <w:shd w:val="clear" w:color="auto" w:fill="FFFFFF" w:themeFill="background1"/>
        <w:spacing w:line="360" w:lineRule="auto"/>
        <w:jc w:val="left"/>
        <w:textAlignment w:val="center"/>
        <w:rPr>
          <w:color w:val="FF0000"/>
        </w:rPr>
      </w:pPr>
      <w:r>
        <w:rPr>
          <w:color w:val="FF0000"/>
        </w:rPr>
        <w:t>答案选C。</w:t>
      </w:r>
    </w:p>
    <w:p>
      <w:pPr>
        <w:shd w:val="clear" w:color="auto" w:fill="FFFFFF" w:themeFill="background1"/>
        <w:spacing w:line="360" w:lineRule="auto"/>
        <w:jc w:val="left"/>
        <w:textAlignment w:val="center"/>
      </w:pPr>
      <w:r>
        <w:t>6．（2022·江苏南通·江苏省平潮高级中学校联考模拟预测）一种利用废旧镀锌铁皮制备磁性Fe</w:t>
      </w:r>
      <w:r>
        <w:rPr>
          <w:vertAlign w:val="subscript"/>
        </w:rPr>
        <w:t>3</w:t>
      </w:r>
      <w:r>
        <w:t>O</w:t>
      </w:r>
      <w:r>
        <w:rPr>
          <w:vertAlign w:val="subscript"/>
        </w:rPr>
        <w:t>4</w:t>
      </w:r>
      <w:r>
        <w:t>纳米粒子的工艺流程如下。</w:t>
      </w:r>
    </w:p>
    <w:p>
      <w:pPr>
        <w:shd w:val="clear" w:color="auto" w:fill="FFFFFF" w:themeFill="background1"/>
        <w:spacing w:line="360" w:lineRule="auto"/>
        <w:jc w:val="left"/>
        <w:textAlignment w:val="center"/>
      </w:pPr>
      <w:r>
        <w:drawing>
          <wp:inline distT="0" distB="0" distL="114300" distR="114300">
            <wp:extent cx="4219575" cy="1076325"/>
            <wp:effectExtent l="0" t="0" r="9525" b="889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381324" name="图片 22"/>
                    <pic:cNvPicPr>
                      <a:picLocks noChangeAspect="1"/>
                    </pic:cNvPicPr>
                  </pic:nvPicPr>
                  <pic:blipFill>
                    <a:blip xmlns:r="http://schemas.openxmlformats.org/officeDocument/2006/relationships" r:embed="rId58"/>
                    <a:stretch>
                      <a:fillRect/>
                    </a:stretch>
                  </pic:blipFill>
                  <pic:spPr>
                    <a:xfrm>
                      <a:off x="0" y="0"/>
                      <a:ext cx="4219575" cy="1076325"/>
                    </a:xfrm>
                    <a:prstGeom prst="rect">
                      <a:avLst/>
                    </a:prstGeom>
                  </pic:spPr>
                </pic:pic>
              </a:graphicData>
            </a:graphic>
          </wp:inline>
        </w:drawing>
      </w:r>
    </w:p>
    <w:p>
      <w:pPr>
        <w:shd w:val="clear" w:color="auto" w:fill="FFFFFF" w:themeFill="background1"/>
        <w:spacing w:line="360" w:lineRule="auto"/>
        <w:jc w:val="left"/>
        <w:textAlignment w:val="center"/>
      </w:pPr>
      <w:r>
        <w:t>下列有关说法</w:t>
      </w:r>
      <w:r>
        <w:rPr>
          <w:u w:val="none"/>
          <w:em w:val="dot"/>
        </w:rPr>
        <w:t>不</w:t>
      </w:r>
      <w:r>
        <w:t>正确的是</w:t>
      </w:r>
    </w:p>
    <w:p>
      <w:pPr>
        <w:shd w:val="clear" w:color="auto" w:fill="FFFFFF" w:themeFill="background1"/>
        <w:spacing w:line="360" w:lineRule="auto"/>
        <w:jc w:val="left"/>
        <w:textAlignment w:val="center"/>
      </w:pPr>
      <w:r>
        <w:t>A．“碱洗”主要是为了去除废旧镀锌铁皮中的锌</w:t>
      </w:r>
    </w:p>
    <w:p>
      <w:pPr>
        <w:shd w:val="clear" w:color="auto" w:fill="FFFFFF" w:themeFill="background1"/>
        <w:spacing w:line="360" w:lineRule="auto"/>
        <w:jc w:val="left"/>
        <w:textAlignment w:val="center"/>
      </w:pPr>
      <w:r>
        <w:t>B．“氧化”后的溶液中金属阳离子主要有Fe</w:t>
      </w:r>
      <w:r>
        <w:rPr>
          <w:vertAlign w:val="superscript"/>
        </w:rPr>
        <w:t>3+</w:t>
      </w:r>
      <w:r>
        <w:t>、Na</w:t>
      </w:r>
      <w:r>
        <w:rPr>
          <w:vertAlign w:val="superscript"/>
        </w:rPr>
        <w:t>+</w:t>
      </w:r>
    </w:p>
    <w:p>
      <w:pPr>
        <w:shd w:val="clear" w:color="auto" w:fill="FFFFFF" w:themeFill="background1"/>
        <w:spacing w:line="360" w:lineRule="auto"/>
        <w:jc w:val="left"/>
        <w:textAlignment w:val="center"/>
      </w:pPr>
      <w:r>
        <w:t>C．“氧化”时发生反应的离子方程式为2Fe</w:t>
      </w:r>
      <w:r>
        <w:rPr>
          <w:vertAlign w:val="superscript"/>
        </w:rPr>
        <w:t>2+</w:t>
      </w:r>
      <w:r>
        <w:t>+ClO</w:t>
      </w:r>
      <w:r>
        <w:rPr>
          <w:vertAlign w:val="superscript"/>
        </w:rPr>
        <w:t>-</w:t>
      </w:r>
      <w:r>
        <w:t>+2H</w:t>
      </w:r>
      <w:r>
        <w:rPr>
          <w:vertAlign w:val="superscript"/>
        </w:rPr>
        <w:t>+</w:t>
      </w:r>
      <w:r>
        <w:t>=2Fe</w:t>
      </w:r>
      <w:r>
        <w:rPr>
          <w:vertAlign w:val="superscript"/>
        </w:rPr>
        <w:t>3+</w:t>
      </w:r>
      <w:r>
        <w:t>+Cl</w:t>
      </w:r>
      <w:r>
        <w:rPr>
          <w:vertAlign w:val="superscript"/>
        </w:rPr>
        <w:t>-</w:t>
      </w:r>
      <w:r>
        <w:t>+H</w:t>
      </w:r>
      <w:r>
        <w:rPr>
          <w:vertAlign w:val="subscript"/>
        </w:rPr>
        <w:t>2</w:t>
      </w:r>
      <w:r>
        <w:t>O</w:t>
      </w:r>
    </w:p>
    <w:p>
      <w:pPr>
        <w:shd w:val="clear" w:color="auto" w:fill="FFFFFF" w:themeFill="background1"/>
        <w:spacing w:line="360" w:lineRule="auto"/>
        <w:jc w:val="left"/>
        <w:textAlignment w:val="center"/>
      </w:pPr>
      <w:r>
        <w:t>D．用激光笔照射“加热沉铁”后所得分散系，产生丁达尔效应</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分析】锌和氢氧化钠溶液反应，用氢氧化钠溶液清洗废旧镀锌铁皮，氢氧化钠除掉锌和表面的油污，再用稀硫酸反应生成硫酸亚铁，再用次氯酸钠溶液氧化亚铁离子，向溶液中加入氢氧化钠溶液生成氢氧化亚铁和氢氧化铁，加热反应生成磁性Fe</w:t>
      </w:r>
      <w:r>
        <w:rPr>
          <w:color w:val="FF0000"/>
          <w:vertAlign w:val="subscript"/>
        </w:rPr>
        <w:t>3</w:t>
      </w:r>
      <w:r>
        <w:rPr>
          <w:color w:val="FF0000"/>
        </w:rPr>
        <w:t>O</w:t>
      </w:r>
      <w:r>
        <w:rPr>
          <w:color w:val="FF0000"/>
          <w:vertAlign w:val="subscript"/>
        </w:rPr>
        <w:t>4</w:t>
      </w:r>
      <w:r>
        <w:rPr>
          <w:color w:val="FF0000"/>
        </w:rPr>
        <w:t>纳米粒子。</w:t>
      </w:r>
    </w:p>
    <w:p>
      <w:pPr>
        <w:shd w:val="clear" w:color="auto" w:fill="FFFFFF" w:themeFill="background1"/>
        <w:spacing w:line="360" w:lineRule="auto"/>
        <w:jc w:val="left"/>
        <w:textAlignment w:val="center"/>
        <w:rPr>
          <w:color w:val="FF0000"/>
        </w:rPr>
      </w:pPr>
      <w:r>
        <w:rPr>
          <w:color w:val="FF0000"/>
        </w:rPr>
        <w:t>【详解】A．锌和氢氧化钠反应，因此“碱洗”是为了去除废旧镀锌铁皮表面的油污和锌，故A正确；</w:t>
      </w:r>
    </w:p>
    <w:p>
      <w:pPr>
        <w:shd w:val="clear" w:color="auto" w:fill="FFFFFF" w:themeFill="background1"/>
        <w:spacing w:line="360" w:lineRule="auto"/>
        <w:jc w:val="left"/>
        <w:textAlignment w:val="center"/>
        <w:rPr>
          <w:color w:val="FF0000"/>
        </w:rPr>
      </w:pPr>
      <w:r>
        <w:rPr>
          <w:color w:val="FF0000"/>
        </w:rPr>
        <w:t>B．“氧化”后是次氯酸钠和亚铁离子反应，因此溶液中金属阳离子主要有Fe</w:t>
      </w:r>
      <w:r>
        <w:rPr>
          <w:color w:val="FF0000"/>
          <w:vertAlign w:val="superscript"/>
        </w:rPr>
        <w:t>2+</w:t>
      </w:r>
      <w:r>
        <w:rPr>
          <w:color w:val="FF0000"/>
        </w:rPr>
        <w:t>、Fe</w:t>
      </w:r>
      <w:r>
        <w:rPr>
          <w:color w:val="FF0000"/>
          <w:vertAlign w:val="superscript"/>
        </w:rPr>
        <w:t>3+</w:t>
      </w:r>
      <w:r>
        <w:rPr>
          <w:color w:val="FF0000"/>
        </w:rPr>
        <w:t>，还有Na</w:t>
      </w:r>
      <w:r>
        <w:rPr>
          <w:color w:val="FF0000"/>
          <w:vertAlign w:val="superscript"/>
        </w:rPr>
        <w:t>+</w:t>
      </w:r>
      <w:r>
        <w:rPr>
          <w:color w:val="FF0000"/>
        </w:rPr>
        <w:t>，故B错误；</w:t>
      </w:r>
    </w:p>
    <w:p>
      <w:pPr>
        <w:shd w:val="clear" w:color="auto" w:fill="FFFFFF" w:themeFill="background1"/>
        <w:spacing w:line="360" w:lineRule="auto"/>
        <w:jc w:val="left"/>
        <w:textAlignment w:val="center"/>
        <w:rPr>
          <w:color w:val="FF0000"/>
        </w:rPr>
      </w:pPr>
      <w:r>
        <w:rPr>
          <w:color w:val="FF0000"/>
        </w:rPr>
        <w:t>C．“氧化”时次氯酸钠和亚铁离子反应生成铁离子和氯离子，因此发生反应的离子方程式为2Fe</w:t>
      </w:r>
      <w:r>
        <w:rPr>
          <w:color w:val="FF0000"/>
          <w:vertAlign w:val="superscript"/>
        </w:rPr>
        <w:t>2+</w:t>
      </w:r>
      <w:r>
        <w:rPr>
          <w:color w:val="FF0000"/>
        </w:rPr>
        <w:t>+ClO</w:t>
      </w:r>
      <w:r>
        <w:rPr>
          <w:b/>
          <w:color w:val="FF0000"/>
        </w:rPr>
        <w:t>－</w:t>
      </w:r>
      <w:r>
        <w:rPr>
          <w:color w:val="FF0000"/>
        </w:rPr>
        <w:t>+2H</w:t>
      </w:r>
      <w:r>
        <w:rPr>
          <w:color w:val="FF0000"/>
          <w:vertAlign w:val="superscript"/>
        </w:rPr>
        <w:t>+</w:t>
      </w:r>
      <w:r>
        <w:rPr>
          <w:color w:val="FF0000"/>
        </w:rPr>
        <w:t>=2Fe</w:t>
      </w:r>
      <w:r>
        <w:rPr>
          <w:color w:val="FF0000"/>
          <w:vertAlign w:val="superscript"/>
        </w:rPr>
        <w:t>3+</w:t>
      </w:r>
      <w:r>
        <w:rPr>
          <w:color w:val="FF0000"/>
        </w:rPr>
        <w:t>+Cl</w:t>
      </w:r>
      <w:r>
        <w:rPr>
          <w:b/>
          <w:color w:val="FF0000"/>
        </w:rPr>
        <w:t>－</w:t>
      </w:r>
      <w:r>
        <w:rPr>
          <w:color w:val="FF0000"/>
        </w:rPr>
        <w:t>+H</w:t>
      </w:r>
      <w:r>
        <w:rPr>
          <w:color w:val="FF0000"/>
          <w:vertAlign w:val="subscript"/>
        </w:rPr>
        <w:t>2</w:t>
      </w:r>
      <w:r>
        <w:rPr>
          <w:color w:val="FF0000"/>
        </w:rPr>
        <w:t>O，故C正确；</w:t>
      </w:r>
    </w:p>
    <w:p>
      <w:pPr>
        <w:shd w:val="clear" w:color="auto" w:fill="FFFFFF" w:themeFill="background1"/>
        <w:spacing w:line="360" w:lineRule="auto"/>
        <w:jc w:val="left"/>
        <w:textAlignment w:val="center"/>
        <w:rPr>
          <w:color w:val="FF0000"/>
        </w:rPr>
      </w:pPr>
      <w:r>
        <w:rPr>
          <w:color w:val="FF0000"/>
        </w:rPr>
        <w:t>D．加热沉铁即把氢氧化亚铁、氢氧化铁加热分解生成Fe</w:t>
      </w:r>
      <w:r>
        <w:rPr>
          <w:color w:val="FF0000"/>
          <w:vertAlign w:val="subscript"/>
        </w:rPr>
        <w:t>3</w:t>
      </w:r>
      <w:r>
        <w:rPr>
          <w:color w:val="FF0000"/>
        </w:rPr>
        <w:t>O</w:t>
      </w:r>
      <w:r>
        <w:rPr>
          <w:color w:val="FF0000"/>
          <w:vertAlign w:val="subscript"/>
        </w:rPr>
        <w:t>4</w:t>
      </w:r>
      <w:r>
        <w:rPr>
          <w:color w:val="FF0000"/>
        </w:rPr>
        <w:t>胶体，因此用激光笔照射“加热沉铁”后所得分散系，产生丁达尔效应，故D正确。</w:t>
      </w:r>
    </w:p>
    <w:p>
      <w:pPr>
        <w:shd w:val="clear" w:color="auto" w:fill="FFFFFF" w:themeFill="background1"/>
        <w:spacing w:line="360" w:lineRule="auto"/>
        <w:jc w:val="left"/>
        <w:textAlignment w:val="center"/>
        <w:rPr>
          <w:color w:val="FF0000"/>
        </w:rPr>
      </w:pPr>
      <w:r>
        <w:rPr>
          <w:color w:val="FF0000"/>
        </w:rPr>
        <w:t>综上所述，答案为B。</w:t>
      </w:r>
    </w:p>
    <w:p>
      <w:pPr>
        <w:shd w:val="clear" w:color="auto" w:fill="FFFFFF" w:themeFill="background1"/>
        <w:spacing w:line="360" w:lineRule="auto"/>
        <w:jc w:val="left"/>
        <w:textAlignment w:val="center"/>
      </w:pPr>
      <w:r>
        <w:t>7．（2022·江苏·模拟预测）实验室以含锌废液(主要成分为ZnSO</w:t>
      </w:r>
      <w:r>
        <w:rPr>
          <w:vertAlign w:val="subscript"/>
        </w:rPr>
        <w:t>4</w:t>
      </w:r>
      <w:r>
        <w:t>，含少量的Fe</w:t>
      </w:r>
      <w:r>
        <w:rPr>
          <w:vertAlign w:val="superscript"/>
        </w:rPr>
        <w:t>2+</w:t>
      </w:r>
      <w:r>
        <w:t>、Mn</w:t>
      </w:r>
      <w:r>
        <w:rPr>
          <w:vertAlign w:val="superscript"/>
        </w:rPr>
        <w:t>2+</w:t>
      </w:r>
      <w:r>
        <w:t>)为原料制备ZnCO</w:t>
      </w:r>
      <w:r>
        <w:rPr>
          <w:vertAlign w:val="subscript"/>
        </w:rPr>
        <w:t>3</w:t>
      </w:r>
      <w:r>
        <w:t>·2Zn(OH)</w:t>
      </w:r>
      <w:r>
        <w:rPr>
          <w:vertAlign w:val="subscript"/>
        </w:rPr>
        <w:t>2</w:t>
      </w:r>
      <w:r>
        <w:t>的实验流程如下：</w:t>
      </w:r>
    </w:p>
    <w:p>
      <w:pPr>
        <w:shd w:val="clear" w:color="auto" w:fill="FFFFFF" w:themeFill="background1"/>
        <w:spacing w:line="360" w:lineRule="auto"/>
        <w:jc w:val="left"/>
        <w:textAlignment w:val="center"/>
      </w:pPr>
      <w:r>
        <w:drawing>
          <wp:inline distT="0" distB="0" distL="114300" distR="114300">
            <wp:extent cx="5029200" cy="1019175"/>
            <wp:effectExtent l="0" t="0" r="0"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2404" name="图片 23"/>
                    <pic:cNvPicPr>
                      <a:picLocks noChangeAspect="1"/>
                    </pic:cNvPicPr>
                  </pic:nvPicPr>
                  <pic:blipFill>
                    <a:blip xmlns:r="http://schemas.openxmlformats.org/officeDocument/2006/relationships" r:embed="rId59"/>
                    <a:stretch>
                      <a:fillRect/>
                    </a:stretch>
                  </pic:blipFill>
                  <pic:spPr>
                    <a:xfrm>
                      <a:off x="0" y="0"/>
                      <a:ext cx="5029200" cy="1019175"/>
                    </a:xfrm>
                    <a:prstGeom prst="rect">
                      <a:avLst/>
                    </a:prstGeom>
                  </pic:spPr>
                </pic:pic>
              </a:graphicData>
            </a:graphic>
          </wp:inline>
        </w:drawing>
      </w:r>
    </w:p>
    <w:p>
      <w:pPr>
        <w:shd w:val="clear" w:color="auto" w:fill="FFFFFF" w:themeFill="background1"/>
        <w:spacing w:line="360" w:lineRule="auto"/>
        <w:jc w:val="left"/>
        <w:textAlignment w:val="center"/>
      </w:pPr>
      <w:r>
        <w:t>下列说法正确的是</w:t>
      </w:r>
    </w:p>
    <w:p>
      <w:pPr>
        <w:shd w:val="clear" w:color="auto" w:fill="FFFFFF" w:themeFill="background1"/>
        <w:spacing w:line="360" w:lineRule="auto"/>
        <w:jc w:val="left"/>
        <w:textAlignment w:val="center"/>
      </w:pPr>
      <w:r>
        <w:t>A．过二硫酸钠(Na</w:t>
      </w:r>
      <w:r>
        <w:rPr>
          <w:vertAlign w:val="subscript"/>
        </w:rPr>
        <w:t>2</w:t>
      </w:r>
      <w:r>
        <w:t>S</w:t>
      </w:r>
      <w:r>
        <w:rPr>
          <w:vertAlign w:val="subscript"/>
        </w:rPr>
        <w:t>2</w:t>
      </w:r>
      <w:r>
        <w:t>O</w:t>
      </w:r>
      <w:r>
        <w:rPr>
          <w:vertAlign w:val="subscript"/>
        </w:rPr>
        <w:t>8</w:t>
      </w:r>
      <w:r>
        <w:t>)中硫元素的化合价为+7价</w:t>
      </w:r>
    </w:p>
    <w:p>
      <w:pPr>
        <w:shd w:val="clear" w:color="auto" w:fill="FFFFFF" w:themeFill="background1"/>
        <w:spacing w:line="360" w:lineRule="auto"/>
        <w:jc w:val="left"/>
        <w:textAlignment w:val="center"/>
      </w:pPr>
      <w:r>
        <w:t>B．氧化除锰后的溶液中存在：Na</w:t>
      </w:r>
      <w:r>
        <w:rPr>
          <w:vertAlign w:val="superscript"/>
        </w:rPr>
        <w:t>+</w:t>
      </w:r>
      <w:r>
        <w:t>、Zn</w:t>
      </w:r>
      <w:r>
        <w:rPr>
          <w:vertAlign w:val="superscript"/>
        </w:rPr>
        <w:t>2+</w:t>
      </w:r>
      <w:r>
        <w:t>、Fe</w:t>
      </w:r>
      <w:r>
        <w:rPr>
          <w:vertAlign w:val="superscript"/>
        </w:rPr>
        <w:t>2+</w:t>
      </w:r>
      <w:r>
        <w:t>、</w:t>
      </w:r>
      <w:r>
        <w:object>
          <v:shape id="_x0000_i1054" type="#_x0000_t75" alt="eqId68b9bfd8728216acb427ce120e517f4c" style="width:21.95pt;height:16.7pt" o:oleicon="f" o:ole="" coordsize="21600,21600" o:preferrelative="t" filled="f" stroked="f">
            <v:stroke joinstyle="miter"/>
            <v:imagedata r:id="rId60" o:title="eqId68b9bfd8728216acb427ce120e517f4c"/>
            <o:lock v:ext="edit" aspectratio="t"/>
            <w10:anchorlock/>
          </v:shape>
          <o:OLEObject Type="Embed" ProgID="Equation.DSMT4" ShapeID="_x0000_i1054" DrawAspect="Content" ObjectID="_1468075748" r:id="rId61"/>
        </w:object>
      </w:r>
    </w:p>
    <w:p>
      <w:pPr>
        <w:shd w:val="clear" w:color="auto" w:fill="FFFFFF" w:themeFill="background1"/>
        <w:spacing w:line="360" w:lineRule="auto"/>
        <w:jc w:val="left"/>
        <w:textAlignment w:val="center"/>
      </w:pPr>
      <w:r>
        <w:t>C．调节pH时试剂X可以选用Zn、ZnO、ZnCO</w:t>
      </w:r>
      <w:r>
        <w:rPr>
          <w:vertAlign w:val="subscript"/>
        </w:rPr>
        <w:t>3</w:t>
      </w:r>
      <w:r>
        <w:t>等物质</w:t>
      </w:r>
    </w:p>
    <w:p>
      <w:pPr>
        <w:shd w:val="clear" w:color="auto" w:fill="FFFFFF" w:themeFill="background1"/>
        <w:spacing w:line="360" w:lineRule="auto"/>
        <w:jc w:val="left"/>
        <w:textAlignment w:val="center"/>
      </w:pPr>
      <w:r>
        <w:t>D．沉锌时的离子方程式为3Zn</w:t>
      </w:r>
      <w:r>
        <w:rPr>
          <w:vertAlign w:val="superscript"/>
        </w:rPr>
        <w:t>2+</w:t>
      </w:r>
      <w:r>
        <w:t>+6</w:t>
      </w:r>
      <w:r>
        <w:object>
          <v:shape id="_x0000_i1055" type="#_x0000_t75" alt="eqId990ea0fd806f2a823c908705100860e8" style="width:29pt;height:16.45pt" o:oleicon="f" o:ole="" coordsize="21600,21600" o:preferrelative="t" filled="f" stroked="f">
            <v:stroke joinstyle="miter"/>
            <v:imagedata r:id="rId62" o:title="eqId990ea0fd806f2a823c908705100860e8"/>
            <o:lock v:ext="edit" aspectratio="t"/>
            <w10:anchorlock/>
          </v:shape>
          <o:OLEObject Type="Embed" ProgID="Equation.DSMT4" ShapeID="_x0000_i1055" DrawAspect="Content" ObjectID="_1468075749" r:id="rId63"/>
        </w:object>
      </w:r>
      <w:r>
        <w:t>=ZnCO</w:t>
      </w:r>
      <w:r>
        <w:rPr>
          <w:vertAlign w:val="subscript"/>
        </w:rPr>
        <w:t>3</w:t>
      </w:r>
      <w:r>
        <w:t>·2Zn(OH)</w:t>
      </w:r>
      <w:r>
        <w:rPr>
          <w:vertAlign w:val="subscript"/>
        </w:rPr>
        <w:t>2</w:t>
      </w:r>
      <w:r>
        <w:t>↓+5CO</w:t>
      </w:r>
      <w:r>
        <w:rPr>
          <w:vertAlign w:val="subscript"/>
        </w:rPr>
        <w:t>2</w:t>
      </w:r>
      <w:r>
        <w:t>↑+H</w:t>
      </w:r>
      <w:r>
        <w:rPr>
          <w:vertAlign w:val="subscript"/>
        </w:rPr>
        <w:t>2</w:t>
      </w:r>
      <w:r>
        <w:t>O</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分析】由题给流程可知，向含锌废液中加入过二硫酸钠溶液，将溶液中的亚铁离子氧化为铁离子，锰离子氧化为二氧化锰，过滤得到二氧化锰和滤液1；向滤液1中加入氧化锌或碳酸锌等调节溶液pH，将铁离子转化为氢氧化铁沉淀，过滤得到氢氧化铁和滤液2；向滤液2中加入碳酸氢铵溶液，将锌离子转化为ZnCO</w:t>
      </w:r>
      <w:r>
        <w:rPr>
          <w:color w:val="FF0000"/>
          <w:vertAlign w:val="subscript"/>
        </w:rPr>
        <w:t>3</w:t>
      </w:r>
      <w:r>
        <w:rPr>
          <w:color w:val="FF0000"/>
        </w:rPr>
        <w:t>·2Zn(OH)</w:t>
      </w:r>
      <w:r>
        <w:rPr>
          <w:color w:val="FF0000"/>
          <w:vertAlign w:val="subscript"/>
        </w:rPr>
        <w:t>2</w:t>
      </w:r>
      <w:r>
        <w:rPr>
          <w:color w:val="FF0000"/>
        </w:rPr>
        <w:t>沉淀，过滤得到滤液和ZnCO</w:t>
      </w:r>
      <w:r>
        <w:rPr>
          <w:color w:val="FF0000"/>
          <w:vertAlign w:val="subscript"/>
        </w:rPr>
        <w:t>3</w:t>
      </w:r>
      <w:r>
        <w:rPr>
          <w:color w:val="FF0000"/>
        </w:rPr>
        <w:t>·2Zn(OH)</w:t>
      </w:r>
      <w:r>
        <w:rPr>
          <w:color w:val="FF0000"/>
          <w:vertAlign w:val="subscript"/>
        </w:rPr>
        <w:t>2</w:t>
      </w:r>
      <w:r>
        <w:rPr>
          <w:color w:val="FF0000"/>
        </w:rPr>
        <w:t>。</w:t>
      </w:r>
    </w:p>
    <w:p>
      <w:pPr>
        <w:shd w:val="clear" w:color="auto" w:fill="FFFFFF" w:themeFill="background1"/>
        <w:spacing w:line="360" w:lineRule="auto"/>
        <w:jc w:val="left"/>
        <w:textAlignment w:val="center"/>
        <w:rPr>
          <w:color w:val="FF0000"/>
        </w:rPr>
      </w:pPr>
      <w:r>
        <w:rPr>
          <w:color w:val="FF0000"/>
        </w:rPr>
        <w:t>【详解】A．过二硫酸钠中含有过氧链，分子中硫元素的化合价为+6价，故A错误；</w:t>
      </w:r>
    </w:p>
    <w:p>
      <w:pPr>
        <w:shd w:val="clear" w:color="auto" w:fill="FFFFFF" w:themeFill="background1"/>
        <w:spacing w:line="360" w:lineRule="auto"/>
        <w:jc w:val="left"/>
        <w:textAlignment w:val="center"/>
        <w:rPr>
          <w:color w:val="FF0000"/>
        </w:rPr>
      </w:pPr>
      <w:r>
        <w:rPr>
          <w:color w:val="FF0000"/>
        </w:rPr>
        <w:t>B．由分析可知，氧化除锰后的溶液中存在的离子为Na</w:t>
      </w:r>
      <w:r>
        <w:rPr>
          <w:color w:val="FF0000"/>
          <w:vertAlign w:val="superscript"/>
        </w:rPr>
        <w:t>+</w:t>
      </w:r>
      <w:r>
        <w:rPr>
          <w:color w:val="FF0000"/>
        </w:rPr>
        <w:t>、Zn</w:t>
      </w:r>
      <w:r>
        <w:rPr>
          <w:color w:val="FF0000"/>
          <w:vertAlign w:val="superscript"/>
        </w:rPr>
        <w:t>2+</w:t>
      </w:r>
      <w:r>
        <w:rPr>
          <w:color w:val="FF0000"/>
        </w:rPr>
        <w:t>、Fe</w:t>
      </w:r>
      <w:r>
        <w:rPr>
          <w:color w:val="FF0000"/>
          <w:vertAlign w:val="superscript"/>
        </w:rPr>
        <w:t>3+</w:t>
      </w:r>
      <w:r>
        <w:rPr>
          <w:color w:val="FF0000"/>
        </w:rPr>
        <w:t>、</w:t>
      </w:r>
      <w:r>
        <w:rPr>
          <w:color w:val="FF0000"/>
        </w:rPr>
        <w:object>
          <v:shape id="_x0000_i1056" type="#_x0000_t75" alt="eqId68b9bfd8728216acb427ce120e517f4c" style="width:21.95pt;height:16.7pt" o:oleicon="f" o:ole="" coordsize="21600,21600" o:preferrelative="t" filled="f" stroked="f">
            <v:stroke joinstyle="miter"/>
            <v:imagedata r:id="rId60" o:title="eqId68b9bfd8728216acb427ce120e517f4c"/>
            <o:lock v:ext="edit" aspectratio="t"/>
            <w10:anchorlock/>
          </v:shape>
          <o:OLEObject Type="Embed" ProgID="Equation.DSMT4" ShapeID="_x0000_i1056" DrawAspect="Content" ObjectID="_1468075750" r:id="rId64"/>
        </w:object>
      </w:r>
      <w:r>
        <w:rPr>
          <w:color w:val="FF0000"/>
        </w:rPr>
        <w:t>，故B错误；</w:t>
      </w:r>
    </w:p>
    <w:p>
      <w:pPr>
        <w:shd w:val="clear" w:color="auto" w:fill="FFFFFF" w:themeFill="background1"/>
        <w:spacing w:line="360" w:lineRule="auto"/>
        <w:jc w:val="left"/>
        <w:textAlignment w:val="center"/>
        <w:rPr>
          <w:color w:val="FF0000"/>
        </w:rPr>
      </w:pPr>
      <w:r>
        <w:rPr>
          <w:color w:val="FF0000"/>
        </w:rPr>
        <w:t>C．溶液中铁离子能与锌反应生成氯化亚铁和氯化锌，所以调节溶液pH时试剂X不能选用锌，故C错误；</w:t>
      </w:r>
    </w:p>
    <w:p>
      <w:pPr>
        <w:shd w:val="clear" w:color="auto" w:fill="FFFFFF" w:themeFill="background1"/>
        <w:spacing w:line="360" w:lineRule="auto"/>
        <w:jc w:val="left"/>
        <w:textAlignment w:val="center"/>
        <w:rPr>
          <w:color w:val="FF0000"/>
        </w:rPr>
      </w:pPr>
      <w:r>
        <w:rPr>
          <w:color w:val="FF0000"/>
        </w:rPr>
        <w:t>D．沉锌时发生的反应为溶液中锌离子与碳酸氢根离子反应生成ZnCO</w:t>
      </w:r>
      <w:r>
        <w:rPr>
          <w:color w:val="FF0000"/>
          <w:vertAlign w:val="subscript"/>
        </w:rPr>
        <w:t>3</w:t>
      </w:r>
      <w:r>
        <w:rPr>
          <w:color w:val="FF0000"/>
        </w:rPr>
        <w:t>·2Zn(OH)</w:t>
      </w:r>
      <w:r>
        <w:rPr>
          <w:color w:val="FF0000"/>
          <w:vertAlign w:val="subscript"/>
        </w:rPr>
        <w:t>2</w:t>
      </w:r>
      <w:r>
        <w:rPr>
          <w:color w:val="FF0000"/>
        </w:rPr>
        <w:t>沉淀、二氧化碳和水，反应的离子方程式为3Zn</w:t>
      </w:r>
      <w:r>
        <w:rPr>
          <w:color w:val="FF0000"/>
          <w:vertAlign w:val="superscript"/>
        </w:rPr>
        <w:t>2+</w:t>
      </w:r>
      <w:r>
        <w:rPr>
          <w:color w:val="FF0000"/>
        </w:rPr>
        <w:t>+6</w:t>
      </w:r>
      <w:r>
        <w:rPr>
          <w:color w:val="FF0000"/>
        </w:rPr>
        <w:object>
          <v:shape id="_x0000_i1057" type="#_x0000_t75" alt="eqId990ea0fd806f2a823c908705100860e8" style="width:29pt;height:16.45pt" o:oleicon="f" o:ole="" coordsize="21600,21600" o:preferrelative="t" filled="f" stroked="f">
            <v:stroke joinstyle="miter"/>
            <v:imagedata r:id="rId62" o:title="eqId990ea0fd806f2a823c908705100860e8"/>
            <o:lock v:ext="edit" aspectratio="t"/>
            <w10:anchorlock/>
          </v:shape>
          <o:OLEObject Type="Embed" ProgID="Equation.DSMT4" ShapeID="_x0000_i1057" DrawAspect="Content" ObjectID="_1468075751" r:id="rId65"/>
        </w:object>
      </w:r>
      <w:r>
        <w:rPr>
          <w:color w:val="FF0000"/>
        </w:rPr>
        <w:t>=ZnCO</w:t>
      </w:r>
      <w:r>
        <w:rPr>
          <w:color w:val="FF0000"/>
          <w:vertAlign w:val="subscript"/>
        </w:rPr>
        <w:t>3</w:t>
      </w:r>
      <w:r>
        <w:rPr>
          <w:color w:val="FF0000"/>
        </w:rPr>
        <w:t>·2Zn(OH)</w:t>
      </w:r>
      <w:r>
        <w:rPr>
          <w:color w:val="FF0000"/>
          <w:vertAlign w:val="subscript"/>
        </w:rPr>
        <w:t>2</w:t>
      </w:r>
      <w:r>
        <w:rPr>
          <w:color w:val="FF0000"/>
        </w:rPr>
        <w:t>↓+5CO</w:t>
      </w:r>
      <w:r>
        <w:rPr>
          <w:color w:val="FF0000"/>
          <w:vertAlign w:val="subscript"/>
        </w:rPr>
        <w:t>2</w:t>
      </w:r>
      <w:r>
        <w:rPr>
          <w:color w:val="FF0000"/>
        </w:rPr>
        <w:t>↑+H</w:t>
      </w:r>
      <w:r>
        <w:rPr>
          <w:color w:val="FF0000"/>
          <w:vertAlign w:val="subscript"/>
        </w:rPr>
        <w:t>2</w:t>
      </w:r>
      <w:r>
        <w:rPr>
          <w:color w:val="FF0000"/>
        </w:rPr>
        <w:t>O，故D正确；</w:t>
      </w:r>
    </w:p>
    <w:p>
      <w:pPr>
        <w:shd w:val="clear" w:color="auto" w:fill="FFFFFF" w:themeFill="background1"/>
        <w:spacing w:line="360" w:lineRule="auto"/>
        <w:jc w:val="left"/>
        <w:textAlignment w:val="center"/>
        <w:rPr>
          <w:color w:val="FF0000"/>
        </w:rPr>
      </w:pPr>
      <w:r>
        <w:rPr>
          <w:color w:val="FF0000"/>
        </w:rPr>
        <w:t>故选D。</w:t>
      </w:r>
    </w:p>
    <w:p>
      <w:pPr>
        <w:shd w:val="clear" w:color="auto" w:fill="FFFFFF" w:themeFill="background1"/>
        <w:spacing w:line="360" w:lineRule="auto"/>
        <w:jc w:val="left"/>
        <w:textAlignment w:val="center"/>
      </w:pPr>
      <w:r>
        <w:t>8．（2022·江苏苏州·统考模拟预测）用低品铜矿(主要含CuS、FeO)制备Cu</w:t>
      </w:r>
      <w:r>
        <w:rPr>
          <w:vertAlign w:val="subscript"/>
        </w:rPr>
        <w:t>2</w:t>
      </w:r>
      <w:r>
        <w:t>O的一种工艺流程如下：</w:t>
      </w:r>
    </w:p>
    <w:p>
      <w:pPr>
        <w:shd w:val="clear" w:color="auto" w:fill="FFFFFF" w:themeFill="background1"/>
        <w:spacing w:line="360" w:lineRule="auto"/>
        <w:jc w:val="left"/>
        <w:textAlignment w:val="center"/>
      </w:pPr>
      <w:r>
        <w:drawing>
          <wp:inline distT="0" distB="0" distL="114300" distR="114300">
            <wp:extent cx="4057650" cy="80010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68894" name="图片 24"/>
                    <pic:cNvPicPr>
                      <a:picLocks noChangeAspect="1"/>
                    </pic:cNvPicPr>
                  </pic:nvPicPr>
                  <pic:blipFill>
                    <a:blip xmlns:r="http://schemas.openxmlformats.org/officeDocument/2006/relationships" r:embed="rId66"/>
                    <a:stretch>
                      <a:fillRect/>
                    </a:stretch>
                  </pic:blipFill>
                  <pic:spPr>
                    <a:xfrm>
                      <a:off x="0" y="0"/>
                      <a:ext cx="4057650" cy="800100"/>
                    </a:xfrm>
                    <a:prstGeom prst="rect">
                      <a:avLst/>
                    </a:prstGeom>
                  </pic:spPr>
                </pic:pic>
              </a:graphicData>
            </a:graphic>
          </wp:inline>
        </w:drawing>
      </w:r>
    </w:p>
    <w:p>
      <w:pPr>
        <w:shd w:val="clear" w:color="auto" w:fill="FFFFFF" w:themeFill="background1"/>
        <w:spacing w:line="360" w:lineRule="auto"/>
        <w:jc w:val="left"/>
        <w:textAlignment w:val="center"/>
      </w:pPr>
      <w:r>
        <w:drawing>
          <wp:inline distT="0" distB="0" distL="114300" distR="114300">
            <wp:extent cx="1304925" cy="1200150"/>
            <wp:effectExtent l="0" t="0" r="9525"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90513" name="图片 25"/>
                    <pic:cNvPicPr>
                      <a:picLocks noChangeAspect="1"/>
                    </pic:cNvPicPr>
                  </pic:nvPicPr>
                  <pic:blipFill>
                    <a:blip xmlns:r="http://schemas.openxmlformats.org/officeDocument/2006/relationships" r:embed="rId67"/>
                    <a:stretch>
                      <a:fillRect/>
                    </a:stretch>
                  </pic:blipFill>
                  <pic:spPr>
                    <a:xfrm>
                      <a:off x="0" y="0"/>
                      <a:ext cx="1304925" cy="1200150"/>
                    </a:xfrm>
                    <a:prstGeom prst="rect">
                      <a:avLst/>
                    </a:prstGeom>
                  </pic:spPr>
                </pic:pic>
              </a:graphicData>
            </a:graphic>
          </wp:inline>
        </w:drawing>
      </w:r>
    </w:p>
    <w:p>
      <w:pPr>
        <w:shd w:val="clear" w:color="auto" w:fill="FFFFFF" w:themeFill="background1"/>
        <w:spacing w:line="360" w:lineRule="auto"/>
        <w:jc w:val="left"/>
        <w:textAlignment w:val="center"/>
      </w:pPr>
      <w:r>
        <w:t>下列说法正确的是</w:t>
      </w:r>
    </w:p>
    <w:p>
      <w:pPr>
        <w:shd w:val="clear" w:color="auto" w:fill="FFFFFF" w:themeFill="background1"/>
        <w:spacing w:line="360" w:lineRule="auto"/>
        <w:jc w:val="left"/>
        <w:textAlignment w:val="center"/>
      </w:pPr>
      <w:r>
        <w:t>A．“酸浸”过程中CuS发生反应的离子方程式为： S</w:t>
      </w:r>
      <w:r>
        <w:rPr>
          <w:vertAlign w:val="superscript"/>
        </w:rPr>
        <w:t>2-</w:t>
      </w:r>
      <w:r>
        <w:t>＋MnO</w:t>
      </w:r>
      <w:r>
        <w:rPr>
          <w:vertAlign w:val="subscript"/>
        </w:rPr>
        <w:t>2</w:t>
      </w:r>
      <w:r>
        <w:t>＋4H</w:t>
      </w:r>
      <w:r>
        <w:rPr>
          <w:vertAlign w:val="superscript"/>
        </w:rPr>
        <w:t>+</w:t>
      </w:r>
      <w:r>
        <w:object>
          <v:shape id="_x0000_i1058" type="#_x0000_t75" alt="eqIde98feedde5546db26eb490641ba3a817" style="width:15.8pt;height:26.05pt" o:oleicon="f" o:ole="" coordsize="21600,21600" o:preferrelative="t" filled="f" stroked="f">
            <v:stroke joinstyle="miter"/>
            <v:imagedata r:id="rId68" o:title="eqIde98feedde5546db26eb490641ba3a817"/>
            <o:lock v:ext="edit" aspectratio="t"/>
            <w10:anchorlock/>
          </v:shape>
          <o:OLEObject Type="Embed" ProgID="Equation.DSMT4" ShapeID="_x0000_i1058" DrawAspect="Content" ObjectID="_1468075752" r:id="rId69"/>
        </w:object>
      </w:r>
      <w:r>
        <w:t>Mn</w:t>
      </w:r>
      <w:r>
        <w:rPr>
          <w:vertAlign w:val="superscript"/>
        </w:rPr>
        <w:t>2+</w:t>
      </w:r>
      <w:r>
        <w:t>＋S＋2H</w:t>
      </w:r>
      <w:r>
        <w:rPr>
          <w:vertAlign w:val="subscript"/>
        </w:rPr>
        <w:t>2</w:t>
      </w:r>
      <w:r>
        <w:t>O</w:t>
      </w:r>
    </w:p>
    <w:p>
      <w:pPr>
        <w:shd w:val="clear" w:color="auto" w:fill="FFFFFF" w:themeFill="background1"/>
        <w:spacing w:line="360" w:lineRule="auto"/>
        <w:jc w:val="left"/>
        <w:textAlignment w:val="center"/>
      </w:pPr>
      <w:r>
        <w:t>B．“酸浸”所得溶液中的阳离子主要有H</w:t>
      </w:r>
      <w:r>
        <w:rPr>
          <w:vertAlign w:val="superscript"/>
        </w:rPr>
        <w:t>+</w:t>
      </w:r>
      <w:r>
        <w:t>、Mn</w:t>
      </w:r>
      <w:r>
        <w:rPr>
          <w:vertAlign w:val="superscript"/>
        </w:rPr>
        <w:t>2+</w:t>
      </w:r>
      <w:r>
        <w:t>、Cu</w:t>
      </w:r>
      <w:r>
        <w:rPr>
          <w:vertAlign w:val="superscript"/>
        </w:rPr>
        <w:t>2+</w:t>
      </w:r>
      <w:r>
        <w:t>和Fe</w:t>
      </w:r>
      <w:r>
        <w:rPr>
          <w:vertAlign w:val="superscript"/>
        </w:rPr>
        <w:t>2+</w:t>
      </w:r>
    </w:p>
    <w:p>
      <w:pPr>
        <w:shd w:val="clear" w:color="auto" w:fill="FFFFFF" w:themeFill="background1"/>
        <w:spacing w:line="360" w:lineRule="auto"/>
        <w:jc w:val="left"/>
        <w:textAlignment w:val="center"/>
      </w:pPr>
      <w:r>
        <w:t>C．1个Cu</w:t>
      </w:r>
      <w:r>
        <w:rPr>
          <w:vertAlign w:val="subscript"/>
        </w:rPr>
        <w:t>2</w:t>
      </w:r>
      <w:r>
        <w:t>O晶胞(如图)中含4个氧原子</w:t>
      </w:r>
    </w:p>
    <w:p>
      <w:pPr>
        <w:shd w:val="clear" w:color="auto" w:fill="FFFFFF" w:themeFill="background1"/>
        <w:spacing w:line="360" w:lineRule="auto"/>
        <w:jc w:val="left"/>
        <w:textAlignment w:val="center"/>
      </w:pPr>
      <w:r>
        <w:t>D．水合肼浓度过大，Cu</w:t>
      </w:r>
      <w:r>
        <w:rPr>
          <w:vertAlign w:val="subscript"/>
        </w:rPr>
        <w:t>2</w:t>
      </w:r>
      <w:r>
        <w:t>O产率下降，可能的原因是Cu</w:t>
      </w:r>
      <w:r>
        <w:rPr>
          <w:vertAlign w:val="subscript"/>
        </w:rPr>
        <w:t>2</w:t>
      </w:r>
      <w:r>
        <w:t>O进一步被还原成单质铜</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分析】由题给流程可知，低品铜矿用稀硫酸、二氧化锰酸浸时，硫化铜与稀硫酸和二氧化锰反应生成硫酸铜、硫酸锰、硫和水，氧化亚铁与与稀硫酸和二氧化锰反应生成硫酸铁、硫酸锰、硫和水，向反应后的溶液中加入合适的试剂调节溶液pH，将铁离子转化为氢氧化铁沉淀，过滤得到含有硫、氢氧化铁的滤渣和含有锰离子和铜离子的滤液；向滤液中加入合适的试剂将锰离子转化为沉淀，过滤得到锰渣和含有铜离子的滤液；向滤液中加入水合肼将铜离子转化为氧化亚铜。</w:t>
      </w:r>
    </w:p>
    <w:p>
      <w:pPr>
        <w:shd w:val="clear" w:color="auto" w:fill="FFFFFF" w:themeFill="background1"/>
        <w:spacing w:line="360" w:lineRule="auto"/>
        <w:jc w:val="left"/>
        <w:textAlignment w:val="center"/>
        <w:rPr>
          <w:color w:val="FF0000"/>
        </w:rPr>
      </w:pPr>
      <w:r>
        <w:rPr>
          <w:color w:val="FF0000"/>
        </w:rPr>
        <w:t>【详解】A．酸浸过程中硫化铜发生的反应为硫化铜与稀硫酸和二氧化锰反应生成硫酸铜、硫酸锰、硫和水，反应的离子方程式为CuS＋MnO</w:t>
      </w:r>
      <w:r>
        <w:rPr>
          <w:color w:val="FF0000"/>
          <w:vertAlign w:val="subscript"/>
        </w:rPr>
        <w:t>2</w:t>
      </w:r>
      <w:r>
        <w:rPr>
          <w:color w:val="FF0000"/>
        </w:rPr>
        <w:t>＋4H</w:t>
      </w:r>
      <w:r>
        <w:rPr>
          <w:color w:val="FF0000"/>
          <w:vertAlign w:val="superscript"/>
        </w:rPr>
        <w:t>+</w:t>
      </w:r>
      <w:r>
        <w:rPr>
          <w:color w:val="FF0000"/>
        </w:rPr>
        <w:t>=Cu</w:t>
      </w:r>
      <w:r>
        <w:rPr>
          <w:color w:val="FF0000"/>
          <w:vertAlign w:val="superscript"/>
        </w:rPr>
        <w:t>2+</w:t>
      </w:r>
      <w:r>
        <w:rPr>
          <w:color w:val="FF0000"/>
        </w:rPr>
        <w:t>＋Mn</w:t>
      </w:r>
      <w:r>
        <w:rPr>
          <w:color w:val="FF0000"/>
          <w:vertAlign w:val="superscript"/>
        </w:rPr>
        <w:t>2+</w:t>
      </w:r>
      <w:r>
        <w:rPr>
          <w:color w:val="FF0000"/>
        </w:rPr>
        <w:t>＋S＋2H</w:t>
      </w:r>
      <w:r>
        <w:rPr>
          <w:color w:val="FF0000"/>
          <w:vertAlign w:val="subscript"/>
        </w:rPr>
        <w:t>2</w:t>
      </w:r>
      <w:r>
        <w:rPr>
          <w:color w:val="FF0000"/>
        </w:rPr>
        <w:t>O，故A错误；</w:t>
      </w:r>
    </w:p>
    <w:p>
      <w:pPr>
        <w:shd w:val="clear" w:color="auto" w:fill="FFFFFF" w:themeFill="background1"/>
        <w:spacing w:line="360" w:lineRule="auto"/>
        <w:jc w:val="left"/>
        <w:textAlignment w:val="center"/>
        <w:rPr>
          <w:color w:val="FF0000"/>
        </w:rPr>
      </w:pPr>
      <w:r>
        <w:rPr>
          <w:color w:val="FF0000"/>
        </w:rPr>
        <w:t>B．由分析可知，酸浸所得溶液中的阳离子主要有H</w:t>
      </w:r>
      <w:r>
        <w:rPr>
          <w:color w:val="FF0000"/>
          <w:vertAlign w:val="superscript"/>
        </w:rPr>
        <w:t>+</w:t>
      </w:r>
      <w:r>
        <w:rPr>
          <w:color w:val="FF0000"/>
        </w:rPr>
        <w:t>、Mn</w:t>
      </w:r>
      <w:r>
        <w:rPr>
          <w:color w:val="FF0000"/>
          <w:vertAlign w:val="superscript"/>
        </w:rPr>
        <w:t>2+</w:t>
      </w:r>
      <w:r>
        <w:rPr>
          <w:color w:val="FF0000"/>
        </w:rPr>
        <w:t>、Cu</w:t>
      </w:r>
      <w:r>
        <w:rPr>
          <w:color w:val="FF0000"/>
          <w:vertAlign w:val="superscript"/>
        </w:rPr>
        <w:t>2+</w:t>
      </w:r>
      <w:r>
        <w:rPr>
          <w:color w:val="FF0000"/>
        </w:rPr>
        <w:t>和Fe</w:t>
      </w:r>
      <w:r>
        <w:rPr>
          <w:color w:val="FF0000"/>
          <w:vertAlign w:val="superscript"/>
        </w:rPr>
        <w:t>3+</w:t>
      </w:r>
      <w:r>
        <w:rPr>
          <w:color w:val="FF0000"/>
        </w:rPr>
        <w:t>，故B错误；</w:t>
      </w:r>
    </w:p>
    <w:p>
      <w:pPr>
        <w:shd w:val="clear" w:color="auto" w:fill="FFFFFF" w:themeFill="background1"/>
        <w:spacing w:line="360" w:lineRule="auto"/>
        <w:jc w:val="left"/>
        <w:textAlignment w:val="center"/>
        <w:rPr>
          <w:color w:val="FF0000"/>
        </w:rPr>
      </w:pPr>
      <w:r>
        <w:rPr>
          <w:color w:val="FF0000"/>
        </w:rPr>
        <w:t>C．由晶胞结构可知，晶胞中位于顶点和体心的白球的个数为8×</w:t>
      </w:r>
      <w:r>
        <w:rPr>
          <w:color w:val="FF0000"/>
        </w:rPr>
        <w:object>
          <v:shape id="_x0000_i1059" type="#_x0000_t75" alt="eqId6ca8b26c3ad6d892590290a2304126bd" style="width:9.65pt;height:27.45pt" o:oleicon="f" o:ole="" coordsize="21600,21600" o:preferrelative="t" filled="f" stroked="f">
            <v:stroke joinstyle="miter"/>
            <v:imagedata r:id="rId70" o:title="eqId6ca8b26c3ad6d892590290a2304126bd"/>
            <o:lock v:ext="edit" aspectratio="t"/>
            <w10:anchorlock/>
          </v:shape>
          <o:OLEObject Type="Embed" ProgID="Equation.DSMT4" ShapeID="_x0000_i1059" DrawAspect="Content" ObjectID="_1468075753" r:id="rId71"/>
        </w:object>
      </w:r>
      <w:r>
        <w:rPr>
          <w:color w:val="FF0000"/>
        </w:rPr>
        <w:t>+1=2，位于体内的黑球为4，由化学式可知，白球为氧原子，则晶胞中氧原子个数为2，故C错误；</w:t>
      </w:r>
    </w:p>
    <w:p>
      <w:pPr>
        <w:shd w:val="clear" w:color="auto" w:fill="FFFFFF" w:themeFill="background1"/>
        <w:spacing w:line="360" w:lineRule="auto"/>
        <w:jc w:val="left"/>
        <w:textAlignment w:val="center"/>
        <w:rPr>
          <w:color w:val="FF0000"/>
        </w:rPr>
      </w:pPr>
      <w:r>
        <w:rPr>
          <w:color w:val="FF0000"/>
        </w:rPr>
        <w:t>D．若水合肼浓度过大，水合肼与溶液中的铜离子反应生成铜，会导致氧化亚铜的产率降低，故D正确；</w:t>
      </w:r>
    </w:p>
    <w:p>
      <w:pPr>
        <w:shd w:val="clear" w:color="auto" w:fill="FFFFFF" w:themeFill="background1"/>
        <w:spacing w:line="360" w:lineRule="auto"/>
        <w:jc w:val="left"/>
        <w:textAlignment w:val="center"/>
        <w:rPr>
          <w:color w:val="FF0000"/>
        </w:rPr>
      </w:pPr>
      <w:r>
        <w:rPr>
          <w:color w:val="FF0000"/>
        </w:rPr>
        <w:t>故选D。</w:t>
      </w:r>
    </w:p>
    <w:p>
      <w:pPr>
        <w:shd w:val="clear" w:color="auto" w:fill="FFFFFF" w:themeFill="background1"/>
        <w:spacing w:line="360" w:lineRule="auto"/>
        <w:jc w:val="left"/>
        <w:textAlignment w:val="center"/>
      </w:pPr>
      <w:r>
        <w:t>9．（2022·江苏扬州·扬州中学校考三模）</w:t>
      </w:r>
      <w:r>
        <w:object>
          <v:shape id="_x0000_i1060" type="#_x0000_t75" alt="eqId5b9c1a70f1506c5413cdd10e9761f7fe" style="width:25.5pt;height:12.4pt" o:oleicon="f" o:ole="" coordsize="21600,21600" o:preferrelative="t" filled="f" stroked="f">
            <v:stroke joinstyle="miter"/>
            <v:imagedata r:id="rId72" o:title="eqId5b9c1a70f1506c5413cdd10e9761f7fe"/>
            <o:lock v:ext="edit" aspectratio="t"/>
            <w10:anchorlock/>
          </v:shape>
          <o:OLEObject Type="Embed" ProgID="Equation.DSMT4" ShapeID="_x0000_i1060" DrawAspect="Content" ObjectID="_1468075754" r:id="rId73"/>
        </w:object>
      </w:r>
      <w:r>
        <w:t>广泛应用于印染、电镀等行业。</w:t>
      </w:r>
      <w:r>
        <w:object>
          <v:shape id="_x0000_i1061" type="#_x0000_t75" alt="eqId5b9c1a70f1506c5413cdd10e9761f7fe" style="width:25.5pt;height:12.4pt" o:oleicon="f" o:ole="" coordsize="21600,21600" o:preferrelative="t" filled="f" stroked="f">
            <v:stroke joinstyle="miter"/>
            <v:imagedata r:id="rId72" o:title="eqId5b9c1a70f1506c5413cdd10e9761f7fe"/>
            <o:lock v:ext="edit" aspectratio="t"/>
            <w10:anchorlock/>
          </v:shape>
          <o:OLEObject Type="Embed" ProgID="Equation.DSMT4" ShapeID="_x0000_i1061" DrawAspect="Content" ObjectID="_1468075755" r:id="rId74"/>
        </w:object>
      </w:r>
      <w:r>
        <w:t>难溶于醇和水，可溶于</w:t>
      </w:r>
      <w:r>
        <w:object>
          <v:shape id="_x0000_i1062" type="#_x0000_t75" alt="eqIdaef0aaf9f3442509a859fb2f9a07ca7c" style="width:16.7pt;height:14pt" o:oleicon="f" o:ole="" coordsize="21600,21600" o:preferrelative="t" filled="f" stroked="f">
            <v:stroke joinstyle="miter"/>
            <v:imagedata r:id="rId75" o:title="eqIdaef0aaf9f3442509a859fb2f9a07ca7c"/>
            <o:lock v:ext="edit" aspectratio="t"/>
            <w10:anchorlock/>
          </v:shape>
          <o:OLEObject Type="Embed" ProgID="Equation.DSMT4" ShapeID="_x0000_i1062" DrawAspect="Content" ObjectID="_1468075756" r:id="rId76"/>
        </w:object>
      </w:r>
      <w:r>
        <w:t>浓度较大的体系，在潮湿空气中易水解氧化。以海绵铜(主要成分是</w:t>
      </w:r>
      <w:r>
        <w:object>
          <v:shape id="_x0000_i1063" type="#_x0000_t75" alt="eqId38976580545a0405e4847dc13b4d221f" style="width:15.8pt;height:12.5pt" o:oleicon="f" o:ole="" coordsize="21600,21600" o:preferrelative="t" filled="f" stroked="f">
            <v:stroke joinstyle="miter"/>
            <v:imagedata r:id="rId77" o:title="eqId38976580545a0405e4847dc13b4d221f"/>
            <o:lock v:ext="edit" aspectratio="t"/>
            <w10:anchorlock/>
          </v:shape>
          <o:OLEObject Type="Embed" ProgID="Equation.DSMT4" ShapeID="_x0000_i1063" DrawAspect="Content" ObjectID="_1468075757" r:id="rId78"/>
        </w:object>
      </w:r>
      <w:r>
        <w:t>和少量</w:t>
      </w:r>
      <w:r>
        <w:object>
          <v:shape id="_x0000_i1064" type="#_x0000_t75" alt="eqId43d894bc065e134464eefd906187b16b" style="width:21.95pt;height:10.95pt" o:oleicon="f" o:ole="" coordsize="21600,21600" o:preferrelative="t" filled="f" stroked="f">
            <v:stroke joinstyle="miter"/>
            <v:imagedata r:id="rId79" o:title="eqId43d894bc065e134464eefd906187b16b"/>
            <o:lock v:ext="edit" aspectratio="t"/>
            <w10:anchorlock/>
          </v:shape>
          <o:OLEObject Type="Embed" ProgID="Equation.DSMT4" ShapeID="_x0000_i1064" DrawAspect="Content" ObjectID="_1468075758" r:id="rId80"/>
        </w:object>
      </w:r>
      <w:r>
        <w:t>)为原料，采用</w:t>
      </w:r>
      <w:r>
        <w:object>
          <v:shape id="_x0000_i1065" type="#_x0000_t75" alt="eqId1a405c33e5fc2fad914ea79fa739ed7b" style="width:36.9pt;height:14.05pt" o:oleicon="f" o:ole="" coordsize="21600,21600" o:preferrelative="t" filled="f" stroked="f">
            <v:stroke joinstyle="miter"/>
            <v:imagedata r:id="rId81" o:title="eqId1a405c33e5fc2fad914ea79fa739ed7b"/>
            <o:lock v:ext="edit" aspectratio="t"/>
            <w10:anchorlock/>
          </v:shape>
          <o:OLEObject Type="Embed" ProgID="Equation.DSMT4" ShapeID="_x0000_i1065" DrawAspect="Content" ObjectID="_1468075759" r:id="rId82"/>
        </w:object>
      </w:r>
      <w:r>
        <w:t>氧化分解技术生产</w:t>
      </w:r>
      <w:r>
        <w:object>
          <v:shape id="_x0000_i1066" type="#_x0000_t75" alt="eqId5b9c1a70f1506c5413cdd10e9761f7fe" style="width:25.5pt;height:12.4pt" o:oleicon="f" o:ole="" coordsize="21600,21600" o:preferrelative="t" filled="f" stroked="f">
            <v:stroke joinstyle="miter"/>
            <v:imagedata r:id="rId72" o:title="eqId5b9c1a70f1506c5413cdd10e9761f7fe"/>
            <o:lock v:ext="edit" aspectratio="t"/>
            <w10:anchorlock/>
          </v:shape>
          <o:OLEObject Type="Embed" ProgID="Equation.DSMT4" ShapeID="_x0000_i1066" DrawAspect="Content" ObjectID="_1468075760" r:id="rId83"/>
        </w:object>
      </w:r>
      <w:r>
        <w:t>的工艺过程如下：</w:t>
      </w:r>
    </w:p>
    <w:p>
      <w:pPr>
        <w:shd w:val="clear" w:color="auto" w:fill="FFFFFF" w:themeFill="background1"/>
        <w:spacing w:line="360" w:lineRule="auto"/>
        <w:jc w:val="left"/>
        <w:textAlignment w:val="center"/>
      </w:pPr>
      <w:r>
        <w:drawing>
          <wp:inline distT="0" distB="0" distL="114300" distR="114300">
            <wp:extent cx="4848225" cy="704850"/>
            <wp:effectExtent l="0" t="0" r="9525"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207042" name="图片 26"/>
                    <pic:cNvPicPr>
                      <a:picLocks noChangeAspect="1"/>
                    </pic:cNvPicPr>
                  </pic:nvPicPr>
                  <pic:blipFill>
                    <a:blip xmlns:r="http://schemas.openxmlformats.org/officeDocument/2006/relationships" r:embed="rId84"/>
                    <a:stretch>
                      <a:fillRect/>
                    </a:stretch>
                  </pic:blipFill>
                  <pic:spPr>
                    <a:xfrm>
                      <a:off x="0" y="0"/>
                      <a:ext cx="4848225" cy="704850"/>
                    </a:xfrm>
                    <a:prstGeom prst="rect">
                      <a:avLst/>
                    </a:prstGeom>
                  </pic:spPr>
                </pic:pic>
              </a:graphicData>
            </a:graphic>
          </wp:inline>
        </w:drawing>
      </w:r>
    </w:p>
    <w:p>
      <w:pPr>
        <w:shd w:val="clear" w:color="auto" w:fill="FFFFFF" w:themeFill="background1"/>
        <w:spacing w:line="360" w:lineRule="auto"/>
        <w:jc w:val="left"/>
        <w:textAlignment w:val="center"/>
      </w:pPr>
      <w:r>
        <w:t>下列说法</w:t>
      </w:r>
      <w:r>
        <w:rPr>
          <w:u w:val="none"/>
          <w:em w:val="dot"/>
        </w:rPr>
        <w:t>不</w:t>
      </w:r>
      <w:r>
        <w:t>正确的是</w:t>
      </w:r>
    </w:p>
    <w:p>
      <w:pPr>
        <w:shd w:val="clear" w:color="auto" w:fill="FFFFFF" w:themeFill="background1"/>
        <w:spacing w:line="360" w:lineRule="auto"/>
        <w:jc w:val="left"/>
        <w:textAlignment w:val="center"/>
      </w:pPr>
      <w:r>
        <w:t>A．“溶解”时，</w:t>
      </w:r>
      <w:r>
        <w:object>
          <v:shape id="_x0000_i1067" type="#_x0000_t75" alt="eqId65c41754d5a6063c49f6ee429dc68065" style="width:22.85pt;height:16.7pt" o:oleicon="f" o:ole="" coordsize="21600,21600" o:preferrelative="t" filled="f" stroked="f">
            <v:stroke joinstyle="miter"/>
            <v:imagedata r:id="rId85" o:title="eqId65c41754d5a6063c49f6ee429dc68065"/>
            <o:lock v:ext="edit" aspectratio="t"/>
            <w10:anchorlock/>
          </v:shape>
          <o:OLEObject Type="Embed" ProgID="Equation.DSMT4" ShapeID="_x0000_i1067" DrawAspect="Content" ObjectID="_1468075761" r:id="rId86"/>
        </w:object>
      </w:r>
      <w:r>
        <w:t>被还原</w:t>
      </w:r>
    </w:p>
    <w:p>
      <w:pPr>
        <w:shd w:val="clear" w:color="auto" w:fill="FFFFFF" w:themeFill="background1"/>
        <w:spacing w:line="360" w:lineRule="auto"/>
        <w:jc w:val="left"/>
        <w:textAlignment w:val="center"/>
      </w:pPr>
      <w:r>
        <w:t>B．“溶解”时，为加快反应速率可将溶液煮沸</w:t>
      </w:r>
    </w:p>
    <w:p>
      <w:pPr>
        <w:shd w:val="clear" w:color="auto" w:fill="FFFFFF" w:themeFill="background1"/>
        <w:spacing w:line="360" w:lineRule="auto"/>
        <w:jc w:val="left"/>
        <w:textAlignment w:val="center"/>
      </w:pPr>
      <w:r>
        <w:t>C．“反应”时主要反应的离子方程式为</w:t>
      </w:r>
      <w:r>
        <w:object>
          <v:shape id="_x0000_i1068" type="#_x0000_t75" alt="eqId6fa182dfab012766362590f5b306654b" style="width:222.6pt;height:16.35pt" o:oleicon="f" o:ole="" coordsize="21600,21600" o:preferrelative="t" filled="f" stroked="f">
            <v:stroke joinstyle="miter"/>
            <v:imagedata r:id="rId87" o:title="eqId6fa182dfab012766362590f5b306654b"/>
            <o:lock v:ext="edit" aspectratio="t"/>
            <w10:anchorlock/>
          </v:shape>
          <o:OLEObject Type="Embed" ProgID="Equation.DSMT4" ShapeID="_x0000_i1068" DrawAspect="Content" ObjectID="_1468075762" r:id="rId88"/>
        </w:object>
      </w:r>
    </w:p>
    <w:p>
      <w:pPr>
        <w:shd w:val="clear" w:color="auto" w:fill="FFFFFF" w:themeFill="background1"/>
        <w:spacing w:line="360" w:lineRule="auto"/>
        <w:jc w:val="left"/>
        <w:textAlignment w:val="center"/>
      </w:pPr>
      <w:r>
        <w:t>D．“醇洗”的目的是加快除去</w:t>
      </w:r>
      <w:r>
        <w:object>
          <v:shape id="_x0000_i1069" type="#_x0000_t75" alt="eqId5b9c1a70f1506c5413cdd10e9761f7fe" style="width:25.5pt;height:12.4pt" o:oleicon="f" o:ole="" coordsize="21600,21600" o:preferrelative="t" filled="f" stroked="f">
            <v:stroke joinstyle="miter"/>
            <v:imagedata r:id="rId72" o:title="eqId5b9c1a70f1506c5413cdd10e9761f7fe"/>
            <o:lock v:ext="edit" aspectratio="t"/>
            <w10:anchorlock/>
          </v:shape>
          <o:OLEObject Type="Embed" ProgID="Equation.DSMT4" ShapeID="_x0000_i1069" DrawAspect="Content" ObjectID="_1468075763" r:id="rId89"/>
        </w:object>
      </w:r>
      <w:r>
        <w:t>表面的水分，防止其水解氧化</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【分析】酸性条件下硝酸根离子具有氧化性，可氧化海绵铜(主要成分是</w:t>
      </w:r>
      <w:r>
        <w:rPr>
          <w:color w:val="FF0000"/>
        </w:rPr>
        <w:object>
          <v:shape id="_x0000_i1070" type="#_x0000_t75" alt="eqId38976580545a0405e4847dc13b4d221f" style="width:15.8pt;height:12.5pt" o:oleicon="f" o:ole="" coordsize="21600,21600" o:preferrelative="t" filled="f" stroked="f">
            <v:stroke joinstyle="miter"/>
            <v:imagedata r:id="rId77" o:title="eqId38976580545a0405e4847dc13b4d221f"/>
            <o:lock v:ext="edit" aspectratio="t"/>
            <w10:anchorlock/>
          </v:shape>
          <o:OLEObject Type="Embed" ProgID="Equation.DSMT4" ShapeID="_x0000_i1070" DrawAspect="Content" ObjectID="_1468075764" r:id="rId90"/>
        </w:object>
      </w:r>
      <w:r>
        <w:rPr>
          <w:color w:val="FF0000"/>
        </w:rPr>
        <w:t>和少量</w:t>
      </w:r>
      <w:r>
        <w:rPr>
          <w:color w:val="FF0000"/>
        </w:rPr>
        <w:object>
          <v:shape id="_x0000_i1071" type="#_x0000_t75" alt="eqId43d894bc065e134464eefd906187b16b" style="width:21.95pt;height:10.95pt" o:oleicon="f" o:ole="" coordsize="21600,21600" o:preferrelative="t" filled="f" stroked="f">
            <v:stroke joinstyle="miter"/>
            <v:imagedata r:id="rId79" o:title="eqId43d894bc065e134464eefd906187b16b"/>
            <o:lock v:ext="edit" aspectratio="t"/>
            <w10:anchorlock/>
          </v:shape>
          <o:OLEObject Type="Embed" ProgID="Equation.DSMT4" ShapeID="_x0000_i1071" DrawAspect="Content" ObjectID="_1468075765" r:id="rId91"/>
        </w:object>
      </w:r>
      <w:r>
        <w:rPr>
          <w:color w:val="FF0000"/>
        </w:rPr>
        <w:t>)生成硫酸铜，过滤后在滤液中加入亚硫酸铵、氯化铵发生氧化还原反应生成CuCl，发生</w:t>
      </w:r>
      <w:r>
        <w:rPr>
          <w:color w:val="FF0000"/>
        </w:rPr>
        <w:object>
          <v:shape id="_x0000_i1072" type="#_x0000_t75" alt="eqId6fa182dfab012766362590f5b306654b" style="width:222.6pt;height:16.35pt" o:oleicon="f" o:ole="" coordsize="21600,21600" o:preferrelative="t" filled="f" stroked="f">
            <v:stroke joinstyle="miter"/>
            <v:imagedata r:id="rId87" o:title="eqId6fa182dfab012766362590f5b306654b"/>
            <o:lock v:ext="edit" aspectratio="t"/>
            <w10:anchorlock/>
          </v:shape>
          <o:OLEObject Type="Embed" ProgID="Equation.DSMT4" ShapeID="_x0000_i1072" DrawAspect="Content" ObjectID="_1468075766" r:id="rId92"/>
        </w:object>
      </w:r>
      <w:r>
        <w:rPr>
          <w:color w:val="FF0000"/>
        </w:rPr>
        <w:t>，得到的CuCl经硫酸酸洗，水洗后再用乙醇洗涤，可快速除去固体表面的水分，防止水解、氧化。</w:t>
      </w:r>
    </w:p>
    <w:p>
      <w:pPr>
        <w:shd w:val="clear" w:color="auto" w:fill="FFFFFF" w:themeFill="background1"/>
        <w:spacing w:line="360" w:lineRule="auto"/>
        <w:jc w:val="left"/>
        <w:textAlignment w:val="center"/>
        <w:rPr>
          <w:color w:val="FF0000"/>
        </w:rPr>
      </w:pPr>
      <w:r>
        <w:rPr>
          <w:color w:val="FF0000"/>
        </w:rPr>
        <w:t>【详解】A．酸性条件下硝酸根离子具有氧化性，将铜氧化为铜离子，N元素化合价降低，</w:t>
      </w:r>
      <w:r>
        <w:rPr>
          <w:color w:val="FF0000"/>
        </w:rPr>
        <w:object>
          <v:shape id="_x0000_i1073" type="#_x0000_t75" alt="eqId65c41754d5a6063c49f6ee429dc68065" style="width:22.85pt;height:16.7pt" o:oleicon="f" o:ole="" coordsize="21600,21600" o:preferrelative="t" filled="f" stroked="f">
            <v:stroke joinstyle="miter"/>
            <v:imagedata r:id="rId85" o:title="eqId65c41754d5a6063c49f6ee429dc68065"/>
            <o:lock v:ext="edit" aspectratio="t"/>
            <w10:anchorlock/>
          </v:shape>
          <o:OLEObject Type="Embed" ProgID="Equation.DSMT4" ShapeID="_x0000_i1073" DrawAspect="Content" ObjectID="_1468075767" r:id="rId93"/>
        </w:object>
      </w:r>
      <w:r>
        <w:rPr>
          <w:color w:val="FF0000"/>
        </w:rPr>
        <w:t>被还原，A正确；</w:t>
      </w:r>
    </w:p>
    <w:p>
      <w:pPr>
        <w:shd w:val="clear" w:color="auto" w:fill="FFFFFF" w:themeFill="background1"/>
        <w:spacing w:line="360" w:lineRule="auto"/>
        <w:jc w:val="left"/>
        <w:textAlignment w:val="center"/>
        <w:rPr>
          <w:color w:val="FF0000"/>
        </w:rPr>
      </w:pPr>
      <w:r>
        <w:rPr>
          <w:color w:val="FF0000"/>
        </w:rPr>
        <w:t>B．HNO</w:t>
      </w:r>
      <w:r>
        <w:rPr>
          <w:color w:val="FF0000"/>
          <w:vertAlign w:val="subscript"/>
        </w:rPr>
        <w:t>3</w:t>
      </w:r>
      <w:r>
        <w:rPr>
          <w:color w:val="FF0000"/>
        </w:rPr>
        <w:t>会挥发，“溶解”时，将溶液煮沸会减少反应物浓度，反应速率减慢，B错误；</w:t>
      </w:r>
    </w:p>
    <w:p>
      <w:pPr>
        <w:shd w:val="clear" w:color="auto" w:fill="FFFFFF" w:themeFill="background1"/>
        <w:spacing w:line="360" w:lineRule="auto"/>
        <w:jc w:val="left"/>
        <w:textAlignment w:val="center"/>
        <w:rPr>
          <w:color w:val="FF0000"/>
        </w:rPr>
      </w:pPr>
      <w:r>
        <w:rPr>
          <w:color w:val="FF0000"/>
        </w:rPr>
        <w:t>C．“反应”时入亚硫酸铵、氯化铵发生氧化还原反应生成CuCl，反应的离子方程式为</w:t>
      </w:r>
      <w:r>
        <w:rPr>
          <w:color w:val="FF0000"/>
        </w:rPr>
        <w:object>
          <v:shape id="_x0000_i1074" type="#_x0000_t75" alt="eqId6fa182dfab012766362590f5b306654b" style="width:222.6pt;height:16.35pt" o:oleicon="f" o:ole="" coordsize="21600,21600" o:preferrelative="t" filled="f" stroked="f">
            <v:stroke joinstyle="miter"/>
            <v:imagedata r:id="rId87" o:title="eqId6fa182dfab012766362590f5b306654b"/>
            <o:lock v:ext="edit" aspectratio="t"/>
            <w10:anchorlock/>
          </v:shape>
          <o:OLEObject Type="Embed" ProgID="Equation.DSMT4" ShapeID="_x0000_i1074" DrawAspect="Content" ObjectID="_1468075768" r:id="rId94"/>
        </w:object>
      </w:r>
      <w:r>
        <w:rPr>
          <w:color w:val="FF0000"/>
        </w:rPr>
        <w:t>，C正确；</w:t>
      </w:r>
    </w:p>
    <w:p>
      <w:pPr>
        <w:shd w:val="clear" w:color="auto" w:fill="FFFFFF" w:themeFill="background1"/>
        <w:spacing w:line="360" w:lineRule="auto"/>
        <w:jc w:val="left"/>
        <w:textAlignment w:val="center"/>
        <w:rPr>
          <w:color w:val="FF0000"/>
        </w:rPr>
      </w:pPr>
      <w:r>
        <w:rPr>
          <w:color w:val="FF0000"/>
        </w:rPr>
        <w:t>D．已知</w:t>
      </w:r>
      <w:r>
        <w:rPr>
          <w:color w:val="FF0000"/>
        </w:rPr>
        <w:object>
          <v:shape id="_x0000_i1075" type="#_x0000_t75" alt="eqId5b9c1a70f1506c5413cdd10e9761f7fe" style="width:25.5pt;height:12.4pt" o:oleicon="f" o:ole="" coordsize="21600,21600" o:preferrelative="t" filled="f" stroked="f">
            <v:stroke joinstyle="miter"/>
            <v:imagedata r:id="rId72" o:title="eqId5b9c1a70f1506c5413cdd10e9761f7fe"/>
            <o:lock v:ext="edit" aspectratio="t"/>
            <w10:anchorlock/>
          </v:shape>
          <o:OLEObject Type="Embed" ProgID="Equation.DSMT4" ShapeID="_x0000_i1075" DrawAspect="Content" ObjectID="_1468075769" r:id="rId95"/>
        </w:object>
      </w:r>
      <w:r>
        <w:rPr>
          <w:color w:val="FF0000"/>
        </w:rPr>
        <w:t>难溶于醇和水，在潮湿空气中易水解氧化，用乙醇洗涤，可快速除去固体表面的水分，防止水解、氧化，D正确；</w:t>
      </w:r>
    </w:p>
    <w:p>
      <w:pPr>
        <w:shd w:val="clear" w:color="auto" w:fill="FFFFFF" w:themeFill="background1"/>
        <w:spacing w:line="360" w:lineRule="auto"/>
        <w:jc w:val="left"/>
        <w:textAlignment w:val="center"/>
        <w:rPr>
          <w:color w:val="FF0000"/>
        </w:rPr>
      </w:pPr>
      <w:r>
        <w:rPr>
          <w:color w:val="FF0000"/>
        </w:rPr>
        <w:t>故选：B。</w:t>
      </w:r>
    </w:p>
    <w:p>
      <w:pPr>
        <w:shd w:val="clear" w:color="auto" w:fill="FFFFFF" w:themeFill="background1"/>
        <w:spacing w:line="360" w:lineRule="auto"/>
        <w:jc w:val="left"/>
        <w:textAlignment w:val="center"/>
      </w:pPr>
      <w:r>
        <w:t>10．（2022·江苏常州·统考模拟预测）明代《徐光启手迹》中记载了硝酸的制备方法，其主要物质转化流程如下：</w:t>
      </w:r>
    </w:p>
    <w:p>
      <w:pPr>
        <w:shd w:val="clear" w:color="auto" w:fill="FFFFFF" w:themeFill="background1"/>
        <w:spacing w:line="360" w:lineRule="auto"/>
        <w:jc w:val="left"/>
        <w:textAlignment w:val="center"/>
      </w:pPr>
      <w:r>
        <w:drawing>
          <wp:inline distT="0" distB="0" distL="114300" distR="114300">
            <wp:extent cx="4505325" cy="876300"/>
            <wp:effectExtent l="0" t="0" r="9525"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3660748" name="图片 27"/>
                    <pic:cNvPicPr>
                      <a:picLocks noChangeAspect="1"/>
                    </pic:cNvPicPr>
                  </pic:nvPicPr>
                  <pic:blipFill>
                    <a:blip xmlns:r="http://schemas.openxmlformats.org/officeDocument/2006/relationships" r:embed="rId96"/>
                    <a:stretch>
                      <a:fillRect/>
                    </a:stretch>
                  </pic:blipFill>
                  <pic:spPr>
                    <a:xfrm>
                      <a:off x="0" y="0"/>
                      <a:ext cx="4505325" cy="876300"/>
                    </a:xfrm>
                    <a:prstGeom prst="rect">
                      <a:avLst/>
                    </a:prstGeom>
                  </pic:spPr>
                </pic:pic>
              </a:graphicData>
            </a:graphic>
          </wp:inline>
        </w:drawing>
      </w:r>
    </w:p>
    <w:p>
      <w:pPr>
        <w:shd w:val="clear" w:color="auto" w:fill="FFFFFF" w:themeFill="background1"/>
        <w:spacing w:line="360" w:lineRule="auto"/>
        <w:jc w:val="left"/>
        <w:textAlignment w:val="center"/>
      </w:pPr>
      <w:r>
        <w:t>下列有关说法不正确的是</w:t>
      </w:r>
    </w:p>
    <w:p>
      <w:pPr>
        <w:shd w:val="clear" w:color="auto" w:fill="FFFFFF" w:themeFill="background1"/>
        <w:spacing w:line="360" w:lineRule="auto"/>
        <w:jc w:val="left"/>
        <w:textAlignment w:val="center"/>
      </w:pPr>
      <w:r>
        <w:t>A．若煅烧时隔绝空气，得到的气体X可能为SO</w:t>
      </w:r>
      <w:r>
        <w:rPr>
          <w:vertAlign w:val="subscript"/>
        </w:rPr>
        <w:t>2</w:t>
      </w:r>
    </w:p>
    <w:p>
      <w:pPr>
        <w:shd w:val="clear" w:color="auto" w:fill="FFFFFF" w:themeFill="background1"/>
        <w:spacing w:line="360" w:lineRule="auto"/>
        <w:jc w:val="left"/>
        <w:textAlignment w:val="center"/>
      </w:pPr>
      <w:r>
        <w:t>B．上述转化流程中依次发生分解、化合和复分解反应</w:t>
      </w:r>
    </w:p>
    <w:p>
      <w:pPr>
        <w:shd w:val="clear" w:color="auto" w:fill="FFFFFF" w:themeFill="background1"/>
        <w:spacing w:line="360" w:lineRule="auto"/>
        <w:jc w:val="left"/>
        <w:textAlignment w:val="center"/>
      </w:pPr>
      <w:r>
        <w:t>C．由蒸馏过程发生的反应可推测H</w:t>
      </w:r>
      <w:r>
        <w:rPr>
          <w:vertAlign w:val="subscript"/>
        </w:rPr>
        <w:t>2</w:t>
      </w:r>
      <w:r>
        <w:t>SO</w:t>
      </w:r>
      <w:r>
        <w:rPr>
          <w:vertAlign w:val="subscript"/>
        </w:rPr>
        <w:t>4</w:t>
      </w:r>
      <w:r>
        <w:t>的酸性比HNO</w:t>
      </w:r>
      <w:r>
        <w:rPr>
          <w:vertAlign w:val="subscript"/>
        </w:rPr>
        <w:t>3</w:t>
      </w:r>
      <w:r>
        <w:t>的强</w:t>
      </w:r>
    </w:p>
    <w:p>
      <w:pPr>
        <w:shd w:val="clear" w:color="auto" w:fill="FFFFFF" w:themeFill="background1"/>
        <w:spacing w:line="360" w:lineRule="auto"/>
        <w:jc w:val="left"/>
        <w:textAlignment w:val="center"/>
      </w:pPr>
      <w:r>
        <w:t>D．现代工业上常在吸收塔顶喷淋H</w:t>
      </w:r>
      <w:r>
        <w:rPr>
          <w:vertAlign w:val="subscript"/>
        </w:rPr>
        <w:t>2</w:t>
      </w:r>
      <w:r>
        <w:t>O吸收NO</w:t>
      </w:r>
      <w:r>
        <w:rPr>
          <w:vertAlign w:val="subscript"/>
        </w:rPr>
        <w:t>2</w:t>
      </w:r>
      <w:r>
        <w:t>制备硝酸，提高产率</w:t>
      </w:r>
    </w:p>
    <w:p>
      <w:pPr>
        <w:shd w:val="clear" w:color="auto" w:fill="FFFFFF" w:themeFill="background1"/>
        <w:spacing w:line="360" w:lineRule="auto"/>
        <w:jc w:val="left"/>
        <w:textAlignment w:val="center"/>
        <w:rPr>
          <w:color w:val="FF0000"/>
        </w:rPr>
      </w:pPr>
      <w:r>
        <w:rPr>
          <w:color w:val="FF0000"/>
        </w:rPr>
        <w:t>【答案】C</w:t>
      </w:r>
    </w:p>
    <w:p>
      <w:pPr>
        <w:shd w:val="clear" w:color="auto" w:fill="FFFFFF" w:themeFill="background1"/>
        <w:spacing w:line="360" w:lineRule="auto"/>
        <w:jc w:val="left"/>
        <w:textAlignment w:val="center"/>
        <w:rPr>
          <w:color w:val="FF0000"/>
        </w:rPr>
      </w:pPr>
      <w:r>
        <w:rPr>
          <w:color w:val="FF0000"/>
        </w:rPr>
        <w:t>【详解】A．若隔绝空气煅烧，铁元素化合价从+2上升到+3，依据氧化还原反应“有升必有降”原则，硫元素的化合价必然要下降，从而得到</w:t>
      </w:r>
      <w:r>
        <w:rPr>
          <w:color w:val="FF0000"/>
        </w:rPr>
        <w:object>
          <v:shape id="_x0000_i1076" type="#_x0000_t75" alt="eqId3cd6200aa9357b208a994c93c210ff60" style="width:18.45pt;height:14.1pt" o:oleicon="f" o:ole="" coordsize="21600,21600" o:preferrelative="t" filled="f" stroked="f">
            <v:stroke joinstyle="miter"/>
            <v:imagedata r:id="rId97" o:title="eqId3cd6200aa9357b208a994c93c210ff60"/>
            <o:lock v:ext="edit" aspectratio="t"/>
            <w10:anchorlock/>
          </v:shape>
          <o:OLEObject Type="Embed" ProgID="Equation.DSMT4" ShapeID="_x0000_i1076" DrawAspect="Content" ObjectID="_1468075770" r:id="rId98"/>
        </w:object>
      </w:r>
      <w:r>
        <w:rPr>
          <w:color w:val="FF0000"/>
        </w:rPr>
        <w:t>，A正确；</w:t>
      </w:r>
    </w:p>
    <w:p>
      <w:pPr>
        <w:shd w:val="clear" w:color="auto" w:fill="FFFFFF" w:themeFill="background1"/>
        <w:spacing w:line="360" w:lineRule="auto"/>
        <w:jc w:val="left"/>
        <w:textAlignment w:val="center"/>
        <w:rPr>
          <w:color w:val="FF0000"/>
        </w:rPr>
      </w:pPr>
      <w:r>
        <w:rPr>
          <w:color w:val="FF0000"/>
        </w:rPr>
        <w:t>B．转化流程中，隔氧煅烧时反应可表示为</w:t>
      </w:r>
      <w:r>
        <w:rPr>
          <w:color w:val="FF0000"/>
        </w:rPr>
        <w:object>
          <v:shape id="_x0000_i1077" type="#_x0000_t75" alt="eqId9de01edf0543db2487d538426d367d7f" style="width:156.6pt;height:33.7pt" o:oleicon="f" o:ole="" coordsize="21600,21600" o:preferrelative="t" filled="f" stroked="f">
            <v:stroke joinstyle="miter"/>
            <v:imagedata r:id="rId99" o:title="eqId9de01edf0543db2487d538426d367d7f"/>
            <o:lock v:ext="edit" aspectratio="t"/>
            <w10:anchorlock/>
          </v:shape>
          <o:OLEObject Type="Embed" ProgID="Equation.DSMT4" ShapeID="_x0000_i1077" DrawAspect="Content" ObjectID="_1468075771" r:id="rId100"/>
        </w:object>
      </w:r>
      <w:r>
        <w:rPr>
          <w:color w:val="FF0000"/>
        </w:rPr>
        <w:t>，为分解反应；吸收</w:t>
      </w:r>
      <w:r>
        <w:rPr>
          <w:color w:val="FF0000"/>
        </w:rPr>
        <w:object>
          <v:shape id="_x0000_i1078" type="#_x0000_t75" alt="eqId9cdde992f77a7036a2f0b21d52ddd043" style="width:19.35pt;height:15.8pt" o:oleicon="f" o:ole="" coordsize="21600,21600" o:preferrelative="t" filled="f" stroked="f">
            <v:stroke joinstyle="miter"/>
            <v:imagedata r:id="rId101" o:title="eqId9cdde992f77a7036a2f0b21d52ddd043"/>
            <o:lock v:ext="edit" aspectratio="t"/>
            <w10:anchorlock/>
          </v:shape>
          <o:OLEObject Type="Embed" ProgID="Equation.DSMT4" ShapeID="_x0000_i1078" DrawAspect="Content" ObjectID="_1468075772" r:id="rId102"/>
        </w:object>
      </w:r>
      <w:r>
        <w:rPr>
          <w:color w:val="FF0000"/>
        </w:rPr>
        <w:t>时反应为</w:t>
      </w:r>
      <w:r>
        <w:rPr>
          <w:color w:val="FF0000"/>
        </w:rPr>
        <w:object>
          <v:shape id="_x0000_i1079" type="#_x0000_t75" alt="eqId9fdf378a4f04b807f82cecd21b44d65a" style="width:92.4pt;height:15.8pt" o:oleicon="f" o:ole="" coordsize="21600,21600" o:preferrelative="t" filled="f" stroked="f">
            <v:stroke joinstyle="miter"/>
            <v:imagedata r:id="rId103" o:title="eqId9fdf378a4f04b807f82cecd21b44d65a"/>
            <o:lock v:ext="edit" aspectratio="t"/>
            <w10:anchorlock/>
          </v:shape>
          <o:OLEObject Type="Embed" ProgID="Equation.DSMT4" ShapeID="_x0000_i1079" DrawAspect="Content" ObjectID="_1468075773" r:id="rId104"/>
        </w:object>
      </w:r>
      <w:r>
        <w:rPr>
          <w:color w:val="FF0000"/>
        </w:rPr>
        <w:t>，为化合反应；最后加</w:t>
      </w:r>
      <w:r>
        <w:rPr>
          <w:color w:val="FF0000"/>
        </w:rPr>
        <w:object>
          <v:shape id="_x0000_i1080" type="#_x0000_t75" alt="eqId8c4510204f14e77cf66f16d43ca17a27" style="width:29pt;height:15.8pt" o:oleicon="f" o:ole="" coordsize="21600,21600" o:preferrelative="t" filled="f" stroked="f">
            <v:stroke joinstyle="miter"/>
            <v:imagedata r:id="rId105" o:title="eqId8c4510204f14e77cf66f16d43ca17a27"/>
            <o:lock v:ext="edit" aspectratio="t"/>
            <w10:anchorlock/>
          </v:shape>
          <o:OLEObject Type="Embed" ProgID="Equation.DSMT4" ShapeID="_x0000_i1080" DrawAspect="Content" ObjectID="_1468075774" r:id="rId106"/>
        </w:object>
      </w:r>
      <w:r>
        <w:rPr>
          <w:color w:val="FF0000"/>
        </w:rPr>
        <w:t>蒸馏时反应可表示为</w:t>
      </w:r>
      <w:r>
        <w:rPr>
          <w:color w:val="FF0000"/>
        </w:rPr>
        <w:object>
          <v:shape id="_x0000_i1081" type="#_x0000_t75" alt="eqIda0ad38a021a6faa4040428416e45de21" style="width:176pt;height:29.65pt" o:oleicon="f" o:ole="" coordsize="21600,21600" o:preferrelative="t" filled="f" stroked="f">
            <v:stroke joinstyle="miter"/>
            <v:imagedata r:id="rId107" o:title="eqIda0ad38a021a6faa4040428416e45de21"/>
            <o:lock v:ext="edit" aspectratio="t"/>
            <w10:anchorlock/>
          </v:shape>
          <o:OLEObject Type="Embed" ProgID="Equation.DSMT4" ShapeID="_x0000_i1081" DrawAspect="Content" ObjectID="_1468075775" r:id="rId108"/>
        </w:object>
      </w:r>
      <w:r>
        <w:rPr>
          <w:color w:val="FF0000"/>
        </w:rPr>
        <w:t>，为复分解反应，B正确；</w:t>
      </w:r>
    </w:p>
    <w:p>
      <w:pPr>
        <w:shd w:val="clear" w:color="auto" w:fill="FFFFFF" w:themeFill="background1"/>
        <w:spacing w:line="360" w:lineRule="auto"/>
        <w:jc w:val="left"/>
        <w:textAlignment w:val="center"/>
        <w:rPr>
          <w:color w:val="FF0000"/>
        </w:rPr>
      </w:pPr>
      <w:r>
        <w:rPr>
          <w:color w:val="FF0000"/>
        </w:rPr>
        <w:t>C．蒸馏过程利用的是高沸点酸制备低沸点酸，只能说明</w:t>
      </w:r>
      <w:r>
        <w:rPr>
          <w:color w:val="FF0000"/>
        </w:rPr>
        <w:object>
          <v:shape id="_x0000_i1082" type="#_x0000_t75" alt="eqIddabf3433f95b16485024c4eede9f2a50" style="width:31.65pt;height:15.8pt" o:oleicon="f" o:ole="" coordsize="21600,21600" o:preferrelative="t" filled="f" stroked="f">
            <v:stroke joinstyle="miter"/>
            <v:imagedata r:id="rId109" o:title="eqIddabf3433f95b16485024c4eede9f2a50"/>
            <o:lock v:ext="edit" aspectratio="t"/>
            <w10:anchorlock/>
          </v:shape>
          <o:OLEObject Type="Embed" ProgID="Equation.DSMT4" ShapeID="_x0000_i1082" DrawAspect="Content" ObjectID="_1468075776" r:id="rId110"/>
        </w:object>
      </w:r>
      <w:r>
        <w:rPr>
          <w:color w:val="FF0000"/>
        </w:rPr>
        <w:t>的沸点比</w:t>
      </w:r>
      <w:r>
        <w:rPr>
          <w:color w:val="FF0000"/>
        </w:rPr>
        <w:object>
          <v:shape id="_x0000_i1083" type="#_x0000_t75" alt="eqId7094324b99193ef564945aad636dae09" style="width:29pt;height:15.8pt" o:oleicon="f" o:ole="" coordsize="21600,21600" o:preferrelative="t" filled="f" stroked="f">
            <v:stroke joinstyle="miter"/>
            <v:imagedata r:id="rId111" o:title="eqId7094324b99193ef564945aad636dae09"/>
            <o:lock v:ext="edit" aspectratio="t"/>
            <w10:anchorlock/>
          </v:shape>
          <o:OLEObject Type="Embed" ProgID="Equation.DSMT4" ShapeID="_x0000_i1083" DrawAspect="Content" ObjectID="_1468075777" r:id="rId112"/>
        </w:object>
      </w:r>
      <w:r>
        <w:rPr>
          <w:color w:val="FF0000"/>
        </w:rPr>
        <w:t>高，并不能比较两者的酸性强弱，C错误；</w:t>
      </w:r>
    </w:p>
    <w:p>
      <w:pPr>
        <w:shd w:val="clear" w:color="auto" w:fill="FFFFFF" w:themeFill="background1"/>
        <w:spacing w:line="360" w:lineRule="auto"/>
        <w:jc w:val="left"/>
        <w:textAlignment w:val="center"/>
        <w:rPr>
          <w:color w:val="FF0000"/>
        </w:rPr>
      </w:pPr>
      <w:r>
        <w:rPr>
          <w:color w:val="FF0000"/>
        </w:rPr>
        <w:t>D．喷淋</w:t>
      </w:r>
      <w:r>
        <w:rPr>
          <w:color w:val="FF0000"/>
        </w:rPr>
        <w:object>
          <v:shape id="_x0000_i1084" type="#_x0000_t75" alt="eqId6b6315a10bf3eb44933548dee845079a" style="width:25.5pt;height:15.7pt" o:oleicon="f" o:ole="" coordsize="21600,21600" o:preferrelative="t" filled="f" stroked="f">
            <v:stroke joinstyle="miter"/>
            <v:imagedata r:id="rId113" o:title="eqId6b6315a10bf3eb44933548dee845079a"/>
            <o:lock v:ext="edit" aspectratio="t"/>
            <w10:anchorlock/>
          </v:shape>
          <o:OLEObject Type="Embed" ProgID="Equation.DSMT4" ShapeID="_x0000_i1084" DrawAspect="Content" ObjectID="_1468075778" r:id="rId114"/>
        </w:object>
      </w:r>
      <w:r>
        <w:rPr>
          <w:color w:val="FF0000"/>
        </w:rPr>
        <w:t>增大了</w:t>
      </w:r>
      <w:r>
        <w:rPr>
          <w:color w:val="FF0000"/>
        </w:rPr>
        <w:object>
          <v:shape id="_x0000_i1085" type="#_x0000_t75" alt="eqId6b6315a10bf3eb44933548dee845079a" style="width:25.5pt;height:15.7pt" o:oleicon="f" o:ole="" coordsize="21600,21600" o:preferrelative="t" filled="f" stroked="f">
            <v:stroke joinstyle="miter"/>
            <v:imagedata r:id="rId113" o:title="eqId6b6315a10bf3eb44933548dee845079a"/>
            <o:lock v:ext="edit" aspectratio="t"/>
            <w10:anchorlock/>
          </v:shape>
          <o:OLEObject Type="Embed" ProgID="Equation.DSMT4" ShapeID="_x0000_i1085" DrawAspect="Content" ObjectID="_1468075779" r:id="rId115"/>
        </w:object>
      </w:r>
      <w:r>
        <w:rPr>
          <w:color w:val="FF0000"/>
        </w:rPr>
        <w:t>与</w:t>
      </w:r>
      <w:r>
        <w:rPr>
          <w:color w:val="FF0000"/>
        </w:rPr>
        <w:object>
          <v:shape id="_x0000_i1086" type="#_x0000_t75" alt="eqId2d6149377ee90af173136c0119993ccb" style="width:22.85pt;height:15.65pt" o:oleicon="f" o:ole="" coordsize="21600,21600" o:preferrelative="t" filled="f" stroked="f">
            <v:stroke joinstyle="miter"/>
            <v:imagedata r:id="rId116" o:title="eqId2d6149377ee90af173136c0119993ccb"/>
            <o:lock v:ext="edit" aspectratio="t"/>
            <w10:anchorlock/>
          </v:shape>
          <o:OLEObject Type="Embed" ProgID="Equation.DSMT4" ShapeID="_x0000_i1086" DrawAspect="Content" ObjectID="_1468075780" r:id="rId117"/>
        </w:object>
      </w:r>
      <w:r>
        <w:rPr>
          <w:color w:val="FF0000"/>
        </w:rPr>
        <w:t>的接触面积，加快了吸收速率，缩短了制备</w:t>
      </w:r>
      <w:r>
        <w:rPr>
          <w:color w:val="FF0000"/>
        </w:rPr>
        <w:object>
          <v:shape id="_x0000_i1087" type="#_x0000_t75" alt="eqId7094324b99193ef564945aad636dae09" style="width:29pt;height:15.8pt" o:oleicon="f" o:ole="" coordsize="21600,21600" o:preferrelative="t" filled="f" stroked="f">
            <v:stroke joinstyle="miter"/>
            <v:imagedata r:id="rId111" o:title="eqId7094324b99193ef564945aad636dae09"/>
            <o:lock v:ext="edit" aspectratio="t"/>
            <w10:anchorlock/>
          </v:shape>
          <o:OLEObject Type="Embed" ProgID="Equation.DSMT4" ShapeID="_x0000_i1087" DrawAspect="Content" ObjectID="_1468075781" r:id="rId118"/>
        </w:object>
      </w:r>
      <w:r>
        <w:rPr>
          <w:color w:val="FF0000"/>
        </w:rPr>
        <w:t>的时间，相当于在一定的时间范围内提高了</w:t>
      </w:r>
      <w:r>
        <w:rPr>
          <w:color w:val="FF0000"/>
        </w:rPr>
        <w:object>
          <v:shape id="_x0000_i1088" type="#_x0000_t75" alt="eqId7094324b99193ef564945aad636dae09" style="width:29pt;height:15.8pt" o:oleicon="f" o:ole="" coordsize="21600,21600" o:preferrelative="t" filled="f" stroked="f">
            <v:stroke joinstyle="miter"/>
            <v:imagedata r:id="rId111" o:title="eqId7094324b99193ef564945aad636dae09"/>
            <o:lock v:ext="edit" aspectratio="t"/>
            <w10:anchorlock/>
          </v:shape>
          <o:OLEObject Type="Embed" ProgID="Equation.DSMT4" ShapeID="_x0000_i1088" DrawAspect="Content" ObjectID="_1468075782" r:id="rId119"/>
        </w:object>
      </w:r>
      <w:r>
        <w:rPr>
          <w:color w:val="FF0000"/>
        </w:rPr>
        <w:t>产率，D正确；</w:t>
      </w:r>
    </w:p>
    <w:p>
      <w:pPr>
        <w:shd w:val="clear" w:color="auto" w:fill="FFFFFF" w:themeFill="background1"/>
        <w:spacing w:line="360" w:lineRule="auto"/>
        <w:jc w:val="left"/>
        <w:textAlignment w:val="center"/>
        <w:rPr>
          <w:color w:val="FF0000"/>
        </w:rPr>
      </w:pPr>
      <w:r>
        <w:rPr>
          <w:color w:val="FF0000"/>
        </w:rPr>
        <w:t>故合理选项为C。</w:t>
      </w:r>
    </w:p>
    <w:p>
      <w:pPr>
        <w:shd w:val="clear" w:color="auto" w:fill="FFFFFF" w:themeFill="background1"/>
        <w:spacing w:line="360" w:lineRule="auto"/>
        <w:jc w:val="left"/>
        <w:textAlignment w:val="center"/>
      </w:pPr>
      <w:r>
        <w:t>11．（2022·江苏盐城·盐城中学校考三模）以印刷线路板的酸性蚀刻废液(主要成分为CuCl</w:t>
      </w:r>
      <w:r>
        <w:rPr>
          <w:vertAlign w:val="subscript"/>
        </w:rPr>
        <w:t>2</w:t>
      </w:r>
      <w:r>
        <w:t>、HCl)为原料可制备CuCl等产品，反应过程如图所示。已知CuCl难溶于水和乙醇，易溶于浓的NaCl溶液，原理为：CuCl</w:t>
      </w:r>
      <w:r>
        <w:rPr>
          <w:vertAlign w:val="subscript"/>
        </w:rPr>
        <w:t>(s)</w:t>
      </w:r>
      <w:r>
        <w:t>+Cl</w:t>
      </w:r>
      <w:r>
        <w:rPr>
          <w:vertAlign w:val="superscript"/>
        </w:rPr>
        <w:t>-</w:t>
      </w:r>
      <w:r>
        <w:rPr>
          <w:vertAlign w:val="subscript"/>
        </w:rPr>
        <w:t>(aq)</w:t>
      </w:r>
      <w:r>
        <w:object>
          <v:shape id="_x0000_i1089" type="#_x0000_t75" alt="eqIde98feedde5546db26eb490641ba3a817" style="width:15.8pt;height:26.05pt" o:oleicon="f" o:ole="" coordsize="21600,21600" o:preferrelative="t" filled="f" stroked="f">
            <v:stroke joinstyle="miter"/>
            <v:imagedata r:id="rId68" o:title="eqIde98feedde5546db26eb490641ba3a817"/>
            <o:lock v:ext="edit" aspectratio="t"/>
            <w10:anchorlock/>
          </v:shape>
          <o:OLEObject Type="Embed" ProgID="Equation.DSMT4" ShapeID="_x0000_i1089" DrawAspect="Content" ObjectID="_1468075783" r:id="rId120"/>
        </w:object>
      </w:r>
      <w:r>
        <w:t>CuCl</w:t>
      </w:r>
      <w:r>
        <w:object>
          <v:shape id="_x0000_i1090" type="#_x0000_t75" alt="eqId865d46dd69ae7e39bf4972ace4de5b13" style="width:7pt;height:15.95pt" o:oleicon="f" o:ole="" coordsize="21600,21600" o:preferrelative="t" filled="f" stroked="f">
            <v:stroke joinstyle="miter"/>
            <v:imagedata r:id="rId121" o:title="eqId865d46dd69ae7e39bf4972ace4de5b13"/>
            <o:lock v:ext="edit" aspectratio="t"/>
            <w10:anchorlock/>
          </v:shape>
          <o:OLEObject Type="Embed" ProgID="Equation.DSMT4" ShapeID="_x0000_i1090" DrawAspect="Content" ObjectID="_1468075784" r:id="rId122"/>
        </w:object>
      </w:r>
      <w:r>
        <w:rPr>
          <w:vertAlign w:val="subscript"/>
        </w:rPr>
        <w:t xml:space="preserve"> (aq)</w:t>
      </w:r>
      <w:r>
        <w:t>，潮湿时易被空气氧化。</w:t>
      </w:r>
    </w:p>
    <w:p>
      <w:pPr>
        <w:shd w:val="clear" w:color="auto" w:fill="FFFFFF" w:themeFill="background1"/>
        <w:spacing w:line="360" w:lineRule="auto"/>
        <w:jc w:val="left"/>
        <w:textAlignment w:val="center"/>
      </w:pPr>
      <w:r>
        <w:drawing>
          <wp:inline distT="0" distB="0" distL="114300" distR="114300">
            <wp:extent cx="5278120" cy="941070"/>
            <wp:effectExtent l="0" t="0" r="17780" b="1143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5268486" name="图片 28"/>
                    <pic:cNvPicPr>
                      <a:picLocks noChangeAspect="1"/>
                    </pic:cNvPicPr>
                  </pic:nvPicPr>
                  <pic:blipFill>
                    <a:blip xmlns:r="http://schemas.openxmlformats.org/officeDocument/2006/relationships" r:embed="rId123"/>
                    <a:stretch>
                      <a:fillRect/>
                    </a:stretch>
                  </pic:blipFill>
                  <pic:spPr>
                    <a:xfrm>
                      <a:off x="0" y="0"/>
                      <a:ext cx="5278120" cy="941245"/>
                    </a:xfrm>
                    <a:prstGeom prst="rect">
                      <a:avLst/>
                    </a:prstGeom>
                  </pic:spPr>
                </pic:pic>
              </a:graphicData>
            </a:graphic>
          </wp:inline>
        </w:drawing>
      </w:r>
    </w:p>
    <w:p>
      <w:pPr>
        <w:shd w:val="clear" w:color="auto" w:fill="FFFFFF" w:themeFill="background1"/>
        <w:spacing w:line="360" w:lineRule="auto"/>
        <w:jc w:val="left"/>
        <w:textAlignment w:val="center"/>
      </w:pPr>
      <w:r>
        <w:t>下列有关说法</w:t>
      </w:r>
      <w:r>
        <w:rPr>
          <w:u w:val="none"/>
          <w:em w:val="dot"/>
        </w:rPr>
        <w:t>错误</w:t>
      </w:r>
      <w:r>
        <w:t>的是</w:t>
      </w:r>
    </w:p>
    <w:p>
      <w:pPr>
        <w:shd w:val="clear" w:color="auto" w:fill="FFFFFF" w:themeFill="background1"/>
        <w:spacing w:line="360" w:lineRule="auto"/>
        <w:jc w:val="left"/>
        <w:textAlignment w:val="center"/>
      </w:pPr>
      <w:r>
        <w:t>A．加入N</w:t>
      </w:r>
      <w:r>
        <w:rPr>
          <w:vertAlign w:val="subscript"/>
        </w:rPr>
        <w:t>2</w:t>
      </w:r>
      <w:r>
        <w:t>H</w:t>
      </w:r>
      <w:r>
        <w:rPr>
          <w:vertAlign w:val="subscript"/>
        </w:rPr>
        <w:t>4</w:t>
      </w:r>
      <w:r>
        <w:t>·H</w:t>
      </w:r>
      <w:r>
        <w:rPr>
          <w:vertAlign w:val="subscript"/>
        </w:rPr>
        <w:t>2</w:t>
      </w:r>
      <w:r>
        <w:t>O的反应：2Cu</w:t>
      </w:r>
      <w:r>
        <w:rPr>
          <w:vertAlign w:val="subscript"/>
        </w:rPr>
        <w:t>2</w:t>
      </w:r>
      <w:r>
        <w:t>(OH)</w:t>
      </w:r>
      <w:r>
        <w:rPr>
          <w:vertAlign w:val="subscript"/>
        </w:rPr>
        <w:t>3</w:t>
      </w:r>
      <w:r>
        <w:t>Cl +N</w:t>
      </w:r>
      <w:r>
        <w:rPr>
          <w:vertAlign w:val="subscript"/>
        </w:rPr>
        <w:t>2</w:t>
      </w:r>
      <w:r>
        <w:t>H</w:t>
      </w:r>
      <w:r>
        <w:rPr>
          <w:vertAlign w:val="subscript"/>
        </w:rPr>
        <w:t>4</w:t>
      </w:r>
      <w:r>
        <w:t>·H</w:t>
      </w:r>
      <w:r>
        <w:rPr>
          <w:vertAlign w:val="subscript"/>
        </w:rPr>
        <w:t>2</w:t>
      </w:r>
      <w:r>
        <w:t>O+2H</w:t>
      </w:r>
      <w:r>
        <w:rPr>
          <w:vertAlign w:val="superscript"/>
        </w:rPr>
        <w:t>+</w:t>
      </w:r>
      <w:r>
        <w:t>+6Cl</w:t>
      </w:r>
      <w:r>
        <w:rPr>
          <w:vertAlign w:val="superscript"/>
        </w:rPr>
        <w:t>-</w:t>
      </w:r>
      <w:r>
        <w:t>=4CuCl</w:t>
      </w:r>
      <w:r>
        <w:object>
          <v:shape id="_x0000_i1091" type="#_x0000_t75" alt="eqId865d46dd69ae7e39bf4972ace4de5b13" style="width:7pt;height:15.95pt" o:oleicon="f" o:ole="" coordsize="21600,21600" o:preferrelative="t" filled="f" stroked="f">
            <v:stroke joinstyle="miter"/>
            <v:imagedata r:id="rId121" o:title="eqId865d46dd69ae7e39bf4972ace4de5b13"/>
            <o:lock v:ext="edit" aspectratio="t"/>
            <w10:anchorlock/>
          </v:shape>
          <o:OLEObject Type="Embed" ProgID="Equation.DSMT4" ShapeID="_x0000_i1091" DrawAspect="Content" ObjectID="_1468075785" r:id="rId124"/>
        </w:object>
      </w:r>
      <w:r>
        <w:t>+N</w:t>
      </w:r>
      <w:r>
        <w:rPr>
          <w:vertAlign w:val="subscript"/>
        </w:rPr>
        <w:t>2</w:t>
      </w:r>
      <w:r>
        <w:t>↑+7H</w:t>
      </w:r>
      <w:r>
        <w:rPr>
          <w:vertAlign w:val="subscript"/>
        </w:rPr>
        <w:t>2</w:t>
      </w:r>
      <w:r>
        <w:t>O</w:t>
      </w:r>
    </w:p>
    <w:p>
      <w:pPr>
        <w:shd w:val="clear" w:color="auto" w:fill="FFFFFF" w:themeFill="background1"/>
        <w:spacing w:line="360" w:lineRule="auto"/>
        <w:jc w:val="left"/>
        <w:textAlignment w:val="center"/>
      </w:pPr>
      <w:r>
        <w:t>B．加入足量水是利用了平衡移动原理使CuCl</w:t>
      </w:r>
      <w:r>
        <w:rPr>
          <w:vertAlign w:val="subscript"/>
        </w:rPr>
        <w:t>(s)</w:t>
      </w:r>
      <w:r>
        <w:t>+Cl</w:t>
      </w:r>
      <w:r>
        <w:rPr>
          <w:vertAlign w:val="superscript"/>
        </w:rPr>
        <w:t>-</w:t>
      </w:r>
      <w:r>
        <w:rPr>
          <w:vertAlign w:val="subscript"/>
        </w:rPr>
        <w:t>(aq)</w:t>
      </w:r>
      <w:r>
        <w:object>
          <v:shape id="_x0000_i1092" type="#_x0000_t75" alt="eqIde98feedde5546db26eb490641ba3a817" style="width:15.8pt;height:26.05pt" o:oleicon="f" o:ole="" coordsize="21600,21600" o:preferrelative="t" filled="f" stroked="f">
            <v:stroke joinstyle="miter"/>
            <v:imagedata r:id="rId68" o:title="eqIde98feedde5546db26eb490641ba3a817"/>
            <o:lock v:ext="edit" aspectratio="t"/>
            <w10:anchorlock/>
          </v:shape>
          <o:OLEObject Type="Embed" ProgID="Equation.DSMT4" ShapeID="_x0000_i1092" DrawAspect="Content" ObjectID="_1468075786" r:id="rId125"/>
        </w:object>
      </w:r>
      <w:r>
        <w:t>CuCl</w:t>
      </w:r>
      <w:r>
        <w:object>
          <v:shape id="_x0000_i1093" type="#_x0000_t75" alt="eqId865d46dd69ae7e39bf4972ace4de5b13" style="width:7pt;height:15.95pt" o:oleicon="f" o:ole="" coordsize="21600,21600" o:preferrelative="t" filled="f" stroked="f">
            <v:stroke joinstyle="miter"/>
            <v:imagedata r:id="rId121" o:title="eqId865d46dd69ae7e39bf4972ace4de5b13"/>
            <o:lock v:ext="edit" aspectratio="t"/>
            <w10:anchorlock/>
          </v:shape>
          <o:OLEObject Type="Embed" ProgID="Equation.DSMT4" ShapeID="_x0000_i1093" DrawAspect="Content" ObjectID="_1468075787" r:id="rId126"/>
        </w:object>
      </w:r>
      <w:r>
        <w:rPr>
          <w:vertAlign w:val="subscript"/>
        </w:rPr>
        <w:t xml:space="preserve"> (aq)</w:t>
      </w:r>
      <w:r>
        <w:t>反应向左移动</w:t>
      </w:r>
    </w:p>
    <w:p>
      <w:pPr>
        <w:shd w:val="clear" w:color="auto" w:fill="FFFFFF" w:themeFill="background1"/>
        <w:spacing w:line="360" w:lineRule="auto"/>
        <w:jc w:val="left"/>
        <w:textAlignment w:val="center"/>
      </w:pPr>
      <w:r>
        <w:t>C．“系列操作”可以是：过滤、用无水乙醇洗涤固体</w:t>
      </w:r>
    </w:p>
    <w:p>
      <w:pPr>
        <w:shd w:val="clear" w:color="auto" w:fill="FFFFFF" w:themeFill="background1"/>
        <w:spacing w:line="360" w:lineRule="auto"/>
        <w:jc w:val="left"/>
        <w:textAlignment w:val="center"/>
      </w:pPr>
      <w:r>
        <w:t>D．“系列操作”后所得的溶液中主要含有Na</w:t>
      </w:r>
      <w:r>
        <w:rPr>
          <w:vertAlign w:val="superscript"/>
        </w:rPr>
        <w:t>+</w:t>
      </w:r>
      <w:r>
        <w:t>和Cl</w:t>
      </w:r>
      <w:r>
        <w:rPr>
          <w:vertAlign w:val="superscript"/>
        </w:rPr>
        <w:t>-</w:t>
      </w:r>
      <w:r>
        <w:t>两种离子</w:t>
      </w:r>
    </w:p>
    <w:p>
      <w:pPr>
        <w:shd w:val="clear" w:color="auto" w:fill="FFFFFF" w:themeFill="background1"/>
        <w:spacing w:line="360" w:lineRule="auto"/>
        <w:jc w:val="left"/>
        <w:textAlignment w:val="center"/>
        <w:rPr>
          <w:color w:val="FF0000"/>
        </w:rPr>
      </w:pPr>
      <w:r>
        <w:rPr>
          <w:color w:val="FF0000"/>
        </w:rPr>
        <w:t>【答案】A</w:t>
      </w:r>
    </w:p>
    <w:p>
      <w:pPr>
        <w:shd w:val="clear" w:color="auto" w:fill="FFFFFF" w:themeFill="background1"/>
        <w:spacing w:line="360" w:lineRule="auto"/>
        <w:jc w:val="left"/>
        <w:textAlignment w:val="center"/>
        <w:rPr>
          <w:color w:val="FF0000"/>
        </w:rPr>
      </w:pPr>
      <w:r>
        <w:rPr>
          <w:color w:val="FF0000"/>
        </w:rPr>
        <w:t>【分析】蚀刻废液中加足量氢氧化钠溶液，CuCl</w:t>
      </w:r>
      <w:r>
        <w:rPr>
          <w:color w:val="FF0000"/>
          <w:vertAlign w:val="subscript"/>
        </w:rPr>
        <w:t>2</w:t>
      </w:r>
      <w:r>
        <w:rPr>
          <w:color w:val="FF0000"/>
        </w:rPr>
        <w:t>与氢氧化钠反应生成Cu</w:t>
      </w:r>
      <w:r>
        <w:rPr>
          <w:color w:val="FF0000"/>
          <w:vertAlign w:val="subscript"/>
        </w:rPr>
        <w:t>2</w:t>
      </w:r>
      <w:r>
        <w:rPr>
          <w:color w:val="FF0000"/>
        </w:rPr>
        <w:t>(OH)</w:t>
      </w:r>
      <w:r>
        <w:rPr>
          <w:color w:val="FF0000"/>
          <w:vertAlign w:val="subscript"/>
        </w:rPr>
        <w:t>3</w:t>
      </w:r>
      <w:r>
        <w:rPr>
          <w:color w:val="FF0000"/>
        </w:rPr>
        <w:t>Cl沉淀，过滤在沉淀中加N</w:t>
      </w:r>
      <w:r>
        <w:rPr>
          <w:color w:val="FF0000"/>
          <w:vertAlign w:val="subscript"/>
        </w:rPr>
        <w:t>2</w:t>
      </w:r>
      <w:r>
        <w:rPr>
          <w:color w:val="FF0000"/>
        </w:rPr>
        <w:t>H</w:t>
      </w:r>
      <w:r>
        <w:rPr>
          <w:color w:val="FF0000"/>
          <w:vertAlign w:val="subscript"/>
        </w:rPr>
        <w:t>4</w:t>
      </w:r>
      <w:r>
        <w:rPr>
          <w:color w:val="FF0000"/>
        </w:rPr>
        <w:t>·H</w:t>
      </w:r>
      <w:r>
        <w:rPr>
          <w:color w:val="FF0000"/>
          <w:vertAlign w:val="subscript"/>
        </w:rPr>
        <w:t>2</w:t>
      </w:r>
      <w:r>
        <w:rPr>
          <w:color w:val="FF0000"/>
        </w:rPr>
        <w:t>O，发生反应生成CuCl</w:t>
      </w:r>
      <w:r>
        <w:rPr>
          <w:color w:val="FF0000"/>
        </w:rPr>
        <w:object>
          <v:shape id="_x0000_i1094" type="#_x0000_t75" alt="eqId865d46dd69ae7e39bf4972ace4de5b13" style="width:7pt;height:15.95pt" o:oleicon="f" o:ole="" coordsize="21600,21600" o:preferrelative="t" filled="f" stroked="f">
            <v:stroke joinstyle="miter"/>
            <v:imagedata r:id="rId121" o:title="eqId865d46dd69ae7e39bf4972ace4de5b13"/>
            <o:lock v:ext="edit" aspectratio="t"/>
            <w10:anchorlock/>
          </v:shape>
          <o:OLEObject Type="Embed" ProgID="Equation.DSMT4" ShapeID="_x0000_i1094" DrawAspect="Content" ObjectID="_1468075788" r:id="rId127"/>
        </w:object>
      </w:r>
      <w:r>
        <w:rPr>
          <w:color w:val="FF0000"/>
        </w:rPr>
        <w:t>和N</w:t>
      </w:r>
      <w:r>
        <w:rPr>
          <w:color w:val="FF0000"/>
          <w:vertAlign w:val="subscript"/>
        </w:rPr>
        <w:t>2</w:t>
      </w:r>
      <w:r>
        <w:rPr>
          <w:color w:val="FF0000"/>
        </w:rPr>
        <w:t>，再加足量水将</w:t>
      </w:r>
      <w:r>
        <w:rPr>
          <w:color w:val="FF0000"/>
        </w:rPr>
        <w:object>
          <v:shape id="_x0000_i1095" type="#_x0000_t75" alt="eqIdc0dbcbaef1267b2c610704de00a761cd" style="width:49.25pt;height:15.75pt" o:oleicon="f" o:ole="" coordsize="21600,21600" o:preferrelative="t" filled="f" stroked="f">
            <v:stroke joinstyle="miter"/>
            <v:imagedata r:id="rId128" o:title="eqIdc0dbcbaef1267b2c610704de00a761cd"/>
            <o:lock v:ext="edit" aspectratio="t"/>
            <w10:anchorlock/>
          </v:shape>
          <o:OLEObject Type="Embed" ProgID="Equation.DSMT4" ShapeID="_x0000_i1095" DrawAspect="Content" ObjectID="_1468075789" r:id="rId129"/>
        </w:object>
      </w:r>
      <w:r>
        <w:rPr>
          <w:color w:val="FF0000"/>
        </w:rPr>
        <w:t>转化成CuCl，CuCl经过滤、洗涤、干燥得到CuCl，据此解答。</w:t>
      </w:r>
    </w:p>
    <w:p>
      <w:pPr>
        <w:shd w:val="clear" w:color="auto" w:fill="FFFFFF" w:themeFill="background1"/>
        <w:spacing w:line="360" w:lineRule="auto"/>
        <w:jc w:val="left"/>
        <w:textAlignment w:val="center"/>
        <w:rPr>
          <w:color w:val="FF0000"/>
        </w:rPr>
      </w:pPr>
      <w:r>
        <w:rPr>
          <w:color w:val="FF0000"/>
        </w:rPr>
        <w:t>【详解】A．加入N</w:t>
      </w:r>
      <w:r>
        <w:rPr>
          <w:color w:val="FF0000"/>
          <w:vertAlign w:val="subscript"/>
        </w:rPr>
        <w:t>2</w:t>
      </w:r>
      <w:r>
        <w:rPr>
          <w:color w:val="FF0000"/>
        </w:rPr>
        <w:t>H</w:t>
      </w:r>
      <w:r>
        <w:rPr>
          <w:color w:val="FF0000"/>
          <w:vertAlign w:val="subscript"/>
        </w:rPr>
        <w:t>4</w:t>
      </w:r>
      <w:r>
        <w:rPr>
          <w:color w:val="FF0000"/>
        </w:rPr>
        <w:t>·H</w:t>
      </w:r>
      <w:r>
        <w:rPr>
          <w:color w:val="FF0000"/>
          <w:vertAlign w:val="subscript"/>
        </w:rPr>
        <w:t>2</w:t>
      </w:r>
      <w:r>
        <w:rPr>
          <w:color w:val="FF0000"/>
        </w:rPr>
        <w:t>O的反应为：2Cu</w:t>
      </w:r>
      <w:r>
        <w:rPr>
          <w:color w:val="FF0000"/>
          <w:vertAlign w:val="subscript"/>
        </w:rPr>
        <w:t>2</w:t>
      </w:r>
      <w:r>
        <w:rPr>
          <w:color w:val="FF0000"/>
        </w:rPr>
        <w:t>(OH)</w:t>
      </w:r>
      <w:r>
        <w:rPr>
          <w:color w:val="FF0000"/>
          <w:vertAlign w:val="subscript"/>
        </w:rPr>
        <w:t>3</w:t>
      </w:r>
      <w:r>
        <w:rPr>
          <w:color w:val="FF0000"/>
        </w:rPr>
        <w:t>Cl +N</w:t>
      </w:r>
      <w:r>
        <w:rPr>
          <w:color w:val="FF0000"/>
          <w:vertAlign w:val="subscript"/>
        </w:rPr>
        <w:t>2</w:t>
      </w:r>
      <w:r>
        <w:rPr>
          <w:color w:val="FF0000"/>
        </w:rPr>
        <w:t>H</w:t>
      </w:r>
      <w:r>
        <w:rPr>
          <w:color w:val="FF0000"/>
          <w:vertAlign w:val="subscript"/>
        </w:rPr>
        <w:t>4</w:t>
      </w:r>
      <w:r>
        <w:rPr>
          <w:color w:val="FF0000"/>
        </w:rPr>
        <w:t>·H</w:t>
      </w:r>
      <w:r>
        <w:rPr>
          <w:color w:val="FF0000"/>
          <w:vertAlign w:val="subscript"/>
        </w:rPr>
        <w:t>2</w:t>
      </w:r>
      <w:r>
        <w:rPr>
          <w:color w:val="FF0000"/>
        </w:rPr>
        <w:t>O+6Cl</w:t>
      </w:r>
      <w:r>
        <w:rPr>
          <w:color w:val="FF0000"/>
          <w:vertAlign w:val="superscript"/>
        </w:rPr>
        <w:t>-</w:t>
      </w:r>
      <w:r>
        <w:rPr>
          <w:color w:val="FF0000"/>
        </w:rPr>
        <w:t>=4CuCl</w:t>
      </w:r>
      <w:r>
        <w:rPr>
          <w:color w:val="FF0000"/>
        </w:rPr>
        <w:object>
          <v:shape id="_x0000_i1096" type="#_x0000_t75" alt="eqId865d46dd69ae7e39bf4972ace4de5b13" style="width:7pt;height:15.95pt" o:oleicon="f" o:ole="" coordsize="21600,21600" o:preferrelative="t" filled="f" stroked="f">
            <v:stroke joinstyle="miter"/>
            <v:imagedata r:id="rId121" o:title="eqId865d46dd69ae7e39bf4972ace4de5b13"/>
            <o:lock v:ext="edit" aspectratio="t"/>
            <w10:anchorlock/>
          </v:shape>
          <o:OLEObject Type="Embed" ProgID="Equation.DSMT4" ShapeID="_x0000_i1096" DrawAspect="Content" ObjectID="_1468075790" r:id="rId130"/>
        </w:object>
      </w:r>
      <w:r>
        <w:rPr>
          <w:color w:val="FF0000"/>
        </w:rPr>
        <w:t>+N</w:t>
      </w:r>
      <w:r>
        <w:rPr>
          <w:color w:val="FF0000"/>
          <w:vertAlign w:val="subscript"/>
        </w:rPr>
        <w:t>2</w:t>
      </w:r>
      <w:r>
        <w:rPr>
          <w:color w:val="FF0000"/>
        </w:rPr>
        <w:t>↑+5H</w:t>
      </w:r>
      <w:r>
        <w:rPr>
          <w:color w:val="FF0000"/>
          <w:vertAlign w:val="subscript"/>
        </w:rPr>
        <w:t>2</w:t>
      </w:r>
      <w:r>
        <w:rPr>
          <w:color w:val="FF0000"/>
        </w:rPr>
        <w:t>O+2OH</w:t>
      </w:r>
      <w:r>
        <w:rPr>
          <w:color w:val="FF0000"/>
          <w:vertAlign w:val="superscript"/>
        </w:rPr>
        <w:t>-</w:t>
      </w:r>
      <w:r>
        <w:rPr>
          <w:color w:val="FF0000"/>
        </w:rPr>
        <w:t>，故A错误；</w:t>
      </w:r>
    </w:p>
    <w:p>
      <w:pPr>
        <w:shd w:val="clear" w:color="auto" w:fill="FFFFFF" w:themeFill="background1"/>
        <w:spacing w:line="360" w:lineRule="auto"/>
        <w:jc w:val="left"/>
        <w:textAlignment w:val="center"/>
        <w:rPr>
          <w:color w:val="FF0000"/>
        </w:rPr>
      </w:pPr>
      <w:r>
        <w:rPr>
          <w:color w:val="FF0000"/>
        </w:rPr>
        <w:t>B．溶液中存在CuCl</w:t>
      </w:r>
      <w:r>
        <w:rPr>
          <w:color w:val="FF0000"/>
          <w:vertAlign w:val="subscript"/>
        </w:rPr>
        <w:t>(s)</w:t>
      </w:r>
      <w:r>
        <w:rPr>
          <w:color w:val="FF0000"/>
        </w:rPr>
        <w:t>+Cl</w:t>
      </w:r>
      <w:r>
        <w:rPr>
          <w:color w:val="FF0000"/>
          <w:vertAlign w:val="superscript"/>
        </w:rPr>
        <w:t>-</w:t>
      </w:r>
      <w:r>
        <w:rPr>
          <w:color w:val="FF0000"/>
          <w:vertAlign w:val="subscript"/>
        </w:rPr>
        <w:t>(aq)</w:t>
      </w:r>
      <w:r>
        <w:rPr>
          <w:color w:val="FF0000"/>
        </w:rPr>
        <w:t xml:space="preserve"> </w:t>
      </w:r>
      <w:r>
        <w:rPr>
          <w:color w:val="FF0000"/>
        </w:rPr>
        <w:object>
          <v:shape id="_x0000_i1097" type="#_x0000_t75" alt="eqIde98feedde5546db26eb490641ba3a817" style="width:15.8pt;height:26.05pt" o:oleicon="f" o:ole="" coordsize="21600,21600" o:preferrelative="t" filled="f" stroked="f">
            <v:stroke joinstyle="miter"/>
            <v:imagedata r:id="rId68" o:title="eqIde98feedde5546db26eb490641ba3a817"/>
            <o:lock v:ext="edit" aspectratio="t"/>
            <w10:anchorlock/>
          </v:shape>
          <o:OLEObject Type="Embed" ProgID="Equation.DSMT4" ShapeID="_x0000_i1097" DrawAspect="Content" ObjectID="_1468075791" r:id="rId131"/>
        </w:object>
      </w:r>
      <w:r>
        <w:rPr>
          <w:color w:val="FF0000"/>
        </w:rPr>
        <w:t>CuCl</w:t>
      </w:r>
      <w:r>
        <w:rPr>
          <w:color w:val="FF0000"/>
        </w:rPr>
        <w:object>
          <v:shape id="_x0000_i1098" type="#_x0000_t75" alt="eqId865d46dd69ae7e39bf4972ace4de5b13" style="width:7pt;height:15.95pt" o:oleicon="f" o:ole="" coordsize="21600,21600" o:preferrelative="t" filled="f" stroked="f">
            <v:stroke joinstyle="miter"/>
            <v:imagedata r:id="rId121" o:title="eqId865d46dd69ae7e39bf4972ace4de5b13"/>
            <o:lock v:ext="edit" aspectratio="t"/>
            <w10:anchorlock/>
          </v:shape>
          <o:OLEObject Type="Embed" ProgID="Equation.DSMT4" ShapeID="_x0000_i1098" DrawAspect="Content" ObjectID="_1468075792" r:id="rId132"/>
        </w:object>
      </w:r>
      <w:r>
        <w:rPr>
          <w:color w:val="FF0000"/>
          <w:vertAlign w:val="subscript"/>
        </w:rPr>
        <w:t xml:space="preserve"> (aq)</w:t>
      </w:r>
      <w:r>
        <w:rPr>
          <w:color w:val="FF0000"/>
        </w:rPr>
        <w:t>，加足量水使得平衡逆向移动，使</w:t>
      </w:r>
      <w:r>
        <w:rPr>
          <w:color w:val="FF0000"/>
        </w:rPr>
        <w:object>
          <v:shape id="_x0000_i1099" type="#_x0000_t75" alt="eqIdc0dbcbaef1267b2c610704de00a761cd" style="width:49.25pt;height:15.75pt" o:oleicon="f" o:ole="" coordsize="21600,21600" o:preferrelative="t" filled="f" stroked="f">
            <v:stroke joinstyle="miter"/>
            <v:imagedata r:id="rId128" o:title="eqIdc0dbcbaef1267b2c610704de00a761cd"/>
            <o:lock v:ext="edit" aspectratio="t"/>
            <w10:anchorlock/>
          </v:shape>
          <o:OLEObject Type="Embed" ProgID="Equation.DSMT4" ShapeID="_x0000_i1099" DrawAspect="Content" ObjectID="_1468075793" r:id="rId133"/>
        </w:object>
      </w:r>
      <w:r>
        <w:rPr>
          <w:color w:val="FF0000"/>
        </w:rPr>
        <w:t>转化成CuCl，故B正确；</w:t>
      </w:r>
    </w:p>
    <w:p>
      <w:pPr>
        <w:shd w:val="clear" w:color="auto" w:fill="FFFFFF" w:themeFill="background1"/>
        <w:spacing w:line="360" w:lineRule="auto"/>
        <w:jc w:val="left"/>
        <w:textAlignment w:val="center"/>
        <w:rPr>
          <w:color w:val="FF0000"/>
        </w:rPr>
      </w:pPr>
      <w:r>
        <w:rPr>
          <w:color w:val="FF0000"/>
        </w:rPr>
        <w:t>C．“系列操作”可以是：过滤、CuCl难溶于水和乙醇，用乙醇洗涤，晾干得到CuCl，故C正确；</w:t>
      </w:r>
    </w:p>
    <w:p>
      <w:pPr>
        <w:shd w:val="clear" w:color="auto" w:fill="FFFFFF" w:themeFill="background1"/>
        <w:spacing w:line="360" w:lineRule="auto"/>
        <w:jc w:val="left"/>
        <w:textAlignment w:val="center"/>
        <w:rPr>
          <w:color w:val="FF0000"/>
        </w:rPr>
      </w:pPr>
      <w:r>
        <w:rPr>
          <w:color w:val="FF0000"/>
        </w:rPr>
        <w:t>D．</w:t>
      </w:r>
      <w:r>
        <w:rPr>
          <w:color w:val="FF0000"/>
        </w:rPr>
        <w:object>
          <v:shape id="_x0000_i1100" type="#_x0000_t75" alt="eqIdc0dbcbaef1267b2c610704de00a761cd" style="width:49.25pt;height:15.75pt" o:oleicon="f" o:ole="" coordsize="21600,21600" o:preferrelative="t" filled="f" stroked="f">
            <v:stroke joinstyle="miter"/>
            <v:imagedata r:id="rId128" o:title="eqIdc0dbcbaef1267b2c610704de00a761cd"/>
            <o:lock v:ext="edit" aspectratio="t"/>
            <w10:anchorlock/>
          </v:shape>
          <o:OLEObject Type="Embed" ProgID="Equation.DSMT4" ShapeID="_x0000_i1100" DrawAspect="Content" ObjectID="_1468075794" r:id="rId134"/>
        </w:object>
      </w:r>
      <w:r>
        <w:rPr>
          <w:color w:val="FF0000"/>
        </w:rPr>
        <w:t>转化成CuCl，同时生成NaCl，过滤后CuCl固体上残留NaCl，经洗涤后洗涤液中含有钠离子和氯离子，故D正确；</w:t>
      </w:r>
    </w:p>
    <w:p>
      <w:pPr>
        <w:shd w:val="clear" w:color="auto" w:fill="FFFFFF" w:themeFill="background1"/>
        <w:spacing w:line="360" w:lineRule="auto"/>
        <w:jc w:val="left"/>
        <w:textAlignment w:val="center"/>
        <w:rPr>
          <w:color w:val="FF0000"/>
        </w:rPr>
      </w:pPr>
      <w:r>
        <w:rPr>
          <w:color w:val="FF0000"/>
        </w:rPr>
        <w:t>故选：A；</w:t>
      </w:r>
    </w:p>
    <w:p>
      <w:pPr>
        <w:shd w:val="clear" w:color="auto" w:fill="FFFFFF" w:themeFill="background1"/>
        <w:spacing w:line="360" w:lineRule="auto"/>
        <w:jc w:val="left"/>
        <w:textAlignment w:val="center"/>
      </w:pPr>
      <w:r>
        <w:t>12．（2022·江苏盐城·统考三模）某研究小组利用</w:t>
      </w:r>
      <w:r>
        <w:object>
          <v:shape id="_x0000_i1101" type="#_x0000_t75" alt="eqIdfa4522eb6cc6efef2535c3e65f179fc0" style="width:20.2pt;height:12.2pt" o:oleicon="f" o:ole="" coordsize="21600,21600" o:preferrelative="t" filled="f" stroked="f">
            <v:stroke joinstyle="miter"/>
            <v:imagedata r:id="rId135" o:title="eqIdfa4522eb6cc6efef2535c3e65f179fc0"/>
            <o:lock v:ext="edit" aspectratio="t"/>
            <w10:anchorlock/>
          </v:shape>
          <o:OLEObject Type="Embed" ProgID="Equation.DSMT4" ShapeID="_x0000_i1101" DrawAspect="Content" ObjectID="_1468075795" r:id="rId136"/>
        </w:object>
      </w:r>
      <w:r>
        <w:t>的还原性提纯</w:t>
      </w:r>
      <w:r>
        <w:object>
          <v:shape id="_x0000_i1102" type="#_x0000_t75" alt="eqIde4ddc6b97381d6fbd855ee2d232841de" style="width:21.95pt;height:11.25pt" o:oleicon="f" o:ole="" coordsize="21600,21600" o:preferrelative="t" filled="f" stroked="f">
            <v:stroke joinstyle="miter"/>
            <v:imagedata r:id="rId137" o:title="eqIde4ddc6b97381d6fbd855ee2d232841de"/>
            <o:lock v:ext="edit" aspectratio="t"/>
            <w10:anchorlock/>
          </v:shape>
          <o:OLEObject Type="Embed" ProgID="Equation.DSMT4" ShapeID="_x0000_i1102" DrawAspect="Content" ObjectID="_1468075796" r:id="rId138"/>
        </w:object>
      </w:r>
      <w:r>
        <w:t>并制取</w:t>
      </w:r>
      <w:r>
        <w:object>
          <v:shape id="_x0000_i1103" type="#_x0000_t75" alt="eqId3cd6ed565ffe69b69e5dcb652f163483" style="width:30.75pt;height:16pt" o:oleicon="f" o:ole="" coordsize="21600,21600" o:preferrelative="t" filled="f" stroked="f">
            <v:stroke joinstyle="miter"/>
            <v:imagedata r:id="rId139" o:title="eqId3cd6ed565ffe69b69e5dcb652f163483"/>
            <o:lock v:ext="edit" aspectratio="t"/>
            <w10:anchorlock/>
          </v:shape>
          <o:OLEObject Type="Embed" ProgID="Equation.DSMT4" ShapeID="_x0000_i1103" DrawAspect="Content" ObjectID="_1468075797" r:id="rId140"/>
        </w:object>
      </w:r>
      <w:r>
        <w:t>的方案如下：</w:t>
      </w:r>
    </w:p>
    <w:p>
      <w:pPr>
        <w:shd w:val="clear" w:color="auto" w:fill="FFFFFF" w:themeFill="background1"/>
        <w:spacing w:line="360" w:lineRule="auto"/>
        <w:jc w:val="left"/>
        <w:textAlignment w:val="center"/>
      </w:pPr>
      <w:r>
        <w:drawing>
          <wp:inline distT="0" distB="0" distL="114300" distR="114300">
            <wp:extent cx="5278120" cy="820420"/>
            <wp:effectExtent l="0" t="0" r="17780" b="1778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0248622" name="图片 29"/>
                    <pic:cNvPicPr>
                      <a:picLocks noChangeAspect="1"/>
                    </pic:cNvPicPr>
                  </pic:nvPicPr>
                  <pic:blipFill>
                    <a:blip xmlns:r="http://schemas.openxmlformats.org/officeDocument/2006/relationships" r:embed="rId141"/>
                    <a:stretch>
                      <a:fillRect/>
                    </a:stretch>
                  </pic:blipFill>
                  <pic:spPr>
                    <a:xfrm>
                      <a:off x="0" y="0"/>
                      <a:ext cx="5278120" cy="821041"/>
                    </a:xfrm>
                    <a:prstGeom prst="rect">
                      <a:avLst/>
                    </a:prstGeom>
                  </pic:spPr>
                </pic:pic>
              </a:graphicData>
            </a:graphic>
          </wp:inline>
        </w:drawing>
      </w:r>
    </w:p>
    <w:p>
      <w:pPr>
        <w:shd w:val="clear" w:color="auto" w:fill="FFFFFF" w:themeFill="background1"/>
        <w:spacing w:line="360" w:lineRule="auto"/>
        <w:jc w:val="left"/>
        <w:textAlignment w:val="center"/>
      </w:pPr>
      <w:r>
        <w:t>下列说法正确的是</w:t>
      </w:r>
    </w:p>
    <w:p>
      <w:pPr>
        <w:shd w:val="clear" w:color="auto" w:fill="FFFFFF" w:themeFill="background1"/>
        <w:spacing w:line="360" w:lineRule="auto"/>
        <w:jc w:val="left"/>
        <w:textAlignment w:val="center"/>
      </w:pPr>
      <w:r>
        <w:t>A．“沉淀”步骤中可使用</w:t>
      </w:r>
      <w:r>
        <w:object>
          <v:shape id="_x0000_i1104" type="#_x0000_t75" alt="eqId2b853eaed1b4d91371810f607dda5dd4" style="width:36.9pt;height:16.1pt" o:oleicon="f" o:ole="" coordsize="21600,21600" o:preferrelative="t" filled="f" stroked="f">
            <v:stroke joinstyle="miter"/>
            <v:imagedata r:id="rId142" o:title="eqId2b853eaed1b4d91371810f607dda5dd4"/>
            <o:lock v:ext="edit" aspectratio="t"/>
            <w10:anchorlock/>
          </v:shape>
          <o:OLEObject Type="Embed" ProgID="Equation.DSMT4" ShapeID="_x0000_i1104" DrawAspect="Content" ObjectID="_1468075798" r:id="rId143"/>
        </w:object>
      </w:r>
      <w:r>
        <w:t>溶液代替硫酸</w:t>
      </w:r>
    </w:p>
    <w:p>
      <w:pPr>
        <w:shd w:val="clear" w:color="auto" w:fill="FFFFFF" w:themeFill="background1"/>
        <w:spacing w:line="360" w:lineRule="auto"/>
        <w:jc w:val="left"/>
        <w:textAlignment w:val="center"/>
      </w:pPr>
      <w:r>
        <w:t>B．滤渣中只有</w:t>
      </w:r>
      <w:r>
        <w:object>
          <v:shape id="_x0000_i1105" type="#_x0000_t75" alt="eqId8ee4ff30fd5c452a8f5d231bea01a793" style="width:31.65pt;height:16.15pt" o:oleicon="f" o:ole="" coordsize="21600,21600" o:preferrelative="t" filled="f" stroked="f">
            <v:stroke joinstyle="miter"/>
            <v:imagedata r:id="rId144" o:title="eqId8ee4ff30fd5c452a8f5d231bea01a793"/>
            <o:lock v:ext="edit" aspectratio="t"/>
            <w10:anchorlock/>
          </v:shape>
          <o:OLEObject Type="Embed" ProgID="Equation.DSMT4" ShapeID="_x0000_i1105" DrawAspect="Content" ObjectID="_1468075799" r:id="rId145"/>
        </w:object>
      </w:r>
    </w:p>
    <w:p>
      <w:pPr>
        <w:shd w:val="clear" w:color="auto" w:fill="FFFFFF" w:themeFill="background1"/>
        <w:spacing w:line="360" w:lineRule="auto"/>
        <w:jc w:val="left"/>
        <w:textAlignment w:val="center"/>
      </w:pPr>
      <w:r>
        <w:t>C．“转化”步骤中发生反应的离子方程式为</w:t>
      </w:r>
      <w:r>
        <w:object>
          <v:shape id="_x0000_i1106" type="#_x0000_t75" alt="eqId8875d864c086a456a0bca451a416d593" style="width:141.65pt;height:17.05pt" o:oleicon="f" o:ole="" coordsize="21600,21600" o:preferrelative="t" filled="f" stroked="f">
            <v:stroke joinstyle="miter"/>
            <v:imagedata r:id="rId146" o:title="eqId8875d864c086a456a0bca451a416d593"/>
            <o:lock v:ext="edit" aspectratio="t"/>
            <w10:anchorlock/>
          </v:shape>
          <o:OLEObject Type="Embed" ProgID="Equation.DSMT4" ShapeID="_x0000_i1106" DrawAspect="Content" ObjectID="_1468075800" r:id="rId147"/>
        </w:object>
      </w:r>
    </w:p>
    <w:p>
      <w:pPr>
        <w:shd w:val="clear" w:color="auto" w:fill="FFFFFF" w:themeFill="background1"/>
        <w:spacing w:line="360" w:lineRule="auto"/>
        <w:jc w:val="left"/>
        <w:textAlignment w:val="center"/>
      </w:pPr>
      <w:r>
        <w:t>D．将</w:t>
      </w:r>
      <w:r>
        <w:object>
          <v:shape id="_x0000_i1107" type="#_x0000_t75" alt="eqIdbc61e3d69faad94c259faf4792f3e582" style="width:62.45pt;height:15.95pt" o:oleicon="f" o:ole="" coordsize="21600,21600" o:preferrelative="t" filled="f" stroked="f">
            <v:stroke joinstyle="miter"/>
            <v:imagedata r:id="rId148" o:title="eqIdbc61e3d69faad94c259faf4792f3e582"/>
            <o:lock v:ext="edit" aspectratio="t"/>
            <w10:anchorlock/>
          </v:shape>
          <o:OLEObject Type="Embed" ProgID="Equation.DSMT4" ShapeID="_x0000_i1107" DrawAspect="Content" ObjectID="_1468075801" r:id="rId149"/>
        </w:object>
      </w:r>
      <w:r>
        <w:t>直接加热得到</w:t>
      </w:r>
      <w:r>
        <w:object>
          <v:shape id="_x0000_i1108" type="#_x0000_t75" alt="eqId3cd6ed565ffe69b69e5dcb652f163483" style="width:30.75pt;height:16pt" o:oleicon="f" o:ole="" coordsize="21600,21600" o:preferrelative="t" filled="f" stroked="f">
            <v:stroke joinstyle="miter"/>
            <v:imagedata r:id="rId139" o:title="eqId3cd6ed565ffe69b69e5dcb652f163483"/>
            <o:lock v:ext="edit" aspectratio="t"/>
            <w10:anchorlock/>
          </v:shape>
          <o:OLEObject Type="Embed" ProgID="Equation.DSMT4" ShapeID="_x0000_i1108" DrawAspect="Content" ObjectID="_1468075802" r:id="rId150"/>
        </w:object>
      </w:r>
      <w:r>
        <w:t>固体</w:t>
      </w:r>
    </w:p>
    <w:p>
      <w:pPr>
        <w:shd w:val="clear" w:color="auto" w:fill="FFFFFF" w:themeFill="background1"/>
        <w:spacing w:line="360" w:lineRule="auto"/>
        <w:jc w:val="left"/>
        <w:textAlignment w:val="center"/>
        <w:rPr>
          <w:color w:val="FF0000"/>
        </w:rPr>
      </w:pPr>
      <w:r>
        <w:rPr>
          <w:color w:val="FF0000"/>
        </w:rPr>
        <w:t>【答案】C</w:t>
      </w:r>
    </w:p>
    <w:p>
      <w:pPr>
        <w:shd w:val="clear" w:color="auto" w:fill="FFFFFF" w:themeFill="background1"/>
        <w:spacing w:line="360" w:lineRule="auto"/>
        <w:jc w:val="left"/>
        <w:textAlignment w:val="center"/>
        <w:rPr>
          <w:color w:val="FF0000"/>
        </w:rPr>
      </w:pPr>
      <w:r>
        <w:rPr>
          <w:color w:val="FF0000"/>
        </w:rPr>
        <w:t>【分析】本流程中还原步骤是用BaS还原HBr中的Br</w:t>
      </w:r>
      <w:r>
        <w:rPr>
          <w:color w:val="FF0000"/>
          <w:vertAlign w:val="subscript"/>
        </w:rPr>
        <w:t>2</w:t>
      </w:r>
      <w:r>
        <w:rPr>
          <w:color w:val="FF0000"/>
        </w:rPr>
        <w:t>单质，反应原理为：Br</w:t>
      </w:r>
      <w:r>
        <w:rPr>
          <w:color w:val="FF0000"/>
          <w:vertAlign w:val="subscript"/>
        </w:rPr>
        <w:t>2</w:t>
      </w:r>
      <w:r>
        <w:rPr>
          <w:color w:val="FF0000"/>
        </w:rPr>
        <w:t>+BaS=BaBr</w:t>
      </w:r>
      <w:r>
        <w:rPr>
          <w:color w:val="FF0000"/>
          <w:vertAlign w:val="subscript"/>
        </w:rPr>
        <w:t>2</w:t>
      </w:r>
      <w:r>
        <w:rPr>
          <w:color w:val="FF0000"/>
        </w:rPr>
        <w:t>+S，沉淀步骤是用H</w:t>
      </w:r>
      <w:r>
        <w:rPr>
          <w:color w:val="FF0000"/>
          <w:vertAlign w:val="subscript"/>
        </w:rPr>
        <w:t>2</w:t>
      </w:r>
      <w:r>
        <w:rPr>
          <w:color w:val="FF0000"/>
        </w:rPr>
        <w:t>SO</w:t>
      </w:r>
      <w:r>
        <w:rPr>
          <w:color w:val="FF0000"/>
          <w:vertAlign w:val="subscript"/>
        </w:rPr>
        <w:t>4</w:t>
      </w:r>
      <w:r>
        <w:rPr>
          <w:color w:val="FF0000"/>
        </w:rPr>
        <w:t>将Ba</w:t>
      </w:r>
      <w:r>
        <w:rPr>
          <w:color w:val="FF0000"/>
          <w:vertAlign w:val="superscript"/>
        </w:rPr>
        <w:t>2+</w:t>
      </w:r>
      <w:r>
        <w:rPr>
          <w:color w:val="FF0000"/>
        </w:rPr>
        <w:t>沉淀，反应原理为：BaBr</w:t>
      </w:r>
      <w:r>
        <w:rPr>
          <w:color w:val="FF0000"/>
          <w:vertAlign w:val="subscript"/>
        </w:rPr>
        <w:t>2</w:t>
      </w:r>
      <w:r>
        <w:rPr>
          <w:color w:val="FF0000"/>
        </w:rPr>
        <w:t>+H</w:t>
      </w:r>
      <w:r>
        <w:rPr>
          <w:color w:val="FF0000"/>
          <w:vertAlign w:val="subscript"/>
        </w:rPr>
        <w:t>2</w:t>
      </w:r>
      <w:r>
        <w:rPr>
          <w:color w:val="FF0000"/>
        </w:rPr>
        <w:t>SO</w:t>
      </w:r>
      <w:r>
        <w:rPr>
          <w:color w:val="FF0000"/>
          <w:vertAlign w:val="subscript"/>
        </w:rPr>
        <w:t>4</w:t>
      </w:r>
      <w:r>
        <w:rPr>
          <w:color w:val="FF0000"/>
        </w:rPr>
        <w:t>=BaSO</w:t>
      </w:r>
      <w:r>
        <w:rPr>
          <w:color w:val="FF0000"/>
          <w:vertAlign w:val="subscript"/>
        </w:rPr>
        <w:t>4</w:t>
      </w:r>
      <w:r>
        <w:rPr>
          <w:color w:val="FF0000"/>
        </w:rPr>
        <w:t>↓+2HBr，过滤出滤渣，主要成分是BaSO</w:t>
      </w:r>
      <w:r>
        <w:rPr>
          <w:color w:val="FF0000"/>
          <w:vertAlign w:val="subscript"/>
        </w:rPr>
        <w:t>4</w:t>
      </w:r>
      <w:r>
        <w:rPr>
          <w:color w:val="FF0000"/>
        </w:rPr>
        <w:t>和S，滤液的主要成分是HBr和H</w:t>
      </w:r>
      <w:r>
        <w:rPr>
          <w:color w:val="FF0000"/>
          <w:vertAlign w:val="subscript"/>
        </w:rPr>
        <w:t>2</w:t>
      </w:r>
      <w:r>
        <w:rPr>
          <w:color w:val="FF0000"/>
        </w:rPr>
        <w:t>SO</w:t>
      </w:r>
      <w:r>
        <w:rPr>
          <w:color w:val="FF0000"/>
          <w:vertAlign w:val="subscript"/>
        </w:rPr>
        <w:t>4</w:t>
      </w:r>
      <w:r>
        <w:rPr>
          <w:color w:val="FF0000"/>
        </w:rPr>
        <w:t>，向滤液中加入Mg(OH)</w:t>
      </w:r>
      <w:r>
        <w:rPr>
          <w:color w:val="FF0000"/>
          <w:vertAlign w:val="subscript"/>
        </w:rPr>
        <w:t>2</w:t>
      </w:r>
      <w:r>
        <w:rPr>
          <w:color w:val="FF0000"/>
        </w:rPr>
        <w:t>，反应为：Mg(OH)</w:t>
      </w:r>
      <w:r>
        <w:rPr>
          <w:color w:val="FF0000"/>
          <w:vertAlign w:val="subscript"/>
        </w:rPr>
        <w:t>2</w:t>
      </w:r>
      <w:r>
        <w:rPr>
          <w:color w:val="FF0000"/>
        </w:rPr>
        <w:t>+2HBr=MgBr</w:t>
      </w:r>
      <w:r>
        <w:rPr>
          <w:color w:val="FF0000"/>
          <w:vertAlign w:val="subscript"/>
        </w:rPr>
        <w:t>2</w:t>
      </w:r>
      <w:r>
        <w:rPr>
          <w:color w:val="FF0000"/>
        </w:rPr>
        <w:t>+2H</w:t>
      </w:r>
      <w:r>
        <w:rPr>
          <w:color w:val="FF0000"/>
          <w:vertAlign w:val="subscript"/>
        </w:rPr>
        <w:t>2</w:t>
      </w:r>
      <w:r>
        <w:rPr>
          <w:color w:val="FF0000"/>
        </w:rPr>
        <w:t>O，然后进行蒸发浓缩、冷却结晶，洗涤干燥，脱水得到MgBr</w:t>
      </w:r>
      <w:r>
        <w:rPr>
          <w:color w:val="FF0000"/>
          <w:vertAlign w:val="subscript"/>
        </w:rPr>
        <w:t>2</w:t>
      </w:r>
      <w:r>
        <w:rPr>
          <w:color w:val="FF0000"/>
        </w:rPr>
        <w:t>，据此分析解题。</w:t>
      </w:r>
    </w:p>
    <w:p>
      <w:pPr>
        <w:shd w:val="clear" w:color="auto" w:fill="FFFFFF" w:themeFill="background1"/>
        <w:spacing w:line="360" w:lineRule="auto"/>
        <w:jc w:val="left"/>
        <w:textAlignment w:val="center"/>
        <w:rPr>
          <w:color w:val="FF0000"/>
        </w:rPr>
      </w:pPr>
      <w:r>
        <w:rPr>
          <w:color w:val="FF0000"/>
        </w:rPr>
        <w:t>【详解】A．“沉淀”步骤中若使用Na</w:t>
      </w:r>
      <w:r>
        <w:rPr>
          <w:color w:val="FF0000"/>
          <w:vertAlign w:val="subscript"/>
        </w:rPr>
        <w:t>2</w:t>
      </w:r>
      <w:r>
        <w:rPr>
          <w:color w:val="FF0000"/>
        </w:rPr>
        <w:t>SO</w:t>
      </w:r>
      <w:r>
        <w:rPr>
          <w:color w:val="FF0000"/>
          <w:vertAlign w:val="subscript"/>
        </w:rPr>
        <w:t>4</w:t>
      </w:r>
      <w:r>
        <w:rPr>
          <w:color w:val="FF0000"/>
        </w:rPr>
        <w:t>溶液代替硫酸，则得到的滤液中将引入NaBr杂质，导致MgBr</w:t>
      </w:r>
      <w:r>
        <w:rPr>
          <w:color w:val="FF0000"/>
          <w:vertAlign w:val="subscript"/>
        </w:rPr>
        <w:t>2</w:t>
      </w:r>
      <w:r>
        <w:rPr>
          <w:color w:val="FF0000"/>
        </w:rPr>
        <w:t>的产率降低和所得的MgBr</w:t>
      </w:r>
      <w:r>
        <w:rPr>
          <w:color w:val="FF0000"/>
          <w:vertAlign w:val="subscript"/>
        </w:rPr>
        <w:t>2</w:t>
      </w:r>
      <w:r>
        <w:rPr>
          <w:color w:val="FF0000"/>
        </w:rPr>
        <w:t>中含有杂质NaBr，A错误；</w:t>
      </w:r>
    </w:p>
    <w:p>
      <w:pPr>
        <w:shd w:val="clear" w:color="auto" w:fill="FFFFFF" w:themeFill="background1"/>
        <w:spacing w:line="360" w:lineRule="auto"/>
        <w:jc w:val="left"/>
        <w:textAlignment w:val="center"/>
        <w:rPr>
          <w:color w:val="FF0000"/>
        </w:rPr>
      </w:pPr>
      <w:r>
        <w:rPr>
          <w:color w:val="FF0000"/>
        </w:rPr>
        <w:t>B．由分析可知，滤渣的主要成分是BaSO</w:t>
      </w:r>
      <w:r>
        <w:rPr>
          <w:color w:val="FF0000"/>
          <w:vertAlign w:val="subscript"/>
        </w:rPr>
        <w:t>4</w:t>
      </w:r>
      <w:r>
        <w:rPr>
          <w:color w:val="FF0000"/>
        </w:rPr>
        <w:t>和S，B错误；</w:t>
      </w:r>
    </w:p>
    <w:p>
      <w:pPr>
        <w:shd w:val="clear" w:color="auto" w:fill="FFFFFF" w:themeFill="background1"/>
        <w:spacing w:line="360" w:lineRule="auto"/>
        <w:jc w:val="left"/>
        <w:textAlignment w:val="center"/>
        <w:rPr>
          <w:color w:val="FF0000"/>
        </w:rPr>
      </w:pPr>
      <w:r>
        <w:rPr>
          <w:color w:val="FF0000"/>
        </w:rPr>
        <w:t>C．由分析可知，“转化”步骤中发生反应的反应方程式为：Mg(OH)</w:t>
      </w:r>
      <w:r>
        <w:rPr>
          <w:color w:val="FF0000"/>
          <w:vertAlign w:val="subscript"/>
        </w:rPr>
        <w:t>2</w:t>
      </w:r>
      <w:r>
        <w:rPr>
          <w:color w:val="FF0000"/>
        </w:rPr>
        <w:t>+2HBr=MgBr</w:t>
      </w:r>
      <w:r>
        <w:rPr>
          <w:color w:val="FF0000"/>
          <w:vertAlign w:val="subscript"/>
        </w:rPr>
        <w:t>2</w:t>
      </w:r>
      <w:r>
        <w:rPr>
          <w:color w:val="FF0000"/>
        </w:rPr>
        <w:t>+2H</w:t>
      </w:r>
      <w:r>
        <w:rPr>
          <w:color w:val="FF0000"/>
          <w:vertAlign w:val="subscript"/>
        </w:rPr>
        <w:t>2</w:t>
      </w:r>
      <w:r>
        <w:rPr>
          <w:color w:val="FF0000"/>
        </w:rPr>
        <w:t>O，则其离子方程式为Mg(OH)</w:t>
      </w:r>
      <w:r>
        <w:rPr>
          <w:color w:val="FF0000"/>
          <w:vertAlign w:val="subscript"/>
        </w:rPr>
        <w:t>2</w:t>
      </w:r>
      <w:r>
        <w:rPr>
          <w:color w:val="FF0000"/>
        </w:rPr>
        <w:t>+2H</w:t>
      </w:r>
      <w:r>
        <w:rPr>
          <w:color w:val="FF0000"/>
          <w:vertAlign w:val="superscript"/>
        </w:rPr>
        <w:t>+</w:t>
      </w:r>
      <w:r>
        <w:rPr>
          <w:color w:val="FF0000"/>
        </w:rPr>
        <w:t>=Mg</w:t>
      </w:r>
      <w:r>
        <w:rPr>
          <w:color w:val="FF0000"/>
          <w:vertAlign w:val="superscript"/>
        </w:rPr>
        <w:t>2+</w:t>
      </w:r>
      <w:r>
        <w:rPr>
          <w:color w:val="FF0000"/>
        </w:rPr>
        <w:t>+2H</w:t>
      </w:r>
      <w:r>
        <w:rPr>
          <w:color w:val="FF0000"/>
          <w:vertAlign w:val="subscript"/>
        </w:rPr>
        <w:t>2</w:t>
      </w:r>
      <w:r>
        <w:rPr>
          <w:color w:val="FF0000"/>
        </w:rPr>
        <w:t>O，C正确；</w:t>
      </w:r>
    </w:p>
    <w:p>
      <w:pPr>
        <w:shd w:val="clear" w:color="auto" w:fill="FFFFFF" w:themeFill="background1"/>
        <w:spacing w:line="360" w:lineRule="auto"/>
        <w:jc w:val="left"/>
        <w:textAlignment w:val="center"/>
        <w:rPr>
          <w:color w:val="FF0000"/>
        </w:rPr>
      </w:pPr>
      <w:r>
        <w:rPr>
          <w:color w:val="FF0000"/>
        </w:rPr>
        <w:t>D．由于MgBr</w:t>
      </w:r>
      <w:r>
        <w:rPr>
          <w:color w:val="FF0000"/>
          <w:vertAlign w:val="subscript"/>
        </w:rPr>
        <w:t>2</w:t>
      </w:r>
      <w:r>
        <w:rPr>
          <w:color w:val="FF0000"/>
        </w:rPr>
        <w:t>水解生成的HBr挥发，加入促进水解，故将MgBr</w:t>
      </w:r>
      <w:r>
        <w:rPr>
          <w:color w:val="FF0000"/>
          <w:vertAlign w:val="subscript"/>
        </w:rPr>
        <w:t>2</w:t>
      </w:r>
      <w:r>
        <w:rPr>
          <w:color w:val="FF0000"/>
        </w:rPr>
        <w:t>·6H</w:t>
      </w:r>
      <w:r>
        <w:rPr>
          <w:color w:val="FF0000"/>
          <w:vertAlign w:val="subscript"/>
        </w:rPr>
        <w:t>2</w:t>
      </w:r>
      <w:r>
        <w:rPr>
          <w:color w:val="FF0000"/>
        </w:rPr>
        <w:t>O直接加热得不到MgBr</w:t>
      </w:r>
      <w:r>
        <w:rPr>
          <w:color w:val="FF0000"/>
          <w:vertAlign w:val="subscript"/>
        </w:rPr>
        <w:t>2</w:t>
      </w:r>
      <w:r>
        <w:rPr>
          <w:color w:val="FF0000"/>
        </w:rPr>
        <w:t>固体，需要在HBr的气流中加热脱水才能得到MgBr</w:t>
      </w:r>
      <w:r>
        <w:rPr>
          <w:color w:val="FF0000"/>
          <w:vertAlign w:val="subscript"/>
        </w:rPr>
        <w:t>2</w:t>
      </w:r>
      <w:r>
        <w:rPr>
          <w:color w:val="FF0000"/>
        </w:rPr>
        <w:t>固体，D错误；</w:t>
      </w:r>
    </w:p>
    <w:p>
      <w:pPr>
        <w:shd w:val="clear" w:color="auto" w:fill="FFFFFF" w:themeFill="background1"/>
        <w:spacing w:line="360" w:lineRule="auto"/>
        <w:jc w:val="left"/>
        <w:textAlignment w:val="center"/>
        <w:rPr>
          <w:color w:val="FF0000"/>
        </w:rPr>
      </w:pPr>
      <w:r>
        <w:rPr>
          <w:color w:val="FF0000"/>
        </w:rPr>
        <w:t>故答案为：C。</w:t>
      </w:r>
    </w:p>
    <w:p>
      <w:pPr>
        <w:shd w:val="clear" w:color="auto" w:fill="FFFFFF" w:themeFill="background1"/>
        <w:spacing w:line="360" w:lineRule="auto"/>
        <w:jc w:val="left"/>
        <w:textAlignment w:val="center"/>
      </w:pPr>
      <w:r>
        <w:t>13．（2022·江苏南通·统考模拟预测）弱碱性条件下，利用含砷氧化铜矿(含CuO、As</w:t>
      </w:r>
      <w:r>
        <w:rPr>
          <w:vertAlign w:val="subscript"/>
        </w:rPr>
        <w:t>2</w:t>
      </w:r>
      <w:r>
        <w:t>O</w:t>
      </w:r>
      <w:r>
        <w:rPr>
          <w:vertAlign w:val="subscript"/>
        </w:rPr>
        <w:t>3</w:t>
      </w:r>
      <w:r>
        <w:t>及少量不溶性杂质)制备Cu</w:t>
      </w:r>
      <w:r>
        <w:rPr>
          <w:vertAlign w:val="subscript"/>
        </w:rPr>
        <w:t>2</w:t>
      </w:r>
      <w:r>
        <w:t>(OH)</w:t>
      </w:r>
      <w:r>
        <w:rPr>
          <w:vertAlign w:val="subscript"/>
        </w:rPr>
        <w:t>2</w:t>
      </w:r>
      <w:r>
        <w:t>SO</w:t>
      </w:r>
      <w:r>
        <w:rPr>
          <w:vertAlign w:val="subscript"/>
        </w:rPr>
        <w:t>4</w:t>
      </w:r>
      <w:r>
        <w:t>的工艺流程如图。</w:t>
      </w:r>
    </w:p>
    <w:p>
      <w:pPr>
        <w:shd w:val="clear" w:color="auto" w:fill="FFFFFF" w:themeFill="background1"/>
        <w:spacing w:line="360" w:lineRule="auto"/>
        <w:jc w:val="left"/>
        <w:textAlignment w:val="center"/>
      </w:pPr>
      <w:r>
        <w:drawing>
          <wp:inline distT="0" distB="0" distL="114300" distR="114300">
            <wp:extent cx="4238625" cy="866775"/>
            <wp:effectExtent l="0" t="0" r="9525"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606504" name="图片 30"/>
                    <pic:cNvPicPr>
                      <a:picLocks noChangeAspect="1"/>
                    </pic:cNvPicPr>
                  </pic:nvPicPr>
                  <pic:blipFill>
                    <a:blip xmlns:r="http://schemas.openxmlformats.org/officeDocument/2006/relationships" r:embed="rId151"/>
                    <a:stretch>
                      <a:fillRect/>
                    </a:stretch>
                  </pic:blipFill>
                  <pic:spPr>
                    <a:xfrm>
                      <a:off x="0" y="0"/>
                      <a:ext cx="4238625" cy="866775"/>
                    </a:xfrm>
                    <a:prstGeom prst="rect">
                      <a:avLst/>
                    </a:prstGeom>
                  </pic:spPr>
                </pic:pic>
              </a:graphicData>
            </a:graphic>
          </wp:inline>
        </w:drawing>
      </w:r>
    </w:p>
    <w:p>
      <w:pPr>
        <w:shd w:val="clear" w:color="auto" w:fill="FFFFFF" w:themeFill="background1"/>
        <w:spacing w:line="360" w:lineRule="auto"/>
        <w:jc w:val="left"/>
        <w:textAlignment w:val="center"/>
      </w:pPr>
      <w:r>
        <w:t>下列说法不正确的是</w:t>
      </w:r>
    </w:p>
    <w:p>
      <w:pPr>
        <w:shd w:val="clear" w:color="auto" w:fill="FFFFFF" w:themeFill="background1"/>
        <w:spacing w:line="360" w:lineRule="auto"/>
        <w:jc w:val="left"/>
        <w:textAlignment w:val="center"/>
      </w:pPr>
      <w:r>
        <w:t>A．“氨浸”时As</w:t>
      </w:r>
      <w:r>
        <w:rPr>
          <w:vertAlign w:val="subscript"/>
        </w:rPr>
        <w:t>2</w:t>
      </w:r>
      <w:r>
        <w:t>O</w:t>
      </w:r>
      <w:r>
        <w:rPr>
          <w:vertAlign w:val="subscript"/>
        </w:rPr>
        <w:t>3</w:t>
      </w:r>
      <w:r>
        <w:t>发生的离子反应为As</w:t>
      </w:r>
      <w:r>
        <w:rPr>
          <w:vertAlign w:val="subscript"/>
        </w:rPr>
        <w:t>2</w:t>
      </w:r>
      <w:r>
        <w:t>O</w:t>
      </w:r>
      <w:r>
        <w:rPr>
          <w:vertAlign w:val="subscript"/>
        </w:rPr>
        <w:t>3</w:t>
      </w:r>
      <w:r>
        <w:t>+6NH</w:t>
      </w:r>
      <w:r>
        <w:rPr>
          <w:vertAlign w:val="subscript"/>
        </w:rPr>
        <w:t>3</w:t>
      </w:r>
      <w:r>
        <w:t>+3H</w:t>
      </w:r>
      <w:r>
        <w:rPr>
          <w:vertAlign w:val="subscript"/>
        </w:rPr>
        <w:t>2</w:t>
      </w:r>
      <w:r>
        <w:t>O=6NH</w:t>
      </w:r>
      <w:r>
        <w:object>
          <v:shape id="_x0000_i1109" type="#_x0000_t75" alt="eqId72234f14397b26b9024abfb39df350b4" style="width:7pt;height:17.55pt" o:oleicon="f" o:ole="" coordsize="21600,21600" o:preferrelative="t" filled="f" stroked="f">
            <v:stroke joinstyle="miter"/>
            <v:imagedata r:id="rId152" o:title="eqId72234f14397b26b9024abfb39df350b4"/>
            <o:lock v:ext="edit" aspectratio="t"/>
            <w10:anchorlock/>
          </v:shape>
          <o:OLEObject Type="Embed" ProgID="Equation.DSMT4" ShapeID="_x0000_i1109" DrawAspect="Content" ObjectID="_1468075803" r:id="rId153"/>
        </w:object>
      </w:r>
      <w:r>
        <w:t>+2AsO</w:t>
      </w:r>
      <w:r>
        <w:object>
          <v:shape id="_x0000_i1110" type="#_x0000_t75" alt="eqId14080408edf7dadb41a7ebcd5eb13d31" style="width:9.65pt;height:16.1pt" o:oleicon="f" o:ole="" coordsize="21600,21600" o:preferrelative="t" filled="f" stroked="f">
            <v:stroke joinstyle="miter"/>
            <v:imagedata r:id="rId154" o:title="eqId14080408edf7dadb41a7ebcd5eb13d31"/>
            <o:lock v:ext="edit" aspectratio="t"/>
            <w10:anchorlock/>
          </v:shape>
          <o:OLEObject Type="Embed" ProgID="Equation.DSMT4" ShapeID="_x0000_i1110" DrawAspect="Content" ObjectID="_1468075804" r:id="rId155"/>
        </w:object>
      </w:r>
    </w:p>
    <w:p>
      <w:pPr>
        <w:shd w:val="clear" w:color="auto" w:fill="FFFFFF" w:themeFill="background1"/>
        <w:spacing w:line="360" w:lineRule="auto"/>
        <w:jc w:val="left"/>
        <w:textAlignment w:val="center"/>
      </w:pPr>
      <w:r>
        <w:t>B．“氨浸”后的滤液中存在的阳离子主要有：Cu</w:t>
      </w:r>
      <w:r>
        <w:rPr>
          <w:vertAlign w:val="superscript"/>
        </w:rPr>
        <w:t>2+</w:t>
      </w:r>
      <w:r>
        <w:t>、NH</w:t>
      </w:r>
      <w:r>
        <w:object>
          <v:shape id="_x0000_i1111" type="#_x0000_t75" alt="eqId72234f14397b26b9024abfb39df350b4" style="width:7pt;height:17.55pt" o:oleicon="f" o:ole="" coordsize="21600,21600" o:preferrelative="t" filled="f" stroked="f">
            <v:stroke joinstyle="miter"/>
            <v:imagedata r:id="rId152" o:title="eqId72234f14397b26b9024abfb39df350b4"/>
            <o:lock v:ext="edit" aspectratio="t"/>
            <w10:anchorlock/>
          </v:shape>
          <o:OLEObject Type="Embed" ProgID="Equation.DSMT4" ShapeID="_x0000_i1111" DrawAspect="Content" ObjectID="_1468075805" r:id="rId156"/>
        </w:object>
      </w:r>
    </w:p>
    <w:p>
      <w:pPr>
        <w:shd w:val="clear" w:color="auto" w:fill="FFFFFF" w:themeFill="background1"/>
        <w:spacing w:line="360" w:lineRule="auto"/>
        <w:jc w:val="left"/>
        <w:textAlignment w:val="center"/>
      </w:pPr>
      <w:r>
        <w:t>C．“氧化除AsO</w:t>
      </w:r>
      <w:r>
        <w:object>
          <v:shape id="_x0000_i1112" type="#_x0000_t75" alt="eqId14080408edf7dadb41a7ebcd5eb13d31" style="width:9.65pt;height:16.1pt" o:oleicon="f" o:ole="" coordsize="21600,21600" o:preferrelative="t" filled="f" stroked="f">
            <v:stroke joinstyle="miter"/>
            <v:imagedata r:id="rId154" o:title="eqId14080408edf7dadb41a7ebcd5eb13d31"/>
            <o:lock v:ext="edit" aspectratio="t"/>
            <w10:anchorlock/>
          </v:shape>
          <o:OLEObject Type="Embed" ProgID="Equation.DSMT4" ShapeID="_x0000_i1112" DrawAspect="Content" ObjectID="_1468075806" r:id="rId157"/>
        </w:object>
      </w:r>
      <w:r>
        <w:t>时生成lmolFeAsO</w:t>
      </w:r>
      <w:r>
        <w:rPr>
          <w:vertAlign w:val="subscript"/>
        </w:rPr>
        <w:t>4</w:t>
      </w:r>
      <w:r>
        <w:t>，消耗(NH</w:t>
      </w:r>
      <w:r>
        <w:rPr>
          <w:vertAlign w:val="subscript"/>
        </w:rPr>
        <w:t>4</w:t>
      </w:r>
      <w:r>
        <w:t>)</w:t>
      </w:r>
      <w:r>
        <w:rPr>
          <w:vertAlign w:val="subscript"/>
        </w:rPr>
        <w:t>2</w:t>
      </w:r>
      <w:r>
        <w:t>S</w:t>
      </w:r>
      <w:r>
        <w:rPr>
          <w:vertAlign w:val="subscript"/>
        </w:rPr>
        <w:t>2</w:t>
      </w:r>
      <w:r>
        <w:t>O</w:t>
      </w:r>
      <w:r>
        <w:rPr>
          <w:vertAlign w:val="subscript"/>
        </w:rPr>
        <w:t>8</w:t>
      </w:r>
      <w:r>
        <w:t>为1.5mol</w:t>
      </w:r>
    </w:p>
    <w:p>
      <w:pPr>
        <w:shd w:val="clear" w:color="auto" w:fill="FFFFFF" w:themeFill="background1"/>
        <w:spacing w:line="360" w:lineRule="auto"/>
        <w:jc w:val="left"/>
        <w:textAlignment w:val="center"/>
      </w:pPr>
      <w:r>
        <w:t>D．“蒸氨”后的滤液中含有(NH</w:t>
      </w:r>
      <w:r>
        <w:rPr>
          <w:vertAlign w:val="subscript"/>
        </w:rPr>
        <w:t>4</w:t>
      </w:r>
      <w:r>
        <w:t>)</w:t>
      </w:r>
      <w:r>
        <w:rPr>
          <w:vertAlign w:val="subscript"/>
        </w:rPr>
        <w:t>2</w:t>
      </w:r>
      <w:r>
        <w:t>SO</w:t>
      </w:r>
      <w:r>
        <w:rPr>
          <w:vertAlign w:val="subscript"/>
        </w:rPr>
        <w:t>4</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【详解】A．由流程图可知，“氨浸”时CuO和As</w:t>
      </w:r>
      <w:r>
        <w:rPr>
          <w:color w:val="FF0000"/>
          <w:vertAlign w:val="subscript"/>
        </w:rPr>
        <w:t>2</w:t>
      </w:r>
      <w:r>
        <w:rPr>
          <w:color w:val="FF0000"/>
        </w:rPr>
        <w:t>O</w:t>
      </w:r>
      <w:r>
        <w:rPr>
          <w:color w:val="FF0000"/>
          <w:vertAlign w:val="subscript"/>
        </w:rPr>
        <w:t>3</w:t>
      </w:r>
      <w:r>
        <w:rPr>
          <w:color w:val="FF0000"/>
        </w:rPr>
        <w:t>都能发生反应，而少量不溶性杂质以浸渣被滤出，所以该过程涉及的离子方程式有</w:t>
      </w:r>
      <w:r>
        <w:rPr>
          <w:color w:val="FF0000"/>
        </w:rPr>
        <w:object>
          <v:shape id="_x0000_i1113" type="#_x0000_t75" alt="eqId6e89a44cdbb32526757eb1c94359c520" style="width:160.15pt;height:16.7pt" o:oleicon="f" o:ole="" coordsize="21600,21600" o:preferrelative="t" filled="f" stroked="f">
            <v:stroke joinstyle="miter"/>
            <v:imagedata r:id="rId158" o:title="eqId6e89a44cdbb32526757eb1c94359c520"/>
            <o:lock v:ext="edit" aspectratio="t"/>
            <w10:anchorlock/>
          </v:shape>
          <o:OLEObject Type="Embed" ProgID="Equation.DSMT4" ShapeID="_x0000_i1113" DrawAspect="Content" ObjectID="_1468075807" r:id="rId159"/>
        </w:object>
      </w:r>
      <w:r>
        <w:rPr>
          <w:color w:val="FF0000"/>
        </w:rPr>
        <w:t>和</w:t>
      </w:r>
      <w:r>
        <w:rPr>
          <w:color w:val="FF0000"/>
        </w:rPr>
        <w:object>
          <v:shape id="_x0000_i1114" type="#_x0000_t75" alt="eqIdc605c47dcd771a7ba3a032cd0c68e47c" style="width:175.1pt;height:16.7pt" o:oleicon="f" o:ole="" coordsize="21600,21600" o:preferrelative="t" filled="f" stroked="f">
            <v:stroke joinstyle="miter"/>
            <v:imagedata r:id="rId160" o:title="eqIdc605c47dcd771a7ba3a032cd0c68e47c"/>
            <o:lock v:ext="edit" aspectratio="t"/>
            <w10:anchorlock/>
          </v:shape>
          <o:OLEObject Type="Embed" ProgID="Equation.DSMT4" ShapeID="_x0000_i1114" DrawAspect="Content" ObjectID="_1468075808" r:id="rId161"/>
        </w:object>
      </w:r>
      <w:r>
        <w:rPr>
          <w:color w:val="FF0000"/>
        </w:rPr>
        <w:t>，故A项正确；</w:t>
      </w:r>
    </w:p>
    <w:p>
      <w:pPr>
        <w:shd w:val="clear" w:color="auto" w:fill="FFFFFF" w:themeFill="background1"/>
        <w:spacing w:line="360" w:lineRule="auto"/>
        <w:jc w:val="left"/>
        <w:textAlignment w:val="center"/>
        <w:rPr>
          <w:color w:val="FF0000"/>
        </w:rPr>
      </w:pPr>
      <w:r>
        <w:rPr>
          <w:color w:val="FF0000"/>
        </w:rPr>
        <w:t>B．根据A项中的离子方程式可知，“氨浸”后的滤液中存在的阳离子主要有：</w:t>
      </w:r>
      <w:r>
        <w:rPr>
          <w:color w:val="FF0000"/>
        </w:rPr>
        <w:object>
          <v:shape id="_x0000_i1115" type="#_x0000_t75" alt="eqId08db3bc503d0511415072a42ac32bccc" style="width:59.8pt;height:16.7pt" o:oleicon="f" o:ole="" coordsize="21600,21600" o:preferrelative="t" filled="f" stroked="f">
            <v:stroke joinstyle="miter"/>
            <v:imagedata r:id="rId162" o:title="eqId08db3bc503d0511415072a42ac32bccc"/>
            <o:lock v:ext="edit" aspectratio="t"/>
            <w10:anchorlock/>
          </v:shape>
          <o:OLEObject Type="Embed" ProgID="Equation.DSMT4" ShapeID="_x0000_i1115" DrawAspect="Content" ObjectID="_1468075809" r:id="rId163"/>
        </w:object>
      </w:r>
      <w:r>
        <w:rPr>
          <w:color w:val="FF0000"/>
        </w:rPr>
        <w:t>和</w:t>
      </w:r>
      <w:r>
        <w:rPr>
          <w:color w:val="FF0000"/>
        </w:rPr>
        <w:object>
          <v:shape id="_x0000_i1116" type="#_x0000_t75" alt="eqId22b84c78dae7945c7893ab4125a05ab5" style="width:22.85pt;height:16.3pt" o:oleicon="f" o:ole="" coordsize="21600,21600" o:preferrelative="t" filled="f" stroked="f">
            <v:stroke joinstyle="miter"/>
            <v:imagedata r:id="rId164" o:title="eqId22b84c78dae7945c7893ab4125a05ab5"/>
            <o:lock v:ext="edit" aspectratio="t"/>
            <w10:anchorlock/>
          </v:shape>
          <o:OLEObject Type="Embed" ProgID="Equation.DSMT4" ShapeID="_x0000_i1116" DrawAspect="Content" ObjectID="_1468075810" r:id="rId165"/>
        </w:object>
      </w:r>
      <w:r>
        <w:rPr>
          <w:color w:val="FF0000"/>
        </w:rPr>
        <w:t>，没有Cu</w:t>
      </w:r>
      <w:r>
        <w:rPr>
          <w:color w:val="FF0000"/>
          <w:vertAlign w:val="superscript"/>
        </w:rPr>
        <w:t>2+</w:t>
      </w:r>
      <w:r>
        <w:rPr>
          <w:color w:val="FF0000"/>
        </w:rPr>
        <w:t>，故B项错误；</w:t>
      </w:r>
    </w:p>
    <w:p>
      <w:pPr>
        <w:shd w:val="clear" w:color="auto" w:fill="FFFFFF" w:themeFill="background1"/>
        <w:spacing w:line="360" w:lineRule="auto"/>
        <w:jc w:val="left"/>
        <w:textAlignment w:val="center"/>
        <w:rPr>
          <w:color w:val="FF0000"/>
        </w:rPr>
      </w:pPr>
      <w:r>
        <w:rPr>
          <w:color w:val="FF0000"/>
        </w:rPr>
        <w:t>C．根据流程图，可知氧化除</w:t>
      </w:r>
      <w:r>
        <w:rPr>
          <w:color w:val="FF0000"/>
        </w:rPr>
        <w:object>
          <v:shape id="_x0000_i1117" type="#_x0000_t75" alt="eqId367dea89741a035f9a36c6bdb460afd8" style="width:28.15pt;height:17pt" o:oleicon="f" o:ole="" coordsize="21600,21600" o:preferrelative="t" filled="f" stroked="f">
            <v:stroke joinstyle="miter"/>
            <v:imagedata r:id="rId166" o:title="eqId367dea89741a035f9a36c6bdb460afd8"/>
            <o:lock v:ext="edit" aspectratio="t"/>
            <w10:anchorlock/>
          </v:shape>
          <o:OLEObject Type="Embed" ProgID="Equation.DSMT4" ShapeID="_x0000_i1117" DrawAspect="Content" ObjectID="_1468075811" r:id="rId167"/>
        </w:object>
      </w:r>
      <w:r>
        <w:rPr>
          <w:color w:val="FF0000"/>
        </w:rPr>
        <w:t>的离子反应为：</w:t>
      </w:r>
      <w:r>
        <w:rPr>
          <w:color w:val="FF0000"/>
        </w:rPr>
        <w:object>
          <v:shape id="_x0000_i1118" type="#_x0000_t75" alt="eqIdc4d14cf4a3699a61f0d017ae5e3f59e7" style="width:300.95pt;height:16.7pt" o:oleicon="f" o:ole="" coordsize="21600,21600" o:preferrelative="t" filled="f" stroked="f">
            <v:stroke joinstyle="miter"/>
            <v:imagedata r:id="rId168" o:title="eqIdc4d14cf4a3699a61f0d017ae5e3f59e7"/>
            <o:lock v:ext="edit" aspectratio="t"/>
            <w10:anchorlock/>
          </v:shape>
          <o:OLEObject Type="Embed" ProgID="Equation.DSMT4" ShapeID="_x0000_i1118" DrawAspect="Content" ObjectID="_1468075812" r:id="rId169"/>
        </w:object>
      </w:r>
      <w:r>
        <w:rPr>
          <w:color w:val="FF0000"/>
        </w:rPr>
        <w:t>，即反应生成lmol FeAsO</w:t>
      </w:r>
      <w:r>
        <w:rPr>
          <w:color w:val="FF0000"/>
          <w:vertAlign w:val="subscript"/>
        </w:rPr>
        <w:t>4</w:t>
      </w:r>
      <w:r>
        <w:rPr>
          <w:color w:val="FF0000"/>
        </w:rPr>
        <w:t>，消耗(NH</w:t>
      </w:r>
      <w:r>
        <w:rPr>
          <w:color w:val="FF0000"/>
          <w:vertAlign w:val="subscript"/>
        </w:rPr>
        <w:t>4</w:t>
      </w:r>
      <w:r>
        <w:rPr>
          <w:color w:val="FF0000"/>
        </w:rPr>
        <w:t>)</w:t>
      </w:r>
      <w:r>
        <w:rPr>
          <w:color w:val="FF0000"/>
          <w:vertAlign w:val="subscript"/>
        </w:rPr>
        <w:t>2</w:t>
      </w:r>
      <w:r>
        <w:rPr>
          <w:color w:val="FF0000"/>
        </w:rPr>
        <w:t>S</w:t>
      </w:r>
      <w:r>
        <w:rPr>
          <w:color w:val="FF0000"/>
          <w:vertAlign w:val="subscript"/>
        </w:rPr>
        <w:t>2</w:t>
      </w:r>
      <w:r>
        <w:rPr>
          <w:color w:val="FF0000"/>
        </w:rPr>
        <w:t>O</w:t>
      </w:r>
      <w:r>
        <w:rPr>
          <w:color w:val="FF0000"/>
          <w:vertAlign w:val="subscript"/>
        </w:rPr>
        <w:t>8</w:t>
      </w:r>
      <w:r>
        <w:rPr>
          <w:color w:val="FF0000"/>
        </w:rPr>
        <w:t>为1.5mol，故C项正确；</w:t>
      </w:r>
    </w:p>
    <w:p>
      <w:pPr>
        <w:shd w:val="clear" w:color="auto" w:fill="FFFFFF" w:themeFill="background1"/>
        <w:spacing w:line="360" w:lineRule="auto"/>
        <w:jc w:val="left"/>
        <w:textAlignment w:val="center"/>
        <w:rPr>
          <w:color w:val="FF0000"/>
        </w:rPr>
      </w:pPr>
      <w:r>
        <w:rPr>
          <w:color w:val="FF0000"/>
        </w:rPr>
        <w:t>D．“蒸氨”过程中发生的化学反应为：</w:t>
      </w:r>
      <w:r>
        <w:rPr>
          <w:color w:val="FF0000"/>
        </w:rPr>
        <w:object>
          <v:shape id="_x0000_i1119" type="#_x0000_t75" alt="eqIddafc1dc463091ff1fdad71a6c313f3a8" style="width:284.2pt;height:18.45pt" o:oleicon="f" o:ole="" coordsize="21600,21600" o:preferrelative="t" filled="f" stroked="f">
            <v:stroke joinstyle="miter"/>
            <v:imagedata r:id="rId170" o:title="eqIddafc1dc463091ff1fdad71a6c313f3a8"/>
            <o:lock v:ext="edit" aspectratio="t"/>
            <w10:anchorlock/>
          </v:shape>
          <o:OLEObject Type="Embed" ProgID="Equation.DSMT4" ShapeID="_x0000_i1119" DrawAspect="Content" ObjectID="_1468075813" r:id="rId171"/>
        </w:object>
      </w:r>
      <w:r>
        <w:rPr>
          <w:color w:val="FF0000"/>
        </w:rPr>
        <w:t>，所以“蒸氨”后的滤液中含有(NH</w:t>
      </w:r>
      <w:r>
        <w:rPr>
          <w:color w:val="FF0000"/>
          <w:vertAlign w:val="subscript"/>
        </w:rPr>
        <w:t>4</w:t>
      </w:r>
      <w:r>
        <w:rPr>
          <w:color w:val="FF0000"/>
        </w:rPr>
        <w:t>)</w:t>
      </w:r>
      <w:r>
        <w:rPr>
          <w:color w:val="FF0000"/>
          <w:vertAlign w:val="subscript"/>
        </w:rPr>
        <w:t>2</w:t>
      </w:r>
      <w:r>
        <w:rPr>
          <w:color w:val="FF0000"/>
        </w:rPr>
        <w:t>SO</w:t>
      </w:r>
      <w:r>
        <w:rPr>
          <w:color w:val="FF0000"/>
          <w:vertAlign w:val="subscript"/>
        </w:rPr>
        <w:t>4</w:t>
      </w:r>
      <w:r>
        <w:rPr>
          <w:color w:val="FF0000"/>
        </w:rPr>
        <w:t>，故D项正确；</w:t>
      </w:r>
    </w:p>
    <w:p>
      <w:pPr>
        <w:shd w:val="clear" w:color="auto" w:fill="FFFFFF" w:themeFill="background1"/>
        <w:spacing w:line="360" w:lineRule="auto"/>
        <w:jc w:val="left"/>
        <w:textAlignment w:val="center"/>
      </w:pPr>
      <w:r>
        <w:t>14．（2022·江苏连云港·统考模拟预测）某新型纳米材料氧缺位铁酸盐ZnFe</w:t>
      </w:r>
      <w:r>
        <w:rPr>
          <w:vertAlign w:val="subscript"/>
        </w:rPr>
        <w:t>2</w:t>
      </w:r>
      <w:r>
        <w:t>O</w:t>
      </w:r>
      <w:r>
        <w:rPr>
          <w:vertAlign w:val="subscript"/>
        </w:rPr>
        <w:t>x</w:t>
      </w:r>
      <w:r>
        <w:t>(3&lt;x&lt;4)，能在常温下将工业废气中的SO</w:t>
      </w:r>
      <w:r>
        <w:rPr>
          <w:vertAlign w:val="subscript"/>
        </w:rPr>
        <w:t>2</w:t>
      </w:r>
      <w:r>
        <w:t>、NO</w:t>
      </w:r>
      <w:r>
        <w:rPr>
          <w:vertAlign w:val="subscript"/>
        </w:rPr>
        <w:t>2</w:t>
      </w:r>
      <w:r>
        <w:t>等转化为单质而除去，由锌灰(含ZnO和少量PbO、CuO、Fe</w:t>
      </w:r>
      <w:r>
        <w:rPr>
          <w:vertAlign w:val="subscript"/>
        </w:rPr>
        <w:t>2</w:t>
      </w:r>
      <w:r>
        <w:t>O</w:t>
      </w:r>
      <w:r>
        <w:rPr>
          <w:vertAlign w:val="subscript"/>
        </w:rPr>
        <w:t>3</w:t>
      </w:r>
      <w:r>
        <w:t>等)为主要原料制备氧缺位铁酸盐及其转化废气的流程如图所示，下列说法</w:t>
      </w:r>
      <w:r>
        <w:rPr>
          <w:u w:val="none"/>
          <w:em w:val="dot"/>
        </w:rPr>
        <w:t>不正确</w:t>
      </w:r>
      <w:r>
        <w:t>的是</w:t>
      </w:r>
    </w:p>
    <w:p>
      <w:pPr>
        <w:shd w:val="clear" w:color="auto" w:fill="FFFFFF" w:themeFill="background1"/>
        <w:spacing w:line="360" w:lineRule="auto"/>
        <w:jc w:val="left"/>
        <w:textAlignment w:val="center"/>
      </w:pPr>
      <w:r>
        <w:drawing>
          <wp:inline distT="0" distB="0" distL="114300" distR="114300">
            <wp:extent cx="5278120" cy="1486535"/>
            <wp:effectExtent l="0" t="0" r="1778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348310" name="图片 31"/>
                    <pic:cNvPicPr>
                      <a:picLocks noChangeAspect="1"/>
                    </pic:cNvPicPr>
                  </pic:nvPicPr>
                  <pic:blipFill>
                    <a:blip xmlns:r="http://schemas.openxmlformats.org/officeDocument/2006/relationships" r:embed="rId172"/>
                    <a:stretch>
                      <a:fillRect/>
                    </a:stretch>
                  </pic:blipFill>
                  <pic:spPr>
                    <a:xfrm>
                      <a:off x="0" y="0"/>
                      <a:ext cx="5278120" cy="1486794"/>
                    </a:xfrm>
                    <a:prstGeom prst="rect">
                      <a:avLst/>
                    </a:prstGeom>
                  </pic:spPr>
                </pic:pic>
              </a:graphicData>
            </a:graphic>
          </wp:inline>
        </w:drawing>
      </w:r>
    </w:p>
    <w:p>
      <w:pPr>
        <w:shd w:val="clear" w:color="auto" w:fill="FFFFFF" w:themeFill="background1"/>
        <w:spacing w:line="360" w:lineRule="auto"/>
        <w:jc w:val="left"/>
        <w:textAlignment w:val="center"/>
      </w:pPr>
      <w:r>
        <w:t>A．浸取时为了提高酸浸效率，可以搅拌或延长浸取时间</w:t>
      </w:r>
    </w:p>
    <w:p>
      <w:pPr>
        <w:shd w:val="clear" w:color="auto" w:fill="FFFFFF" w:themeFill="background1"/>
        <w:spacing w:line="360" w:lineRule="auto"/>
        <w:jc w:val="left"/>
        <w:textAlignment w:val="center"/>
      </w:pPr>
      <w:r>
        <w:t>B．“除杂”过程中需要加入足量锌粉等操作，与锌粉反应的金属离子有Fe</w:t>
      </w:r>
      <w:r>
        <w:rPr>
          <w:vertAlign w:val="superscript"/>
        </w:rPr>
        <w:t>3+</w:t>
      </w:r>
      <w:r>
        <w:t>、Cu</w:t>
      </w:r>
      <w:r>
        <w:rPr>
          <w:vertAlign w:val="superscript"/>
        </w:rPr>
        <w:t>2+</w:t>
      </w:r>
    </w:p>
    <w:p>
      <w:pPr>
        <w:shd w:val="clear" w:color="auto" w:fill="FFFFFF" w:themeFill="background1"/>
        <w:spacing w:line="360" w:lineRule="auto"/>
        <w:jc w:val="left"/>
        <w:textAlignment w:val="center"/>
      </w:pPr>
      <w:r>
        <w:t>C．除去SO</w:t>
      </w:r>
      <w:r>
        <w:rPr>
          <w:vertAlign w:val="subscript"/>
        </w:rPr>
        <w:t>2</w:t>
      </w:r>
      <w:r>
        <w:t>时，ZnFe</w:t>
      </w:r>
      <w:r>
        <w:rPr>
          <w:vertAlign w:val="subscript"/>
        </w:rPr>
        <w:t>2</w:t>
      </w:r>
      <w:r>
        <w:t>O</w:t>
      </w:r>
      <w:r>
        <w:rPr>
          <w:vertAlign w:val="subscript"/>
        </w:rPr>
        <w:t>x</w:t>
      </w:r>
      <w:r>
        <w:t>在反应中表现出氧化性</w:t>
      </w:r>
    </w:p>
    <w:p>
      <w:pPr>
        <w:shd w:val="clear" w:color="auto" w:fill="FFFFFF" w:themeFill="background1"/>
        <w:spacing w:line="360" w:lineRule="auto"/>
        <w:jc w:val="left"/>
        <w:textAlignment w:val="center"/>
      </w:pPr>
      <w:r>
        <w:t>D．ZnFe</w:t>
      </w:r>
      <w:r>
        <w:rPr>
          <w:vertAlign w:val="subscript"/>
        </w:rPr>
        <w:t>2</w:t>
      </w:r>
      <w:r>
        <w:t>O</w:t>
      </w:r>
      <w:r>
        <w:rPr>
          <w:vertAlign w:val="subscript"/>
        </w:rPr>
        <w:t>4</w:t>
      </w:r>
      <w:r>
        <w:t>与H</w:t>
      </w:r>
      <w:r>
        <w:rPr>
          <w:vertAlign w:val="subscript"/>
        </w:rPr>
        <w:t>2</w:t>
      </w:r>
      <w:r>
        <w:t>反应制得1molZnFe</w:t>
      </w:r>
      <w:r>
        <w:rPr>
          <w:vertAlign w:val="subscript"/>
        </w:rPr>
        <w:t>2</w:t>
      </w:r>
      <w:r>
        <w:t>O</w:t>
      </w:r>
      <w:r>
        <w:rPr>
          <w:vertAlign w:val="subscript"/>
        </w:rPr>
        <w:t>x</w:t>
      </w:r>
      <w:r>
        <w:t>时，转移的电子物质的量为(8-2x)mol</w:t>
      </w:r>
    </w:p>
    <w:p>
      <w:pPr>
        <w:shd w:val="clear" w:color="auto" w:fill="FFFFFF" w:themeFill="background1"/>
        <w:spacing w:line="360" w:lineRule="auto"/>
        <w:jc w:val="left"/>
        <w:textAlignment w:val="center"/>
        <w:rPr>
          <w:color w:val="FF0000"/>
        </w:rPr>
      </w:pPr>
      <w:r>
        <w:rPr>
          <w:color w:val="FF0000"/>
        </w:rPr>
        <w:t>【答案】C</w:t>
      </w:r>
    </w:p>
    <w:p>
      <w:pPr>
        <w:shd w:val="clear" w:color="auto" w:fill="FFFFFF" w:themeFill="background1"/>
        <w:spacing w:line="360" w:lineRule="auto"/>
        <w:jc w:val="left"/>
        <w:textAlignment w:val="center"/>
        <w:rPr>
          <w:color w:val="FF0000"/>
        </w:rPr>
      </w:pPr>
      <w:r>
        <w:rPr>
          <w:color w:val="FF0000"/>
        </w:rPr>
        <w:t>【分析】锌灰(含ZnO和少量PbO、CuO、Fe</w:t>
      </w:r>
      <w:r>
        <w:rPr>
          <w:color w:val="FF0000"/>
          <w:vertAlign w:val="subscript"/>
        </w:rPr>
        <w:t>2</w:t>
      </w:r>
      <w:r>
        <w:rPr>
          <w:color w:val="FF0000"/>
        </w:rPr>
        <w:t>O</w:t>
      </w:r>
      <w:r>
        <w:rPr>
          <w:color w:val="FF0000"/>
          <w:vertAlign w:val="subscript"/>
        </w:rPr>
        <w:t>3</w:t>
      </w:r>
      <w:r>
        <w:rPr>
          <w:color w:val="FF0000"/>
        </w:rPr>
        <w:t>等)加稀硫酸浸取，反应得到ZnSO</w:t>
      </w:r>
      <w:r>
        <w:rPr>
          <w:color w:val="FF0000"/>
          <w:vertAlign w:val="subscript"/>
        </w:rPr>
        <w:t>4</w:t>
      </w:r>
      <w:r>
        <w:rPr>
          <w:color w:val="FF0000"/>
        </w:rPr>
        <w:t>、CuSO</w:t>
      </w:r>
      <w:r>
        <w:rPr>
          <w:color w:val="FF0000"/>
          <w:vertAlign w:val="subscript"/>
        </w:rPr>
        <w:t>4</w:t>
      </w:r>
      <w:r>
        <w:rPr>
          <w:color w:val="FF0000"/>
        </w:rPr>
        <w:t>、PbSO</w:t>
      </w:r>
      <w:r>
        <w:rPr>
          <w:color w:val="FF0000"/>
          <w:vertAlign w:val="subscript"/>
        </w:rPr>
        <w:t>4</w:t>
      </w:r>
      <w:r>
        <w:rPr>
          <w:color w:val="FF0000"/>
        </w:rPr>
        <w:t>、Fe</w:t>
      </w:r>
      <w:r>
        <w:rPr>
          <w:color w:val="FF0000"/>
          <w:vertAlign w:val="subscript"/>
        </w:rPr>
        <w:t>2</w:t>
      </w:r>
      <w:r>
        <w:rPr>
          <w:color w:val="FF0000"/>
        </w:rPr>
        <w:t>(SO</w:t>
      </w:r>
      <w:r>
        <w:rPr>
          <w:color w:val="FF0000"/>
          <w:vertAlign w:val="subscript"/>
        </w:rPr>
        <w:t>4</w:t>
      </w:r>
      <w:r>
        <w:rPr>
          <w:color w:val="FF0000"/>
        </w:rPr>
        <w:t>)</w:t>
      </w:r>
      <w:r>
        <w:rPr>
          <w:color w:val="FF0000"/>
          <w:vertAlign w:val="subscript"/>
        </w:rPr>
        <w:t>3</w:t>
      </w:r>
      <w:r>
        <w:rPr>
          <w:color w:val="FF0000"/>
        </w:rPr>
        <w:t>，过滤除去PbSO</w:t>
      </w:r>
      <w:r>
        <w:rPr>
          <w:color w:val="FF0000"/>
          <w:vertAlign w:val="subscript"/>
        </w:rPr>
        <w:t>4</w:t>
      </w:r>
      <w:r>
        <w:rPr>
          <w:color w:val="FF0000"/>
        </w:rPr>
        <w:t>得到含ZnSO</w:t>
      </w:r>
      <w:r>
        <w:rPr>
          <w:color w:val="FF0000"/>
          <w:vertAlign w:val="subscript"/>
        </w:rPr>
        <w:t>4</w:t>
      </w:r>
      <w:r>
        <w:rPr>
          <w:color w:val="FF0000"/>
        </w:rPr>
        <w:t>、CuSO</w:t>
      </w:r>
      <w:r>
        <w:rPr>
          <w:color w:val="FF0000"/>
          <w:vertAlign w:val="subscript"/>
        </w:rPr>
        <w:t>4</w:t>
      </w:r>
      <w:r>
        <w:rPr>
          <w:color w:val="FF0000"/>
        </w:rPr>
        <w:t>、Fe</w:t>
      </w:r>
      <w:r>
        <w:rPr>
          <w:color w:val="FF0000"/>
          <w:vertAlign w:val="subscript"/>
        </w:rPr>
        <w:t>2</w:t>
      </w:r>
      <w:r>
        <w:rPr>
          <w:color w:val="FF0000"/>
        </w:rPr>
        <w:t>(SO</w:t>
      </w:r>
      <w:r>
        <w:rPr>
          <w:color w:val="FF0000"/>
          <w:vertAlign w:val="subscript"/>
        </w:rPr>
        <w:t>4</w:t>
      </w:r>
      <w:r>
        <w:rPr>
          <w:color w:val="FF0000"/>
        </w:rPr>
        <w:t>)</w:t>
      </w:r>
      <w:r>
        <w:rPr>
          <w:color w:val="FF0000"/>
          <w:vertAlign w:val="subscript"/>
        </w:rPr>
        <w:t>3</w:t>
      </w:r>
      <w:r>
        <w:rPr>
          <w:color w:val="FF0000"/>
        </w:rPr>
        <w:t>的溶液，除杂除去Cu</w:t>
      </w:r>
      <w:r>
        <w:rPr>
          <w:color w:val="FF0000"/>
          <w:vertAlign w:val="superscript"/>
        </w:rPr>
        <w:t>2+</w:t>
      </w:r>
      <w:r>
        <w:rPr>
          <w:color w:val="FF0000"/>
        </w:rPr>
        <w:t>，再通过系列处理得到ZnFe</w:t>
      </w:r>
      <w:r>
        <w:rPr>
          <w:color w:val="FF0000"/>
          <w:vertAlign w:val="subscript"/>
        </w:rPr>
        <w:t>2</w:t>
      </w:r>
      <w:r>
        <w:rPr>
          <w:color w:val="FF0000"/>
        </w:rPr>
        <w:t>O</w:t>
      </w:r>
      <w:r>
        <w:rPr>
          <w:color w:val="FF0000"/>
          <w:vertAlign w:val="subscript"/>
        </w:rPr>
        <w:t>4</w:t>
      </w:r>
      <w:r>
        <w:rPr>
          <w:color w:val="FF0000"/>
        </w:rPr>
        <w:t>，ZnFe</w:t>
      </w:r>
      <w:r>
        <w:rPr>
          <w:color w:val="FF0000"/>
          <w:vertAlign w:val="subscript"/>
        </w:rPr>
        <w:t>2</w:t>
      </w:r>
      <w:r>
        <w:rPr>
          <w:color w:val="FF0000"/>
        </w:rPr>
        <w:t>O</w:t>
      </w:r>
      <w:r>
        <w:rPr>
          <w:color w:val="FF0000"/>
          <w:vertAlign w:val="subscript"/>
        </w:rPr>
        <w:t>4</w:t>
      </w:r>
      <w:r>
        <w:rPr>
          <w:color w:val="FF0000"/>
        </w:rPr>
        <w:t>和氢气反应得到ZnFe</w:t>
      </w:r>
      <w:r>
        <w:rPr>
          <w:color w:val="FF0000"/>
          <w:vertAlign w:val="subscript"/>
        </w:rPr>
        <w:t>2</w:t>
      </w:r>
      <w:r>
        <w:rPr>
          <w:color w:val="FF0000"/>
        </w:rPr>
        <w:t>O</w:t>
      </w:r>
      <w:r>
        <w:rPr>
          <w:color w:val="FF0000"/>
          <w:vertAlign w:val="subscript"/>
        </w:rPr>
        <w:t>x</w:t>
      </w:r>
      <w:r>
        <w:rPr>
          <w:color w:val="FF0000"/>
        </w:rPr>
        <w:t>。</w:t>
      </w:r>
    </w:p>
    <w:p>
      <w:pPr>
        <w:shd w:val="clear" w:color="auto" w:fill="FFFFFF" w:themeFill="background1"/>
        <w:spacing w:line="360" w:lineRule="auto"/>
        <w:jc w:val="left"/>
        <w:textAlignment w:val="center"/>
        <w:rPr>
          <w:color w:val="FF0000"/>
        </w:rPr>
      </w:pPr>
      <w:r>
        <w:rPr>
          <w:color w:val="FF0000"/>
        </w:rPr>
        <w:t>【详解】A．浸取时，搅拌或延长时间可以让原料充分反应，从而提高浸取效率，A正确；</w:t>
      </w:r>
    </w:p>
    <w:p>
      <w:pPr>
        <w:shd w:val="clear" w:color="auto" w:fill="FFFFFF" w:themeFill="background1"/>
        <w:spacing w:line="360" w:lineRule="auto"/>
        <w:jc w:val="left"/>
        <w:textAlignment w:val="center"/>
        <w:rPr>
          <w:color w:val="FF0000"/>
        </w:rPr>
      </w:pPr>
      <w:r>
        <w:rPr>
          <w:color w:val="FF0000"/>
        </w:rPr>
        <w:t>B．除杂的目的是除去Cu</w:t>
      </w:r>
      <w:r>
        <w:rPr>
          <w:color w:val="FF0000"/>
          <w:vertAlign w:val="superscript"/>
        </w:rPr>
        <w:t>2+</w:t>
      </w:r>
      <w:r>
        <w:rPr>
          <w:color w:val="FF0000"/>
        </w:rPr>
        <w:t>又不引入新的杂质，故选用锌粉，Fe</w:t>
      </w:r>
      <w:r>
        <w:rPr>
          <w:color w:val="FF0000"/>
          <w:vertAlign w:val="superscript"/>
        </w:rPr>
        <w:t>3+</w:t>
      </w:r>
      <w:r>
        <w:rPr>
          <w:color w:val="FF0000"/>
        </w:rPr>
        <w:t>氧化性强于Cu</w:t>
      </w:r>
      <w:r>
        <w:rPr>
          <w:color w:val="FF0000"/>
          <w:vertAlign w:val="superscript"/>
        </w:rPr>
        <w:t>2+</w:t>
      </w:r>
      <w:r>
        <w:rPr>
          <w:color w:val="FF0000"/>
        </w:rPr>
        <w:t>，Fe</w:t>
      </w:r>
      <w:r>
        <w:rPr>
          <w:color w:val="FF0000"/>
          <w:vertAlign w:val="superscript"/>
        </w:rPr>
        <w:t>3+</w:t>
      </w:r>
      <w:r>
        <w:rPr>
          <w:color w:val="FF0000"/>
        </w:rPr>
        <w:t>先与Zn反应，则与锌粉反应的金属离子有Fe</w:t>
      </w:r>
      <w:r>
        <w:rPr>
          <w:color w:val="FF0000"/>
          <w:vertAlign w:val="superscript"/>
        </w:rPr>
        <w:t>3+</w:t>
      </w:r>
      <w:r>
        <w:rPr>
          <w:color w:val="FF0000"/>
        </w:rPr>
        <w:t>、Cu</w:t>
      </w:r>
      <w:r>
        <w:rPr>
          <w:color w:val="FF0000"/>
          <w:vertAlign w:val="superscript"/>
        </w:rPr>
        <w:t>2+</w:t>
      </w:r>
      <w:r>
        <w:rPr>
          <w:color w:val="FF0000"/>
        </w:rPr>
        <w:t>，B正确；</w:t>
      </w:r>
    </w:p>
    <w:p>
      <w:pPr>
        <w:shd w:val="clear" w:color="auto" w:fill="FFFFFF" w:themeFill="background1"/>
        <w:spacing w:line="360" w:lineRule="auto"/>
        <w:jc w:val="left"/>
        <w:textAlignment w:val="center"/>
        <w:rPr>
          <w:color w:val="FF0000"/>
        </w:rPr>
      </w:pPr>
      <w:r>
        <w:rPr>
          <w:color w:val="FF0000"/>
        </w:rPr>
        <w:t>C．ZnFe</w:t>
      </w:r>
      <w:r>
        <w:rPr>
          <w:color w:val="FF0000"/>
          <w:vertAlign w:val="subscript"/>
        </w:rPr>
        <w:t>2</w:t>
      </w:r>
      <w:r>
        <w:rPr>
          <w:color w:val="FF0000"/>
        </w:rPr>
        <w:t>O</w:t>
      </w:r>
      <w:r>
        <w:rPr>
          <w:color w:val="FF0000"/>
          <w:vertAlign w:val="subscript"/>
        </w:rPr>
        <w:t>x</w:t>
      </w:r>
      <w:r>
        <w:rPr>
          <w:color w:val="FF0000"/>
        </w:rPr>
        <w:t>(3&lt;x&lt;4)，则ZnFe</w:t>
      </w:r>
      <w:r>
        <w:rPr>
          <w:color w:val="FF0000"/>
          <w:vertAlign w:val="subscript"/>
        </w:rPr>
        <w:t>2</w:t>
      </w:r>
      <w:r>
        <w:rPr>
          <w:color w:val="FF0000"/>
        </w:rPr>
        <w:t>O</w:t>
      </w:r>
      <w:r>
        <w:rPr>
          <w:color w:val="FF0000"/>
          <w:vertAlign w:val="subscript"/>
        </w:rPr>
        <w:t>x</w:t>
      </w:r>
      <w:r>
        <w:rPr>
          <w:color w:val="FF0000"/>
        </w:rPr>
        <w:t>中铁有+2价、+3价，除去SO</w:t>
      </w:r>
      <w:r>
        <w:rPr>
          <w:color w:val="FF0000"/>
          <w:vertAlign w:val="subscript"/>
        </w:rPr>
        <w:t>2</w:t>
      </w:r>
      <w:r>
        <w:rPr>
          <w:color w:val="FF0000"/>
        </w:rPr>
        <w:t>时，ZnFe</w:t>
      </w:r>
      <w:r>
        <w:rPr>
          <w:color w:val="FF0000"/>
          <w:vertAlign w:val="subscript"/>
        </w:rPr>
        <w:t>2</w:t>
      </w:r>
      <w:r>
        <w:rPr>
          <w:color w:val="FF0000"/>
        </w:rPr>
        <w:t>O</w:t>
      </w:r>
      <w:r>
        <w:rPr>
          <w:color w:val="FF0000"/>
          <w:vertAlign w:val="subscript"/>
        </w:rPr>
        <w:t>x</w:t>
      </w:r>
      <w:r>
        <w:rPr>
          <w:color w:val="FF0000"/>
        </w:rPr>
        <w:t>→ZnFe</w:t>
      </w:r>
      <w:r>
        <w:rPr>
          <w:color w:val="FF0000"/>
          <w:vertAlign w:val="subscript"/>
        </w:rPr>
        <w:t>2</w:t>
      </w:r>
      <w:r>
        <w:rPr>
          <w:color w:val="FF0000"/>
        </w:rPr>
        <w:t>O</w:t>
      </w:r>
      <w:r>
        <w:rPr>
          <w:color w:val="FF0000"/>
          <w:vertAlign w:val="subscript"/>
        </w:rPr>
        <w:t>4</w:t>
      </w:r>
      <w:r>
        <w:rPr>
          <w:color w:val="FF0000"/>
        </w:rPr>
        <w:t>，Fe的价态升高，ZnFe</w:t>
      </w:r>
      <w:r>
        <w:rPr>
          <w:color w:val="FF0000"/>
          <w:vertAlign w:val="subscript"/>
        </w:rPr>
        <w:t>2</w:t>
      </w:r>
      <w:r>
        <w:rPr>
          <w:color w:val="FF0000"/>
        </w:rPr>
        <w:t>O</w:t>
      </w:r>
      <w:r>
        <w:rPr>
          <w:color w:val="FF0000"/>
          <w:vertAlign w:val="subscript"/>
        </w:rPr>
        <w:t>x</w:t>
      </w:r>
      <w:r>
        <w:rPr>
          <w:color w:val="FF0000"/>
        </w:rPr>
        <w:t>作还原剂，C错误；</w:t>
      </w:r>
    </w:p>
    <w:p>
      <w:pPr>
        <w:shd w:val="clear" w:color="auto" w:fill="FFFFFF" w:themeFill="background1"/>
        <w:spacing w:line="360" w:lineRule="auto"/>
        <w:jc w:val="left"/>
        <w:textAlignment w:val="center"/>
        <w:rPr>
          <w:color w:val="FF0000"/>
        </w:rPr>
      </w:pPr>
      <w:r>
        <w:rPr>
          <w:color w:val="FF0000"/>
        </w:rPr>
        <w:t>D．ZnFe</w:t>
      </w:r>
      <w:r>
        <w:rPr>
          <w:color w:val="FF0000"/>
          <w:vertAlign w:val="subscript"/>
        </w:rPr>
        <w:t>2</w:t>
      </w:r>
      <w:r>
        <w:rPr>
          <w:color w:val="FF0000"/>
        </w:rPr>
        <w:t>O</w:t>
      </w:r>
      <w:r>
        <w:rPr>
          <w:color w:val="FF0000"/>
          <w:vertAlign w:val="subscript"/>
        </w:rPr>
        <w:t>4</w:t>
      </w:r>
      <w:r>
        <w:rPr>
          <w:color w:val="FF0000"/>
        </w:rPr>
        <w:t>与H</w:t>
      </w:r>
      <w:r>
        <w:rPr>
          <w:color w:val="FF0000"/>
          <w:vertAlign w:val="subscript"/>
        </w:rPr>
        <w:t>2</w:t>
      </w:r>
      <w:r>
        <w:rPr>
          <w:color w:val="FF0000"/>
        </w:rPr>
        <w:t>反应制得1molZnFe</w:t>
      </w:r>
      <w:r>
        <w:rPr>
          <w:color w:val="FF0000"/>
          <w:vertAlign w:val="subscript"/>
        </w:rPr>
        <w:t>2</w:t>
      </w:r>
      <w:r>
        <w:rPr>
          <w:color w:val="FF0000"/>
        </w:rPr>
        <w:t>O</w:t>
      </w:r>
      <w:r>
        <w:rPr>
          <w:color w:val="FF0000"/>
          <w:vertAlign w:val="subscript"/>
        </w:rPr>
        <w:t>x</w:t>
      </w:r>
      <w:r>
        <w:rPr>
          <w:color w:val="FF0000"/>
        </w:rPr>
        <w:t>时，Fe的价态由+3价降低为平均价态(x-1)价，则制得1molZnFe</w:t>
      </w:r>
      <w:r>
        <w:rPr>
          <w:color w:val="FF0000"/>
          <w:vertAlign w:val="subscript"/>
        </w:rPr>
        <w:t>2</w:t>
      </w:r>
      <w:r>
        <w:rPr>
          <w:color w:val="FF0000"/>
        </w:rPr>
        <w:t>O</w:t>
      </w:r>
      <w:r>
        <w:rPr>
          <w:color w:val="FF0000"/>
          <w:vertAlign w:val="subscript"/>
        </w:rPr>
        <w:t>x</w:t>
      </w:r>
      <w:r>
        <w:rPr>
          <w:color w:val="FF0000"/>
        </w:rPr>
        <w:t>时，转移电子物质的量为1mol×2×[3-(x-1)]=(8-2x)mol，D正确；</w:t>
      </w:r>
    </w:p>
    <w:p>
      <w:pPr>
        <w:shd w:val="clear" w:color="auto" w:fill="FFFFFF" w:themeFill="background1"/>
        <w:spacing w:line="360" w:lineRule="auto"/>
        <w:jc w:val="left"/>
        <w:textAlignment w:val="center"/>
        <w:rPr>
          <w:color w:val="FF0000"/>
        </w:rPr>
      </w:pPr>
      <w:r>
        <w:rPr>
          <w:color w:val="FF0000"/>
        </w:rPr>
        <w:t>答案选C。</w:t>
      </w:r>
    </w:p>
    <w:p>
      <w:pPr>
        <w:shd w:val="clear" w:color="auto" w:fill="FFFFFF" w:themeFill="background1"/>
        <w:spacing w:line="360" w:lineRule="auto"/>
        <w:jc w:val="left"/>
        <w:textAlignment w:val="center"/>
      </w:pPr>
      <w:r>
        <w:t>15．（2023·福建漳州·统考三模）工业上采用碘循环工艺处理工业尾气SO</w:t>
      </w:r>
      <w:r>
        <w:rPr>
          <w:vertAlign w:val="subscript"/>
        </w:rPr>
        <w:t>2</w:t>
      </w:r>
      <w:r>
        <w:t>，同时制得H</w:t>
      </w:r>
      <w:r>
        <w:rPr>
          <w:vertAlign w:val="subscript"/>
        </w:rPr>
        <w:t>2</w:t>
      </w:r>
      <w:r>
        <w:t>，其工艺流程如图所示。下列说法错误的是</w:t>
      </w:r>
    </w:p>
    <w:p>
      <w:pPr>
        <w:shd w:val="clear" w:color="auto" w:fill="FFFFFF" w:themeFill="background1"/>
        <w:spacing w:line="360" w:lineRule="auto"/>
        <w:jc w:val="left"/>
        <w:textAlignment w:val="center"/>
      </w:pPr>
      <w:r>
        <w:drawing>
          <wp:inline distT="0" distB="0" distL="114300" distR="114300">
            <wp:extent cx="4038600" cy="1304925"/>
            <wp:effectExtent l="0" t="0" r="0" b="952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093573" name="图片 32"/>
                    <pic:cNvPicPr>
                      <a:picLocks noChangeAspect="1"/>
                    </pic:cNvPicPr>
                  </pic:nvPicPr>
                  <pic:blipFill>
                    <a:blip xmlns:r="http://schemas.openxmlformats.org/officeDocument/2006/relationships" r:embed="rId173"/>
                    <a:stretch>
                      <a:fillRect/>
                    </a:stretch>
                  </pic:blipFill>
                  <pic:spPr>
                    <a:xfrm>
                      <a:off x="0" y="0"/>
                      <a:ext cx="4038600" cy="1304925"/>
                    </a:xfrm>
                    <a:prstGeom prst="rect">
                      <a:avLst/>
                    </a:prstGeom>
                  </pic:spPr>
                </pic:pic>
              </a:graphicData>
            </a:graphic>
          </wp:inline>
        </w:drawing>
      </w:r>
      <w:r>
        <w:t xml:space="preserve"> </w:t>
      </w:r>
    </w:p>
    <w:p>
      <w:pPr>
        <w:shd w:val="clear" w:color="auto" w:fill="FFFFFF" w:themeFill="background1"/>
        <w:spacing w:line="360" w:lineRule="auto"/>
        <w:jc w:val="left"/>
        <w:textAlignment w:val="center"/>
      </w:pPr>
      <w:r>
        <w:t>A．反应器中的反应的化学方程式为</w:t>
      </w:r>
      <w:r>
        <w:object>
          <v:shape id="_x0000_i1120" type="#_x0000_t75" alt="eqId5777aad31decc9ddf24b81cbb4c722d1" style="width:161.9pt;height:29.7pt" o:oleicon="f" o:ole="" coordsize="21600,21600" o:preferrelative="t" filled="f" stroked="f">
            <v:stroke joinstyle="miter"/>
            <v:imagedata r:id="rId174" o:title="eqId5777aad31decc9ddf24b81cbb4c722d1"/>
            <o:lock v:ext="edit" aspectratio="t"/>
            <w10:anchorlock/>
          </v:shape>
          <o:OLEObject Type="Embed" ProgID="Equation.DSMT4" ShapeID="_x0000_i1120" DrawAspect="Content" ObjectID="_1468075814" r:id="rId175"/>
        </w:object>
      </w:r>
    </w:p>
    <w:p>
      <w:pPr>
        <w:shd w:val="clear" w:color="auto" w:fill="FFFFFF" w:themeFill="background1"/>
        <w:spacing w:line="360" w:lineRule="auto"/>
        <w:jc w:val="left"/>
        <w:textAlignment w:val="center"/>
      </w:pPr>
      <w:r>
        <w:t>B．分离器中物质分离操作为蒸馏</w:t>
      </w:r>
    </w:p>
    <w:p>
      <w:pPr>
        <w:shd w:val="clear" w:color="auto" w:fill="FFFFFF" w:themeFill="background1"/>
        <w:spacing w:line="360" w:lineRule="auto"/>
        <w:jc w:val="left"/>
        <w:textAlignment w:val="center"/>
      </w:pPr>
      <w:r>
        <w:t>C．膜反应器中加入</w:t>
      </w:r>
      <w:r>
        <w:object>
          <v:shape id="_x0000_i1121" type="#_x0000_t75" alt="eqIdf07156ae01748a3b65eff52bd22d5a0d" style="width:36.05pt;height:12pt" o:oleicon="f" o:ole="" coordsize="21600,21600" o:preferrelative="t" filled="f" stroked="f">
            <v:stroke joinstyle="miter"/>
            <v:imagedata r:id="rId176" o:title="eqIdf07156ae01748a3b65eff52bd22d5a0d"/>
            <o:lock v:ext="edit" aspectratio="t"/>
            <w10:anchorlock/>
          </v:shape>
          <o:OLEObject Type="Embed" ProgID="Equation.DSMT4" ShapeID="_x0000_i1121" DrawAspect="Content" ObjectID="_1468075815" r:id="rId177"/>
        </w:object>
      </w:r>
      <w:r>
        <w:t>，生成可循环的</w:t>
      </w:r>
      <w:r>
        <w:object>
          <v:shape id="_x0000_i1122" type="#_x0000_t75" alt="eqId7c1e6f69e28b8e3f0dbf9b70773a0f86" style="width:10.55pt;height:15.8pt" o:oleicon="f" o:ole="" coordsize="21600,21600" o:preferrelative="t" filled="f" stroked="f">
            <v:stroke joinstyle="miter"/>
            <v:imagedata r:id="rId178" o:title="eqId7c1e6f69e28b8e3f0dbf9b70773a0f86"/>
            <o:lock v:ext="edit" aspectratio="t"/>
            <w10:anchorlock/>
          </v:shape>
          <o:OLEObject Type="Embed" ProgID="Equation.DSMT4" ShapeID="_x0000_i1122" DrawAspect="Content" ObjectID="_1468075816" r:id="rId179"/>
        </w:object>
      </w:r>
      <w:r>
        <w:t>的物质的量为1mol</w:t>
      </w:r>
    </w:p>
    <w:p>
      <w:pPr>
        <w:shd w:val="clear" w:color="auto" w:fill="FFFFFF" w:themeFill="background1"/>
        <w:spacing w:line="360" w:lineRule="auto"/>
        <w:jc w:val="left"/>
        <w:textAlignment w:val="center"/>
      </w:pPr>
      <w:r>
        <w:t>D．碘循环工艺中每制取标准状况下</w:t>
      </w:r>
      <w:r>
        <w:object>
          <v:shape id="_x0000_i1123" type="#_x0000_t75" alt="eqId66d602b35be8a3b356299b0f06b78435" style="width:42.2pt;height:15.8pt" o:oleicon="f" o:ole="" coordsize="21600,21600" o:preferrelative="t" filled="f" stroked="f">
            <v:stroke joinstyle="miter"/>
            <v:imagedata r:id="rId180" o:title="eqId66d602b35be8a3b356299b0f06b78435"/>
            <o:lock v:ext="edit" aspectratio="t"/>
            <w10:anchorlock/>
          </v:shape>
          <o:OLEObject Type="Embed" ProgID="Equation.DSMT4" ShapeID="_x0000_i1123" DrawAspect="Content" ObjectID="_1468075817" r:id="rId181"/>
        </w:object>
      </w:r>
      <w:r>
        <w:t>，理论上能处理工业尾气</w:t>
      </w:r>
      <w:r>
        <w:object>
          <v:shape id="_x0000_i1124" type="#_x0000_t75" alt="eqId39208d1c3e640e796d76875beeb9fb04" style="width:20.2pt;height:15.85pt" o:oleicon="f" o:ole="" coordsize="21600,21600" o:preferrelative="t" filled="f" stroked="f">
            <v:stroke joinstyle="miter"/>
            <v:imagedata r:id="rId182" o:title="eqId39208d1c3e640e796d76875beeb9fb04"/>
            <o:lock v:ext="edit" aspectratio="t"/>
            <w10:anchorlock/>
          </v:shape>
          <o:OLEObject Type="Embed" ProgID="Equation.DSMT4" ShapeID="_x0000_i1124" DrawAspect="Content" ObjectID="_1468075818" r:id="rId183"/>
        </w:object>
      </w:r>
      <w:r>
        <w:t>的物质的量为1mol</w:t>
      </w:r>
    </w:p>
    <w:p>
      <w:pPr>
        <w:shd w:val="clear" w:color="auto" w:fill="FFFFFF" w:themeFill="background1"/>
        <w:spacing w:line="360" w:lineRule="auto"/>
        <w:jc w:val="left"/>
        <w:textAlignment w:val="center"/>
        <w:rPr>
          <w:color w:val="FF0000"/>
        </w:rPr>
      </w:pPr>
      <w:r>
        <w:rPr>
          <w:color w:val="FF0000"/>
        </w:rPr>
        <w:t>【答案】C</w:t>
      </w:r>
    </w:p>
    <w:p>
      <w:pPr>
        <w:shd w:val="clear" w:color="auto" w:fill="FFFFFF" w:themeFill="background1"/>
        <w:spacing w:line="360" w:lineRule="auto"/>
        <w:jc w:val="left"/>
        <w:textAlignment w:val="center"/>
        <w:rPr>
          <w:color w:val="FF0000"/>
        </w:rPr>
      </w:pPr>
      <w:r>
        <w:rPr>
          <w:color w:val="FF0000"/>
        </w:rPr>
        <w:t>【详解】A. 由题干转化流程图可知，反应器中的反应的化学方程式为</w:t>
      </w:r>
      <w:r>
        <w:rPr>
          <w:color w:val="FF0000"/>
        </w:rPr>
        <w:object>
          <v:shape id="_x0000_i1125" type="#_x0000_t75" alt="eqId5777aad31decc9ddf24b81cbb4c722d1" style="width:161.9pt;height:29.7pt" o:oleicon="f" o:ole="" coordsize="21600,21600" o:preferrelative="t" filled="f" stroked="f">
            <v:stroke joinstyle="miter"/>
            <v:imagedata r:id="rId174" o:title="eqId5777aad31decc9ddf24b81cbb4c722d1"/>
            <o:lock v:ext="edit" aspectratio="t"/>
            <w10:anchorlock/>
          </v:shape>
          <o:OLEObject Type="Embed" ProgID="Equation.DSMT4" ShapeID="_x0000_i1125" DrawAspect="Content" ObjectID="_1468075819" r:id="rId184"/>
        </w:object>
      </w:r>
      <w:r>
        <w:rPr>
          <w:color w:val="FF0000"/>
        </w:rPr>
        <w:t>，故A正确；</w:t>
      </w:r>
    </w:p>
    <w:p>
      <w:pPr>
        <w:shd w:val="clear" w:color="auto" w:fill="FFFFFF" w:themeFill="background1"/>
        <w:spacing w:line="360" w:lineRule="auto"/>
        <w:jc w:val="left"/>
        <w:textAlignment w:val="center"/>
        <w:rPr>
          <w:color w:val="FF0000"/>
        </w:rPr>
      </w:pPr>
      <w:r>
        <w:rPr>
          <w:color w:val="FF0000"/>
        </w:rPr>
        <w:t>B. 分离器中为氢碘酸和硫酸的分离，应采用沸点不同进行蒸馏分离，故B正确；</w:t>
      </w:r>
    </w:p>
    <w:p>
      <w:pPr>
        <w:shd w:val="clear" w:color="auto" w:fill="FFFFFF" w:themeFill="background1"/>
        <w:spacing w:line="360" w:lineRule="auto"/>
        <w:jc w:val="left"/>
        <w:textAlignment w:val="center"/>
        <w:rPr>
          <w:color w:val="FF0000"/>
        </w:rPr>
      </w:pPr>
      <w:r>
        <w:rPr>
          <w:color w:val="FF0000"/>
        </w:rPr>
        <w:t>C. 膜反应器中反应为</w:t>
      </w:r>
      <w:r>
        <w:rPr>
          <w:color w:val="FF0000"/>
        </w:rPr>
        <w:object>
          <v:shape id="_x0000_i1126" type="#_x0000_t75" alt="eqId565cf2f3256839ca9c6d37a09bb64094" style="width:62.45pt;height:15.75pt" o:oleicon="f" o:ole="" coordsize="21600,21600" o:preferrelative="t" filled="f" stroked="f">
            <v:stroke joinstyle="miter"/>
            <v:imagedata r:id="rId185" o:title="eqId565cf2f3256839ca9c6d37a09bb64094"/>
            <o:lock v:ext="edit" aspectratio="t"/>
            <w10:anchorlock/>
          </v:shape>
          <o:OLEObject Type="Embed" ProgID="Equation.DSMT4" ShapeID="_x0000_i1126" DrawAspect="Content" ObjectID="_1468075820" r:id="rId186"/>
        </w:object>
      </w:r>
      <w:r>
        <w:rPr>
          <w:color w:val="FF0000"/>
        </w:rPr>
        <w:t>，由于是可逆反应，加入</w:t>
      </w:r>
      <w:r>
        <w:rPr>
          <w:color w:val="FF0000"/>
        </w:rPr>
        <w:object>
          <v:shape id="_x0000_i1127" type="#_x0000_t75" alt="eqIdf07156ae01748a3b65eff52bd22d5a0d" style="width:36.05pt;height:12pt" o:oleicon="f" o:ole="" coordsize="21600,21600" o:preferrelative="t" filled="f" stroked="f">
            <v:stroke joinstyle="miter"/>
            <v:imagedata r:id="rId176" o:title="eqIdf07156ae01748a3b65eff52bd22d5a0d"/>
            <o:lock v:ext="edit" aspectratio="t"/>
            <w10:anchorlock/>
          </v:shape>
          <o:OLEObject Type="Embed" ProgID="Equation.DSMT4" ShapeID="_x0000_i1127" DrawAspect="Content" ObjectID="_1468075821" r:id="rId187"/>
        </w:object>
      </w:r>
      <w:r>
        <w:rPr>
          <w:color w:val="FF0000"/>
        </w:rPr>
        <w:t>，生成可循环的</w:t>
      </w:r>
      <w:r>
        <w:rPr>
          <w:color w:val="FF0000"/>
        </w:rPr>
        <w:object>
          <v:shape id="_x0000_i1128" type="#_x0000_t75" alt="eqId7c1e6f69e28b8e3f0dbf9b70773a0f86" style="width:10.55pt;height:15.8pt" o:oleicon="f" o:ole="" coordsize="21600,21600" o:preferrelative="t" filled="f" stroked="f">
            <v:stroke joinstyle="miter"/>
            <v:imagedata r:id="rId178" o:title="eqId7c1e6f69e28b8e3f0dbf9b70773a0f86"/>
            <o:lock v:ext="edit" aspectratio="t"/>
            <w10:anchorlock/>
          </v:shape>
          <o:OLEObject Type="Embed" ProgID="Equation.DSMT4" ShapeID="_x0000_i1128" DrawAspect="Content" ObjectID="_1468075822" r:id="rId188"/>
        </w:object>
      </w:r>
      <w:r>
        <w:rPr>
          <w:color w:val="FF0000"/>
        </w:rPr>
        <w:t>的物质的量小于1mol，故C错误；</w:t>
      </w:r>
    </w:p>
    <w:p>
      <w:pPr>
        <w:shd w:val="clear" w:color="auto" w:fill="FFFFFF" w:themeFill="background1"/>
        <w:spacing w:line="360" w:lineRule="auto"/>
        <w:jc w:val="left"/>
        <w:textAlignment w:val="center"/>
        <w:rPr>
          <w:color w:val="FF0000"/>
        </w:rPr>
      </w:pPr>
      <w:r>
        <w:rPr>
          <w:color w:val="FF0000"/>
        </w:rPr>
        <w:t>D. 由A和C分析可知，碘循环工艺中每制取标准状况下</w:t>
      </w:r>
      <w:r>
        <w:rPr>
          <w:color w:val="FF0000"/>
        </w:rPr>
        <w:object>
          <v:shape id="_x0000_i1129" type="#_x0000_t75" alt="eqId66d602b35be8a3b356299b0f06b78435" style="width:42.2pt;height:15.8pt" o:oleicon="f" o:ole="" coordsize="21600,21600" o:preferrelative="t" filled="f" stroked="f">
            <v:stroke joinstyle="miter"/>
            <v:imagedata r:id="rId180" o:title="eqId66d602b35be8a3b356299b0f06b78435"/>
            <o:lock v:ext="edit" aspectratio="t"/>
            <w10:anchorlock/>
          </v:shape>
          <o:OLEObject Type="Embed" ProgID="Equation.DSMT4" ShapeID="_x0000_i1129" DrawAspect="Content" ObjectID="_1468075823" r:id="rId189"/>
        </w:object>
      </w:r>
      <w:r>
        <w:rPr>
          <w:color w:val="FF0000"/>
        </w:rPr>
        <w:t>，理论上能处理工业尾气</w:t>
      </w:r>
      <w:r>
        <w:rPr>
          <w:color w:val="FF0000"/>
        </w:rPr>
        <w:object>
          <v:shape id="_x0000_i1130" type="#_x0000_t75" alt="eqId39208d1c3e640e796d76875beeb9fb04" style="width:20.2pt;height:15.85pt" o:oleicon="f" o:ole="" coordsize="21600,21600" o:preferrelative="t" filled="f" stroked="f">
            <v:stroke joinstyle="miter"/>
            <v:imagedata r:id="rId182" o:title="eqId39208d1c3e640e796d76875beeb9fb04"/>
            <o:lock v:ext="edit" aspectratio="t"/>
            <w10:anchorlock/>
          </v:shape>
          <o:OLEObject Type="Embed" ProgID="Equation.DSMT4" ShapeID="_x0000_i1130" DrawAspect="Content" ObjectID="_1468075824" r:id="rId190"/>
        </w:object>
      </w:r>
      <w:r>
        <w:rPr>
          <w:color w:val="FF0000"/>
        </w:rPr>
        <w:t>的物质的量为1mol,故D正确；</w:t>
      </w:r>
    </w:p>
    <w:p>
      <w:pPr>
        <w:shd w:val="clear" w:color="auto" w:fill="FFFFFF" w:themeFill="background1"/>
        <w:spacing w:line="360" w:lineRule="auto"/>
        <w:jc w:val="left"/>
        <w:textAlignment w:val="center"/>
        <w:rPr>
          <w:color w:val="FF0000"/>
        </w:rPr>
      </w:pPr>
      <w:r>
        <w:rPr>
          <w:color w:val="FF0000"/>
        </w:rPr>
        <w:t>故答案选C。</w:t>
      </w:r>
    </w:p>
    <w:p>
      <w:pPr>
        <w:shd w:val="clear" w:color="auto" w:fill="FFFFFF" w:themeFill="background1"/>
        <w:spacing w:line="360" w:lineRule="auto"/>
        <w:jc w:val="left"/>
        <w:textAlignment w:val="center"/>
      </w:pPr>
      <w:r>
        <w:t>16．（2023·河北唐山·统考一模）用绿矾(</w:t>
      </w:r>
      <w:r>
        <w:object>
          <v:shape id="_x0000_i1131" type="#_x0000_t75" alt="eqId14eb2b19beb8e29aaa7763d25d5edac4" style="width:61.6pt;height:15.9pt" o:oleicon="f" o:ole="" coordsize="21600,21600" o:preferrelative="t" filled="f" stroked="f">
            <v:stroke joinstyle="miter"/>
            <v:imagedata r:id="rId191" o:title="eqId14eb2b19beb8e29aaa7763d25d5edac4"/>
            <o:lock v:ext="edit" aspectratio="t"/>
            <w10:anchorlock/>
          </v:shape>
          <o:OLEObject Type="Embed" ProgID="Equation.DSMT4" ShapeID="_x0000_i1131" DrawAspect="Content" ObjectID="_1468075825" r:id="rId192"/>
        </w:object>
      </w:r>
      <w:r>
        <w:t>)制备电池电极材料</w:t>
      </w:r>
      <w:r>
        <w:object>
          <v:shape id="_x0000_i1132" type="#_x0000_t75" alt="eqIdc2a412094cb41f61d0897dcb799de248" style="width:40.45pt;height:16.05pt" o:oleicon="f" o:ole="" coordsize="21600,21600" o:preferrelative="t" filled="f" stroked="f">
            <v:stroke joinstyle="miter"/>
            <v:imagedata r:id="rId193" o:title="eqIdc2a412094cb41f61d0897dcb799de248"/>
            <o:lock v:ext="edit" aspectratio="t"/>
            <w10:anchorlock/>
          </v:shape>
          <o:OLEObject Type="Embed" ProgID="Equation.DSMT4" ShapeID="_x0000_i1132" DrawAspect="Content" ObjectID="_1468075826" r:id="rId194"/>
        </w:object>
      </w:r>
      <w:r>
        <w:t>的流程如下：</w:t>
      </w:r>
    </w:p>
    <w:p>
      <w:pPr>
        <w:shd w:val="clear" w:color="auto" w:fill="FFFFFF" w:themeFill="background1"/>
        <w:spacing w:line="360" w:lineRule="auto"/>
        <w:jc w:val="left"/>
        <w:textAlignment w:val="center"/>
      </w:pPr>
      <w:r>
        <w:drawing>
          <wp:inline distT="0" distB="0" distL="114300" distR="114300">
            <wp:extent cx="5172075" cy="952500"/>
            <wp:effectExtent l="0" t="0" r="9525" b="0"/>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906663" name="图片 100017"/>
                    <pic:cNvPicPr>
                      <a:picLocks noChangeAspect="1"/>
                    </pic:cNvPicPr>
                  </pic:nvPicPr>
                  <pic:blipFill>
                    <a:blip xmlns:r="http://schemas.openxmlformats.org/officeDocument/2006/relationships" r:embed="rId195"/>
                    <a:stretch>
                      <a:fillRect/>
                    </a:stretch>
                  </pic:blipFill>
                  <pic:spPr>
                    <a:xfrm>
                      <a:off x="0" y="0"/>
                      <a:ext cx="5172075" cy="952500"/>
                    </a:xfrm>
                    <a:prstGeom prst="rect">
                      <a:avLst/>
                    </a:prstGeom>
                  </pic:spPr>
                </pic:pic>
              </a:graphicData>
            </a:graphic>
          </wp:inline>
        </w:drawing>
      </w:r>
    </w:p>
    <w:p>
      <w:pPr>
        <w:shd w:val="clear" w:color="auto" w:fill="FFFFFF" w:themeFill="background1"/>
        <w:spacing w:line="360" w:lineRule="auto"/>
        <w:jc w:val="left"/>
        <w:textAlignment w:val="center"/>
      </w:pPr>
      <w:r>
        <w:t>下列说法正确的是</w:t>
      </w:r>
    </w:p>
    <w:p>
      <w:pPr>
        <w:shd w:val="clear" w:color="auto" w:fill="FFFFFF" w:themeFill="background1"/>
        <w:spacing w:line="360" w:lineRule="auto"/>
        <w:jc w:val="left"/>
        <w:textAlignment w:val="center"/>
      </w:pPr>
      <w:r>
        <w:t>A．溶解过程中</w:t>
      </w:r>
      <w:r>
        <w:object>
          <v:shape id="_x0000_i1133" type="#_x0000_t75" alt="eqIdb63833891ae3826b1810db990b3ffddd" style="width:31.65pt;height:15.8pt" o:oleicon="f" o:ole="" coordsize="21600,21600" o:preferrelative="t" filled="f" stroked="f">
            <v:stroke joinstyle="miter"/>
            <v:imagedata r:id="rId196" o:title="eqIdb63833891ae3826b1810db990b3ffddd"/>
            <o:lock v:ext="edit" aspectratio="t"/>
            <w10:anchorlock/>
          </v:shape>
          <o:OLEObject Type="Embed" ProgID="Equation.DSMT4" ShapeID="_x0000_i1133" DrawAspect="Content" ObjectID="_1468075827" r:id="rId197"/>
        </w:object>
      </w:r>
      <w:r>
        <w:t>可抑制</w:t>
      </w:r>
      <w:r>
        <w:object>
          <v:shape id="_x0000_i1134" type="#_x0000_t75" alt="eqId53f76c716b2947251bc5385f9f910aab" style="width:21.1pt;height:13.85pt" o:oleicon="f" o:ole="" coordsize="21600,21600" o:preferrelative="t" filled="f" stroked="f">
            <v:stroke joinstyle="miter"/>
            <v:imagedata r:id="rId198" o:title="eqId53f76c716b2947251bc5385f9f910aab"/>
            <o:lock v:ext="edit" aspectratio="t"/>
            <w10:anchorlock/>
          </v:shape>
          <o:OLEObject Type="Embed" ProgID="Equation.DSMT4" ShapeID="_x0000_i1134" DrawAspect="Content" ObjectID="_1468075828" r:id="rId199"/>
        </w:object>
      </w:r>
      <w:r>
        <w:t>的水解</w:t>
      </w:r>
    </w:p>
    <w:p>
      <w:pPr>
        <w:shd w:val="clear" w:color="auto" w:fill="FFFFFF" w:themeFill="background1"/>
        <w:spacing w:line="360" w:lineRule="auto"/>
        <w:jc w:val="left"/>
        <w:textAlignment w:val="center"/>
      </w:pPr>
      <w:r>
        <w:t>B．可用酸性</w:t>
      </w:r>
      <w:r>
        <w:object>
          <v:shape id="_x0000_i1135" type="#_x0000_t75" alt="eqId7a63afc18472bb4f4d6388cf207da8b4" style="width:36.9pt;height:16.1pt" o:oleicon="f" o:ole="" coordsize="21600,21600" o:preferrelative="t" filled="f" stroked="f">
            <v:stroke joinstyle="miter"/>
            <v:imagedata r:id="rId200" o:title="eqId7a63afc18472bb4f4d6388cf207da8b4"/>
            <o:lock v:ext="edit" aspectratio="t"/>
            <w10:anchorlock/>
          </v:shape>
          <o:OLEObject Type="Embed" ProgID="Equation.DSMT4" ShapeID="_x0000_i1135" DrawAspect="Content" ObjectID="_1468075829" r:id="rId201"/>
        </w:object>
      </w:r>
      <w:r>
        <w:t>溶液检验反应1中</w:t>
      </w:r>
      <w:r>
        <w:object>
          <v:shape id="_x0000_i1136" type="#_x0000_t75" alt="eqId53f76c716b2947251bc5385f9f910aab" style="width:21.1pt;height:13.85pt" o:oleicon="f" o:ole="" coordsize="21600,21600" o:preferrelative="t" filled="f" stroked="f">
            <v:stroke joinstyle="miter"/>
            <v:imagedata r:id="rId198" o:title="eqId53f76c716b2947251bc5385f9f910aab"/>
            <o:lock v:ext="edit" aspectratio="t"/>
            <w10:anchorlock/>
          </v:shape>
          <o:OLEObject Type="Embed" ProgID="Equation.DSMT4" ShapeID="_x0000_i1136" DrawAspect="Content" ObjectID="_1468075830" r:id="rId202"/>
        </w:object>
      </w:r>
      <w:r>
        <w:t>是否完全反应</w:t>
      </w:r>
    </w:p>
    <w:p>
      <w:pPr>
        <w:shd w:val="clear" w:color="auto" w:fill="FFFFFF" w:themeFill="background1"/>
        <w:spacing w:line="360" w:lineRule="auto"/>
        <w:jc w:val="left"/>
        <w:textAlignment w:val="center"/>
      </w:pPr>
      <w:r>
        <w:t>C．洗涤沉淀时可用玻璃棒搅拌</w:t>
      </w:r>
    </w:p>
    <w:p>
      <w:pPr>
        <w:shd w:val="clear" w:color="auto" w:fill="FFFFFF" w:themeFill="background1"/>
        <w:spacing w:line="360" w:lineRule="auto"/>
        <w:jc w:val="left"/>
        <w:textAlignment w:val="center"/>
      </w:pPr>
      <w:r>
        <w:t>D．反应2中氧化剂与还原剂的物质的量之比为1∶2</w:t>
      </w:r>
    </w:p>
    <w:p>
      <w:pPr>
        <w:shd w:val="clear" w:color="auto" w:fill="FFFFFF" w:themeFill="background1"/>
        <w:spacing w:line="360" w:lineRule="auto"/>
        <w:jc w:val="left"/>
        <w:textAlignment w:val="center"/>
        <w:rPr>
          <w:color w:val="FF0000"/>
        </w:rPr>
      </w:pPr>
      <w:r>
        <w:rPr>
          <w:color w:val="FF0000"/>
        </w:rPr>
        <w:t>【答案】A</w:t>
      </w:r>
    </w:p>
    <w:p>
      <w:pPr>
        <w:shd w:val="clear" w:color="auto" w:fill="FFFFFF" w:themeFill="background1"/>
        <w:spacing w:line="360" w:lineRule="auto"/>
        <w:jc w:val="left"/>
        <w:textAlignment w:val="center"/>
        <w:rPr>
          <w:color w:val="FF0000"/>
        </w:rPr>
      </w:pPr>
      <w:r>
        <w:rPr>
          <w:color w:val="FF0000"/>
        </w:rPr>
        <w:t>【分析】“溶解”步骤中绿矾溶解到磷酸中，根据流程图可知，“反应1”步骤中加NaClO、NaOH，将Fe</w:t>
      </w:r>
      <w:r>
        <w:rPr>
          <w:color w:val="FF0000"/>
          <w:vertAlign w:val="superscript"/>
        </w:rPr>
        <w:t>2+</w:t>
      </w:r>
      <w:r>
        <w:rPr>
          <w:color w:val="FF0000"/>
        </w:rPr>
        <w:t>氧化成Fe</w:t>
      </w:r>
      <w:r>
        <w:rPr>
          <w:color w:val="FF0000"/>
          <w:vertAlign w:val="superscript"/>
        </w:rPr>
        <w:t>3+</w:t>
      </w:r>
      <w:r>
        <w:rPr>
          <w:color w:val="FF0000"/>
        </w:rPr>
        <w:t>，同时得到磷酸铁沉淀，“反应2”步骤中草酸作还原剂，与FePO</w:t>
      </w:r>
      <w:r>
        <w:rPr>
          <w:color w:val="FF0000"/>
          <w:vertAlign w:val="subscript"/>
        </w:rPr>
        <w:t>4</w:t>
      </w:r>
      <w:r>
        <w:rPr>
          <w:color w:val="FF0000"/>
        </w:rPr>
        <w:t>、LiOH反应生成LiFePO</w:t>
      </w:r>
      <w:r>
        <w:rPr>
          <w:color w:val="FF0000"/>
          <w:vertAlign w:val="subscript"/>
        </w:rPr>
        <w:t>4</w:t>
      </w:r>
      <w:r>
        <w:rPr>
          <w:color w:val="FF0000"/>
        </w:rPr>
        <w:t>，据此分析；</w:t>
      </w:r>
    </w:p>
    <w:p>
      <w:pPr>
        <w:shd w:val="clear" w:color="auto" w:fill="FFFFFF" w:themeFill="background1"/>
        <w:spacing w:line="360" w:lineRule="auto"/>
        <w:jc w:val="left"/>
        <w:textAlignment w:val="center"/>
        <w:rPr>
          <w:color w:val="FF0000"/>
        </w:rPr>
      </w:pPr>
      <w:r>
        <w:rPr>
          <w:color w:val="FF0000"/>
        </w:rPr>
        <w:t>【详解】A．Fe</w:t>
      </w:r>
      <w:r>
        <w:rPr>
          <w:color w:val="FF0000"/>
          <w:vertAlign w:val="superscript"/>
        </w:rPr>
        <w:t>2+</w:t>
      </w:r>
      <w:r>
        <w:rPr>
          <w:color w:val="FF0000"/>
        </w:rPr>
        <w:t>能发生水解：Fe</w:t>
      </w:r>
      <w:r>
        <w:rPr>
          <w:color w:val="FF0000"/>
          <w:vertAlign w:val="superscript"/>
        </w:rPr>
        <w:t>2+</w:t>
      </w:r>
      <w:r>
        <w:rPr>
          <w:color w:val="FF0000"/>
        </w:rPr>
        <w:t>+2H</w:t>
      </w:r>
      <w:r>
        <w:rPr>
          <w:color w:val="FF0000"/>
          <w:vertAlign w:val="subscript"/>
        </w:rPr>
        <w:t>2</w:t>
      </w:r>
      <w:r>
        <w:rPr>
          <w:color w:val="FF0000"/>
        </w:rPr>
        <w:t>O</w:t>
      </w:r>
      <w:r>
        <w:rPr>
          <w:color w:val="FF0000"/>
        </w:rPr>
        <w:object>
          <v:shape id="_x0000_i1137" type="#_x0000_t75" alt="eqIde98feedde5546db26eb490641ba3a817" style="width:15.8pt;height:26.05pt" o:oleicon="f" o:ole="" coordsize="21600,21600" o:preferrelative="t" filled="f" stroked="f">
            <v:stroke joinstyle="miter"/>
            <v:imagedata r:id="rId68" o:title="eqIde98feedde5546db26eb490641ba3a817"/>
            <o:lock v:ext="edit" aspectratio="t"/>
            <w10:anchorlock/>
          </v:shape>
          <o:OLEObject Type="Embed" ProgID="Equation.DSMT4" ShapeID="_x0000_i1137" DrawAspect="Content" ObjectID="_1468075831" r:id="rId203"/>
        </w:object>
      </w:r>
      <w:r>
        <w:rPr>
          <w:color w:val="FF0000"/>
        </w:rPr>
        <w:t>Fe(OH)</w:t>
      </w:r>
      <w:r>
        <w:rPr>
          <w:color w:val="FF0000"/>
          <w:vertAlign w:val="subscript"/>
        </w:rPr>
        <w:t>2</w:t>
      </w:r>
      <w:r>
        <w:rPr>
          <w:color w:val="FF0000"/>
        </w:rPr>
        <w:t>+2H</w:t>
      </w:r>
      <w:r>
        <w:rPr>
          <w:color w:val="FF0000"/>
          <w:vertAlign w:val="superscript"/>
        </w:rPr>
        <w:t>+</w:t>
      </w:r>
      <w:r>
        <w:rPr>
          <w:color w:val="FF0000"/>
        </w:rPr>
        <w:t>，因此加入磷酸溶解过程，可以抑制Fe</w:t>
      </w:r>
      <w:r>
        <w:rPr>
          <w:color w:val="FF0000"/>
          <w:vertAlign w:val="superscript"/>
        </w:rPr>
        <w:t>2+</w:t>
      </w:r>
      <w:r>
        <w:rPr>
          <w:color w:val="FF0000"/>
        </w:rPr>
        <w:t>水解，故A正确；</w:t>
      </w:r>
    </w:p>
    <w:p>
      <w:pPr>
        <w:shd w:val="clear" w:color="auto" w:fill="FFFFFF" w:themeFill="background1"/>
        <w:spacing w:line="360" w:lineRule="auto"/>
        <w:jc w:val="left"/>
        <w:textAlignment w:val="center"/>
        <w:rPr>
          <w:color w:val="FF0000"/>
        </w:rPr>
      </w:pPr>
      <w:r>
        <w:rPr>
          <w:color w:val="FF0000"/>
        </w:rPr>
        <w:t>B．反应1中NaClO作氧化剂，将Fe</w:t>
      </w:r>
      <w:r>
        <w:rPr>
          <w:color w:val="FF0000"/>
          <w:vertAlign w:val="superscript"/>
        </w:rPr>
        <w:t>2+</w:t>
      </w:r>
      <w:r>
        <w:rPr>
          <w:color w:val="FF0000"/>
        </w:rPr>
        <w:t>氧化成Fe</w:t>
      </w:r>
      <w:r>
        <w:rPr>
          <w:color w:val="FF0000"/>
          <w:vertAlign w:val="superscript"/>
        </w:rPr>
        <w:t>3+</w:t>
      </w:r>
      <w:r>
        <w:rPr>
          <w:color w:val="FF0000"/>
        </w:rPr>
        <w:t>，本身被还原成NaCl，酸性高锰酸钾溶液能氧化Cl</w:t>
      </w:r>
      <w:r>
        <w:rPr>
          <w:color w:val="FF0000"/>
          <w:vertAlign w:val="superscript"/>
        </w:rPr>
        <w:t>-</w:t>
      </w:r>
      <w:r>
        <w:rPr>
          <w:color w:val="FF0000"/>
        </w:rPr>
        <w:t>，使之褪色，因此不能用酸性高锰酸钾溶液检验反应1中Fe</w:t>
      </w:r>
      <w:r>
        <w:rPr>
          <w:color w:val="FF0000"/>
          <w:vertAlign w:val="superscript"/>
        </w:rPr>
        <w:t>2+</w:t>
      </w:r>
      <w:r>
        <w:rPr>
          <w:color w:val="FF0000"/>
        </w:rPr>
        <w:t>是否完全反应，故B错误；</w:t>
      </w:r>
    </w:p>
    <w:p>
      <w:pPr>
        <w:shd w:val="clear" w:color="auto" w:fill="FFFFFF" w:themeFill="background1"/>
        <w:spacing w:line="360" w:lineRule="auto"/>
        <w:jc w:val="left"/>
        <w:textAlignment w:val="center"/>
        <w:rPr>
          <w:color w:val="FF0000"/>
        </w:rPr>
      </w:pPr>
      <w:r>
        <w:rPr>
          <w:color w:val="FF0000"/>
        </w:rPr>
        <w:t>C．洗涤沉淀时，不能用玻璃棒搅拌，防止弄破滤纸，故C错误；</w:t>
      </w:r>
    </w:p>
    <w:p>
      <w:pPr>
        <w:shd w:val="clear" w:color="auto" w:fill="FFFFFF" w:themeFill="background1"/>
        <w:spacing w:line="360" w:lineRule="auto"/>
        <w:jc w:val="left"/>
        <w:textAlignment w:val="center"/>
        <w:rPr>
          <w:color w:val="FF0000"/>
        </w:rPr>
      </w:pPr>
      <w:r>
        <w:rPr>
          <w:color w:val="FF0000"/>
        </w:rPr>
        <w:t>D．草酸为还原剂，碳元素化合价由+3价升高为+4价，草酸整体化合价升高2价，FePO</w:t>
      </w:r>
      <w:r>
        <w:rPr>
          <w:color w:val="FF0000"/>
          <w:vertAlign w:val="subscript"/>
        </w:rPr>
        <w:t>4</w:t>
      </w:r>
      <w:r>
        <w:rPr>
          <w:color w:val="FF0000"/>
        </w:rPr>
        <w:t>为氧化剂，铁元素化合价由+3价降低为+2价，降低1价，最小公倍数为2，因此FePO</w:t>
      </w:r>
      <w:r>
        <w:rPr>
          <w:color w:val="FF0000"/>
          <w:vertAlign w:val="subscript"/>
        </w:rPr>
        <w:t>4</w:t>
      </w:r>
      <w:r>
        <w:rPr>
          <w:color w:val="FF0000"/>
        </w:rPr>
        <w:t>与草酸物质的量之比为2∶1，故D错误；</w:t>
      </w:r>
    </w:p>
    <w:p>
      <w:pPr>
        <w:shd w:val="clear" w:color="auto" w:fill="FFFFFF" w:themeFill="background1"/>
        <w:spacing w:line="360" w:lineRule="auto"/>
        <w:jc w:val="left"/>
        <w:textAlignment w:val="center"/>
        <w:rPr>
          <w:color w:val="FF0000"/>
        </w:rPr>
      </w:pPr>
      <w:r>
        <w:rPr>
          <w:color w:val="FF0000"/>
        </w:rPr>
        <w:t>答案为A。</w:t>
      </w:r>
    </w:p>
    <w:p>
      <w:pPr>
        <w:shd w:val="clear" w:color="auto" w:fill="FFFFFF" w:themeFill="background1"/>
        <w:spacing w:line="360" w:lineRule="auto"/>
        <w:jc w:val="left"/>
        <w:textAlignment w:val="center"/>
      </w:pPr>
      <w:r>
        <w:t>17．（2023·河北邢台·校联考模拟预测）用绿矾(</w:t>
      </w:r>
      <w:r>
        <w:object>
          <v:shape id="_x0000_i1138" type="#_x0000_t75" alt="eqId14eb2b19beb8e29aaa7763d25d5edac4" style="width:61.6pt;height:15.9pt" o:oleicon="f" o:ole="" coordsize="21600,21600" o:preferrelative="t" filled="f" stroked="f">
            <v:stroke joinstyle="miter"/>
            <v:imagedata r:id="rId191" o:title="eqId14eb2b19beb8e29aaa7763d25d5edac4"/>
            <o:lock v:ext="edit" aspectratio="t"/>
            <w10:anchorlock/>
          </v:shape>
          <o:OLEObject Type="Embed" ProgID="Equation.DSMT4" ShapeID="_x0000_i1138" DrawAspect="Content" ObjectID="_1468075832" r:id="rId204"/>
        </w:object>
      </w:r>
      <w:r>
        <w:t>)制备电池电极材料</w:t>
      </w:r>
      <w:r>
        <w:object>
          <v:shape id="_x0000_i1139" type="#_x0000_t75" alt="eqIdc2a412094cb41f61d0897dcb799de248" style="width:40.45pt;height:16.05pt" o:oleicon="f" o:ole="" coordsize="21600,21600" o:preferrelative="t" filled="f" stroked="f">
            <v:stroke joinstyle="miter"/>
            <v:imagedata r:id="rId193" o:title="eqIdc2a412094cb41f61d0897dcb799de248"/>
            <o:lock v:ext="edit" aspectratio="t"/>
            <w10:anchorlock/>
          </v:shape>
          <o:OLEObject Type="Embed" ProgID="Equation.DSMT4" ShapeID="_x0000_i1139" DrawAspect="Content" ObjectID="_1468075833" r:id="rId205"/>
        </w:object>
      </w:r>
      <w:r>
        <w:t>的流程如下：</w:t>
      </w:r>
    </w:p>
    <w:p>
      <w:pPr>
        <w:shd w:val="clear" w:color="auto" w:fill="FFFFFF" w:themeFill="background1"/>
        <w:spacing w:line="360" w:lineRule="auto"/>
        <w:jc w:val="left"/>
        <w:textAlignment w:val="center"/>
      </w:pPr>
      <w:r>
        <w:drawing>
          <wp:inline distT="0" distB="0" distL="114300" distR="114300">
            <wp:extent cx="5010150" cy="923925"/>
            <wp:effectExtent l="0" t="0" r="0" b="9525"/>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763736" name="图片 100018"/>
                    <pic:cNvPicPr>
                      <a:picLocks noChangeAspect="1"/>
                    </pic:cNvPicPr>
                  </pic:nvPicPr>
                  <pic:blipFill>
                    <a:blip xmlns:r="http://schemas.openxmlformats.org/officeDocument/2006/relationships" r:embed="rId195"/>
                    <a:stretch>
                      <a:fillRect/>
                    </a:stretch>
                  </pic:blipFill>
                  <pic:spPr>
                    <a:xfrm>
                      <a:off x="0" y="0"/>
                      <a:ext cx="5010150" cy="923925"/>
                    </a:xfrm>
                    <a:prstGeom prst="rect">
                      <a:avLst/>
                    </a:prstGeom>
                  </pic:spPr>
                </pic:pic>
              </a:graphicData>
            </a:graphic>
          </wp:inline>
        </w:drawing>
      </w:r>
    </w:p>
    <w:p>
      <w:pPr>
        <w:shd w:val="clear" w:color="auto" w:fill="FFFFFF" w:themeFill="background1"/>
        <w:spacing w:line="360" w:lineRule="auto"/>
        <w:jc w:val="left"/>
        <w:textAlignment w:val="center"/>
      </w:pPr>
      <w:r>
        <w:t>下列说法正确的是</w:t>
      </w:r>
    </w:p>
    <w:p>
      <w:pPr>
        <w:shd w:val="clear" w:color="auto" w:fill="FFFFFF" w:themeFill="background1"/>
        <w:spacing w:line="360" w:lineRule="auto"/>
        <w:jc w:val="left"/>
        <w:textAlignment w:val="center"/>
      </w:pPr>
      <w:r>
        <w:t>A．反应2中氧化剂与还原剂的物质的量之比为1：2</w:t>
      </w:r>
    </w:p>
    <w:p>
      <w:pPr>
        <w:shd w:val="clear" w:color="auto" w:fill="FFFFFF" w:themeFill="background1"/>
        <w:spacing w:line="360" w:lineRule="auto"/>
        <w:jc w:val="left"/>
        <w:textAlignment w:val="center"/>
      </w:pPr>
      <w:r>
        <w:t>B．洗涤沉淀时可用玻璃棒搅拌</w:t>
      </w:r>
    </w:p>
    <w:p>
      <w:pPr>
        <w:shd w:val="clear" w:color="auto" w:fill="FFFFFF" w:themeFill="background1"/>
        <w:spacing w:line="360" w:lineRule="auto"/>
        <w:jc w:val="left"/>
        <w:textAlignment w:val="center"/>
      </w:pPr>
      <w:r>
        <w:t>C．可用酸性</w:t>
      </w:r>
      <w:r>
        <w:object>
          <v:shape id="_x0000_i1140" type="#_x0000_t75" alt="eqId7a63afc18472bb4f4d6388cf207da8b4" style="width:36.9pt;height:16.1pt" o:oleicon="f" o:ole="" coordsize="21600,21600" o:preferrelative="t" filled="f" stroked="f">
            <v:stroke joinstyle="miter"/>
            <v:imagedata r:id="rId200" o:title="eqId7a63afc18472bb4f4d6388cf207da8b4"/>
            <o:lock v:ext="edit" aspectratio="t"/>
            <w10:anchorlock/>
          </v:shape>
          <o:OLEObject Type="Embed" ProgID="Equation.DSMT4" ShapeID="_x0000_i1140" DrawAspect="Content" ObjectID="_1468075834" r:id="rId206"/>
        </w:object>
      </w:r>
      <w:r>
        <w:t>溶液检验反应1中</w:t>
      </w:r>
      <w:r>
        <w:object>
          <v:shape id="_x0000_i1141" type="#_x0000_t75" alt="eqId53f76c716b2947251bc5385f9f910aab" style="width:21.1pt;height:13.85pt" o:oleicon="f" o:ole="" coordsize="21600,21600" o:preferrelative="t" filled="f" stroked="f">
            <v:stroke joinstyle="miter"/>
            <v:imagedata r:id="rId198" o:title="eqId53f76c716b2947251bc5385f9f910aab"/>
            <o:lock v:ext="edit" aspectratio="t"/>
            <w10:anchorlock/>
          </v:shape>
          <o:OLEObject Type="Embed" ProgID="Equation.DSMT4" ShapeID="_x0000_i1141" DrawAspect="Content" ObjectID="_1468075835" r:id="rId207"/>
        </w:object>
      </w:r>
      <w:r>
        <w:t>是否完全反应</w:t>
      </w:r>
    </w:p>
    <w:p>
      <w:pPr>
        <w:shd w:val="clear" w:color="auto" w:fill="FFFFFF" w:themeFill="background1"/>
        <w:spacing w:line="360" w:lineRule="auto"/>
        <w:jc w:val="left"/>
        <w:textAlignment w:val="center"/>
      </w:pPr>
      <w:r>
        <w:t>D．溶解过程中</w:t>
      </w:r>
      <w:r>
        <w:object>
          <v:shape id="_x0000_i1142" type="#_x0000_t75" alt="eqIdb63833891ae3826b1810db990b3ffddd" style="width:31.65pt;height:15.8pt" o:oleicon="f" o:ole="" coordsize="21600,21600" o:preferrelative="t" filled="f" stroked="f">
            <v:stroke joinstyle="miter"/>
            <v:imagedata r:id="rId196" o:title="eqIdb63833891ae3826b1810db990b3ffddd"/>
            <o:lock v:ext="edit" aspectratio="t"/>
            <w10:anchorlock/>
          </v:shape>
          <o:OLEObject Type="Embed" ProgID="Equation.DSMT4" ShapeID="_x0000_i1142" DrawAspect="Content" ObjectID="_1468075836" r:id="rId208"/>
        </w:object>
      </w:r>
      <w:r>
        <w:t>可抑制</w:t>
      </w:r>
      <w:r>
        <w:object>
          <v:shape id="_x0000_i1143" type="#_x0000_t75" alt="eqId53f76c716b2947251bc5385f9f910aab" style="width:21.1pt;height:13.85pt" o:oleicon="f" o:ole="" coordsize="21600,21600" o:preferrelative="t" filled="f" stroked="f">
            <v:stroke joinstyle="miter"/>
            <v:imagedata r:id="rId198" o:title="eqId53f76c716b2947251bc5385f9f910aab"/>
            <o:lock v:ext="edit" aspectratio="t"/>
            <w10:anchorlock/>
          </v:shape>
          <o:OLEObject Type="Embed" ProgID="Equation.DSMT4" ShapeID="_x0000_i1143" DrawAspect="Content" ObjectID="_1468075837" r:id="rId209"/>
        </w:object>
      </w:r>
      <w:r>
        <w:t>的水解</w:t>
      </w:r>
    </w:p>
    <w:p>
      <w:pPr>
        <w:shd w:val="clear" w:color="auto" w:fill="FFFFFF" w:themeFill="background1"/>
        <w:spacing w:line="360" w:lineRule="auto"/>
        <w:jc w:val="left"/>
        <w:textAlignment w:val="center"/>
        <w:rPr>
          <w:color w:val="FF0000"/>
          <w:sz w:val="18"/>
          <w:szCs w:val="18"/>
        </w:rPr>
      </w:pPr>
      <w:r>
        <w:rPr>
          <w:color w:val="FF0000"/>
          <w:sz w:val="18"/>
          <w:szCs w:val="18"/>
        </w:rPr>
        <w:t>【答案】D</w:t>
      </w:r>
    </w:p>
    <w:p>
      <w:pPr>
        <w:shd w:val="clear" w:color="auto" w:fill="FFFFFF" w:themeFill="background1"/>
        <w:spacing w:line="360" w:lineRule="auto"/>
        <w:jc w:val="left"/>
        <w:textAlignment w:val="center"/>
        <w:rPr>
          <w:color w:val="FF0000"/>
          <w:sz w:val="18"/>
          <w:szCs w:val="18"/>
        </w:rPr>
      </w:pPr>
      <w:r>
        <w:rPr>
          <w:color w:val="FF0000"/>
          <w:sz w:val="18"/>
          <w:szCs w:val="18"/>
        </w:rPr>
        <w:t>【详解】A．反应1中H</w:t>
      </w:r>
      <w:r>
        <w:rPr>
          <w:color w:val="FF0000"/>
          <w:sz w:val="18"/>
          <w:szCs w:val="18"/>
          <w:vertAlign w:val="subscript"/>
        </w:rPr>
        <w:t>2</w:t>
      </w:r>
      <w:r>
        <w:rPr>
          <w:color w:val="FF0000"/>
          <w:sz w:val="18"/>
          <w:szCs w:val="18"/>
        </w:rPr>
        <w:t>C</w:t>
      </w:r>
      <w:r>
        <w:rPr>
          <w:color w:val="FF0000"/>
          <w:sz w:val="18"/>
          <w:szCs w:val="18"/>
          <w:vertAlign w:val="subscript"/>
        </w:rPr>
        <w:t>2</w:t>
      </w:r>
      <w:r>
        <w:rPr>
          <w:color w:val="FF0000"/>
          <w:sz w:val="18"/>
          <w:szCs w:val="18"/>
        </w:rPr>
        <w:t>O</w:t>
      </w:r>
      <w:r>
        <w:rPr>
          <w:color w:val="FF0000"/>
          <w:sz w:val="18"/>
          <w:szCs w:val="18"/>
          <w:vertAlign w:val="subscript"/>
        </w:rPr>
        <w:t>4</w:t>
      </w:r>
      <w:r>
        <w:rPr>
          <w:color w:val="FF0000"/>
          <w:sz w:val="18"/>
          <w:szCs w:val="18"/>
        </w:rPr>
        <w:t>将FePO</w:t>
      </w:r>
      <w:r>
        <w:rPr>
          <w:color w:val="FF0000"/>
          <w:sz w:val="18"/>
          <w:szCs w:val="18"/>
          <w:vertAlign w:val="subscript"/>
        </w:rPr>
        <w:t>4</w:t>
      </w:r>
      <w:r>
        <w:rPr>
          <w:color w:val="FF0000"/>
          <w:sz w:val="18"/>
          <w:szCs w:val="18"/>
        </w:rPr>
        <w:t>还原为</w:t>
      </w:r>
      <w:r>
        <w:rPr>
          <w:color w:val="FF0000"/>
          <w:sz w:val="18"/>
          <w:szCs w:val="18"/>
        </w:rPr>
        <w:object>
          <v:shape id="_x0000_i1144" type="#_x0000_t75" alt="eqIdc2a412094cb41f61d0897dcb799de248" style="width:40.45pt;height:16.05pt" o:oleicon="f" o:ole="" coordsize="21600,21600" o:preferrelative="t" filled="f" stroked="f">
            <v:stroke joinstyle="miter"/>
            <v:imagedata r:id="rId193" o:title="eqIdc2a412094cb41f61d0897dcb799de248"/>
            <o:lock v:ext="edit" aspectratio="t"/>
            <w10:anchorlock/>
          </v:shape>
          <o:OLEObject Type="Embed" ProgID="Equation.DSMT4" ShapeID="_x0000_i1144" DrawAspect="Content" ObjectID="_1468075838" r:id="rId210"/>
        </w:object>
      </w:r>
      <w:r>
        <w:rPr>
          <w:color w:val="FF0000"/>
          <w:sz w:val="18"/>
          <w:szCs w:val="18"/>
        </w:rPr>
        <w:t>，Fe元素由+3价下降到+2价，C元素由+3价上升到+4价，FePO</w:t>
      </w:r>
      <w:r>
        <w:rPr>
          <w:color w:val="FF0000"/>
          <w:sz w:val="18"/>
          <w:szCs w:val="18"/>
          <w:vertAlign w:val="subscript"/>
        </w:rPr>
        <w:t>4</w:t>
      </w:r>
      <w:r>
        <w:rPr>
          <w:color w:val="FF0000"/>
          <w:sz w:val="18"/>
          <w:szCs w:val="18"/>
        </w:rPr>
        <w:t>为氧化剂，H</w:t>
      </w:r>
      <w:r>
        <w:rPr>
          <w:color w:val="FF0000"/>
          <w:sz w:val="18"/>
          <w:szCs w:val="18"/>
          <w:vertAlign w:val="subscript"/>
        </w:rPr>
        <w:t>2</w:t>
      </w:r>
      <w:r>
        <w:rPr>
          <w:color w:val="FF0000"/>
          <w:sz w:val="18"/>
          <w:szCs w:val="18"/>
        </w:rPr>
        <w:t>C</w:t>
      </w:r>
      <w:r>
        <w:rPr>
          <w:color w:val="FF0000"/>
          <w:sz w:val="18"/>
          <w:szCs w:val="18"/>
          <w:vertAlign w:val="subscript"/>
        </w:rPr>
        <w:t>2</w:t>
      </w:r>
      <w:r>
        <w:rPr>
          <w:color w:val="FF0000"/>
          <w:sz w:val="18"/>
          <w:szCs w:val="18"/>
        </w:rPr>
        <w:t>O</w:t>
      </w:r>
      <w:r>
        <w:rPr>
          <w:color w:val="FF0000"/>
          <w:sz w:val="18"/>
          <w:szCs w:val="18"/>
          <w:vertAlign w:val="subscript"/>
        </w:rPr>
        <w:t>4</w:t>
      </w:r>
      <w:r>
        <w:rPr>
          <w:color w:val="FF0000"/>
          <w:sz w:val="18"/>
          <w:szCs w:val="18"/>
        </w:rPr>
        <w:t>为还原剂，根据得失电子守恒可知氧化剂与还原剂的物质的量之比为2: 1，A错误；</w:t>
      </w:r>
    </w:p>
    <w:p>
      <w:pPr>
        <w:shd w:val="clear" w:color="auto" w:fill="FFFFFF" w:themeFill="background1"/>
        <w:spacing w:line="360" w:lineRule="auto"/>
        <w:jc w:val="left"/>
        <w:textAlignment w:val="center"/>
        <w:rPr>
          <w:color w:val="FF0000"/>
          <w:sz w:val="18"/>
          <w:szCs w:val="18"/>
        </w:rPr>
      </w:pPr>
      <w:r>
        <w:rPr>
          <w:color w:val="FF0000"/>
          <w:sz w:val="18"/>
          <w:szCs w:val="18"/>
        </w:rPr>
        <w:t>B．洗涤沉淀时用玻璃棒搅拌容易把滤渣捣破，B错误；</w:t>
      </w:r>
    </w:p>
    <w:p>
      <w:pPr>
        <w:shd w:val="clear" w:color="auto" w:fill="FFFFFF" w:themeFill="background1"/>
        <w:spacing w:line="360" w:lineRule="auto"/>
        <w:jc w:val="left"/>
        <w:textAlignment w:val="center"/>
        <w:rPr>
          <w:color w:val="FF0000"/>
          <w:sz w:val="18"/>
          <w:szCs w:val="18"/>
        </w:rPr>
      </w:pPr>
      <w:r>
        <w:rPr>
          <w:color w:val="FF0000"/>
          <w:sz w:val="18"/>
          <w:szCs w:val="18"/>
        </w:rPr>
        <w:t>C．反应1中NaClO将Fe</w:t>
      </w:r>
      <w:r>
        <w:rPr>
          <w:color w:val="FF0000"/>
          <w:sz w:val="18"/>
          <w:szCs w:val="18"/>
          <w:vertAlign w:val="superscript"/>
        </w:rPr>
        <w:t>2+</w:t>
      </w:r>
      <w:r>
        <w:rPr>
          <w:color w:val="FF0000"/>
          <w:sz w:val="18"/>
          <w:szCs w:val="18"/>
        </w:rPr>
        <w:t>氧化为Fe</w:t>
      </w:r>
      <w:r>
        <w:rPr>
          <w:color w:val="FF0000"/>
          <w:sz w:val="18"/>
          <w:szCs w:val="18"/>
          <w:vertAlign w:val="superscript"/>
        </w:rPr>
        <w:t>3+</w:t>
      </w:r>
      <w:r>
        <w:rPr>
          <w:color w:val="FF0000"/>
          <w:sz w:val="18"/>
          <w:szCs w:val="18"/>
        </w:rPr>
        <w:t>，NaClO转化为NaCl，Cl</w:t>
      </w:r>
      <w:r>
        <w:rPr>
          <w:color w:val="FF0000"/>
          <w:sz w:val="18"/>
          <w:szCs w:val="18"/>
          <w:vertAlign w:val="superscript"/>
        </w:rPr>
        <w:t>-</w:t>
      </w:r>
      <w:r>
        <w:rPr>
          <w:color w:val="FF0000"/>
          <w:sz w:val="18"/>
          <w:szCs w:val="18"/>
        </w:rPr>
        <w:t>也能使酸性</w:t>
      </w:r>
      <w:r>
        <w:rPr>
          <w:color w:val="FF0000"/>
          <w:sz w:val="18"/>
          <w:szCs w:val="18"/>
        </w:rPr>
        <w:object>
          <v:shape id="_x0000_i1145" type="#_x0000_t75" alt="eqId7a63afc18472bb4f4d6388cf207da8b4" style="width:36.9pt;height:16.1pt" o:oleicon="f" o:ole="" coordsize="21600,21600" o:preferrelative="t" filled="f" stroked="f">
            <v:stroke joinstyle="miter"/>
            <v:imagedata r:id="rId200" o:title="eqId7a63afc18472bb4f4d6388cf207da8b4"/>
            <o:lock v:ext="edit" aspectratio="t"/>
            <w10:anchorlock/>
          </v:shape>
          <o:OLEObject Type="Embed" ProgID="Equation.DSMT4" ShapeID="_x0000_i1145" DrawAspect="Content" ObjectID="_1468075839" r:id="rId211"/>
        </w:object>
      </w:r>
      <w:r>
        <w:rPr>
          <w:color w:val="FF0000"/>
          <w:sz w:val="18"/>
          <w:szCs w:val="18"/>
        </w:rPr>
        <w:t>溶液褪色，不能用酸性</w:t>
      </w:r>
      <w:r>
        <w:rPr>
          <w:color w:val="FF0000"/>
          <w:sz w:val="18"/>
          <w:szCs w:val="18"/>
        </w:rPr>
        <w:object>
          <v:shape id="_x0000_i1146" type="#_x0000_t75" alt="eqId7a63afc18472bb4f4d6388cf207da8b4" style="width:36.9pt;height:16.1pt" o:oleicon="f" o:ole="" coordsize="21600,21600" o:preferrelative="t" filled="f" stroked="f">
            <v:stroke joinstyle="miter"/>
            <v:imagedata r:id="rId200" o:title="eqId7a63afc18472bb4f4d6388cf207da8b4"/>
            <o:lock v:ext="edit" aspectratio="t"/>
            <w10:anchorlock/>
          </v:shape>
          <o:OLEObject Type="Embed" ProgID="Equation.DSMT4" ShapeID="_x0000_i1146" DrawAspect="Content" ObjectID="_1468075840" r:id="rId212"/>
        </w:object>
      </w:r>
      <w:r>
        <w:rPr>
          <w:color w:val="FF0000"/>
          <w:sz w:val="18"/>
          <w:szCs w:val="18"/>
        </w:rPr>
        <w:t>溶液检验反应1中</w:t>
      </w:r>
      <w:r>
        <w:rPr>
          <w:color w:val="FF0000"/>
          <w:sz w:val="18"/>
          <w:szCs w:val="18"/>
        </w:rPr>
        <w:object>
          <v:shape id="_x0000_i1147" type="#_x0000_t75" alt="eqId53f76c716b2947251bc5385f9f910aab" style="width:21.1pt;height:13.85pt" o:oleicon="f" o:ole="" coordsize="21600,21600" o:preferrelative="t" filled="f" stroked="f">
            <v:stroke joinstyle="miter"/>
            <v:imagedata r:id="rId198" o:title="eqId53f76c716b2947251bc5385f9f910aab"/>
            <o:lock v:ext="edit" aspectratio="t"/>
            <w10:anchorlock/>
          </v:shape>
          <o:OLEObject Type="Embed" ProgID="Equation.DSMT4" ShapeID="_x0000_i1147" DrawAspect="Content" ObjectID="_1468075841" r:id="rId213"/>
        </w:object>
      </w:r>
      <w:r>
        <w:rPr>
          <w:color w:val="FF0000"/>
          <w:sz w:val="18"/>
          <w:szCs w:val="18"/>
        </w:rPr>
        <w:t>是否完全反应，故C错误；</w:t>
      </w:r>
    </w:p>
    <w:p>
      <w:pPr>
        <w:shd w:val="clear" w:color="auto" w:fill="FFFFFF" w:themeFill="background1"/>
        <w:spacing w:line="360" w:lineRule="auto"/>
        <w:jc w:val="left"/>
        <w:textAlignment w:val="center"/>
        <w:rPr>
          <w:color w:val="FF0000"/>
          <w:sz w:val="18"/>
          <w:szCs w:val="18"/>
        </w:rPr>
      </w:pPr>
      <w:r>
        <w:rPr>
          <w:color w:val="FF0000"/>
          <w:sz w:val="18"/>
          <w:szCs w:val="18"/>
        </w:rPr>
        <w:t>D．</w:t>
      </w:r>
      <w:r>
        <w:rPr>
          <w:color w:val="FF0000"/>
          <w:sz w:val="18"/>
          <w:szCs w:val="18"/>
        </w:rPr>
        <w:object>
          <v:shape id="_x0000_i1148" type="#_x0000_t75" alt="eqId53f76c716b2947251bc5385f9f910aab" style="width:21.1pt;height:13.85pt" o:oleicon="f" o:ole="" coordsize="21600,21600" o:preferrelative="t" filled="f" stroked="f">
            <v:stroke joinstyle="miter"/>
            <v:imagedata r:id="rId198" o:title="eqId53f76c716b2947251bc5385f9f910aab"/>
            <o:lock v:ext="edit" aspectratio="t"/>
            <w10:anchorlock/>
          </v:shape>
          <o:OLEObject Type="Embed" ProgID="Equation.DSMT4" ShapeID="_x0000_i1148" DrawAspect="Content" ObjectID="_1468075842" r:id="rId214"/>
        </w:object>
      </w:r>
      <w:r>
        <w:rPr>
          <w:color w:val="FF0000"/>
          <w:sz w:val="18"/>
          <w:szCs w:val="18"/>
        </w:rPr>
        <w:t>在水溶液中会发生水解，溶解过程中</w:t>
      </w:r>
      <w:r>
        <w:rPr>
          <w:color w:val="FF0000"/>
          <w:sz w:val="18"/>
          <w:szCs w:val="18"/>
        </w:rPr>
        <w:object>
          <v:shape id="_x0000_i1149" type="#_x0000_t75" alt="eqIdb63833891ae3826b1810db990b3ffddd" style="width:31.65pt;height:15.8pt" o:oleicon="f" o:ole="" coordsize="21600,21600" o:preferrelative="t" filled="f" stroked="f">
            <v:stroke joinstyle="miter"/>
            <v:imagedata r:id="rId196" o:title="eqIdb63833891ae3826b1810db990b3ffddd"/>
            <o:lock v:ext="edit" aspectratio="t"/>
            <w10:anchorlock/>
          </v:shape>
          <o:OLEObject Type="Embed" ProgID="Equation.DSMT4" ShapeID="_x0000_i1149" DrawAspect="Content" ObjectID="_1468075843" r:id="rId215"/>
        </w:object>
      </w:r>
      <w:r>
        <w:rPr>
          <w:color w:val="FF0000"/>
          <w:sz w:val="18"/>
          <w:szCs w:val="18"/>
        </w:rPr>
        <w:t>可以出氢离子，抑制</w:t>
      </w:r>
      <w:r>
        <w:rPr>
          <w:color w:val="FF0000"/>
          <w:sz w:val="18"/>
          <w:szCs w:val="18"/>
        </w:rPr>
        <w:object>
          <v:shape id="_x0000_i1150" type="#_x0000_t75" alt="eqId53f76c716b2947251bc5385f9f910aab" style="width:21.1pt;height:13.85pt" o:oleicon="f" o:ole="" coordsize="21600,21600" o:preferrelative="t" filled="f" stroked="f">
            <v:stroke joinstyle="miter"/>
            <v:imagedata r:id="rId198" o:title="eqId53f76c716b2947251bc5385f9f910aab"/>
            <o:lock v:ext="edit" aspectratio="t"/>
            <w10:anchorlock/>
          </v:shape>
          <o:OLEObject Type="Embed" ProgID="Equation.DSMT4" ShapeID="_x0000_i1150" DrawAspect="Content" ObjectID="_1468075844" r:id="rId216"/>
        </w:object>
      </w:r>
      <w:r>
        <w:rPr>
          <w:color w:val="FF0000"/>
          <w:sz w:val="18"/>
          <w:szCs w:val="18"/>
        </w:rPr>
        <w:t>的水解，故D正确；</w:t>
      </w:r>
    </w:p>
    <w:p>
      <w:pPr>
        <w:shd w:val="clear" w:color="auto" w:fill="FFFFFF" w:themeFill="background1"/>
        <w:spacing w:line="360" w:lineRule="auto"/>
        <w:jc w:val="left"/>
        <w:textAlignment w:val="center"/>
        <w:rPr>
          <w:color w:val="FF0000"/>
          <w:sz w:val="18"/>
          <w:szCs w:val="18"/>
        </w:rPr>
      </w:pPr>
      <w:r>
        <w:rPr>
          <w:color w:val="FF0000"/>
          <w:sz w:val="18"/>
          <w:szCs w:val="18"/>
        </w:rPr>
        <w:t>故选D。</w:t>
      </w:r>
    </w:p>
    <w:p>
      <w:pPr>
        <w:shd w:val="clear" w:color="auto" w:fill="FFFFFF" w:themeFill="background1"/>
        <w:spacing w:line="360" w:lineRule="auto"/>
        <w:jc w:val="left"/>
        <w:textAlignment w:val="center"/>
      </w:pPr>
      <w:r>
        <w:t>18．（2023·湖南·校联考模拟预测）钛铁矿(</w:t>
      </w:r>
      <w:r>
        <w:object>
          <v:shape id="_x0000_i1151" type="#_x0000_t75" alt="eqId1d0fedb71c607806f652a530a2fb1f05" style="width:34.3pt;height:15.7pt" o:oleicon="f" o:ole="" coordsize="21600,21600" o:preferrelative="t" filled="f" stroked="f">
            <v:stroke joinstyle="miter"/>
            <v:imagedata r:id="rId217" o:title="eqId1d0fedb71c607806f652a530a2fb1f05"/>
            <o:lock v:ext="edit" aspectratio="t"/>
            <w10:anchorlock/>
          </v:shape>
          <o:OLEObject Type="Embed" ProgID="Equation.DSMT4" ShapeID="_x0000_i1151" DrawAspect="Content" ObjectID="_1468075845" r:id="rId218"/>
        </w:object>
      </w:r>
      <w:r>
        <w:t>，其中Ti为</w:t>
      </w:r>
      <w:r>
        <w:object>
          <v:shape id="_x0000_i1152" type="#_x0000_t75" alt="eqId63351a5a9bb27f78dd6fe097acc933d9" style="width:14.05pt;height:11.35pt" o:oleicon="f" o:ole="" coordsize="21600,21600" o:preferrelative="t" filled="f" stroked="f">
            <v:stroke joinstyle="miter"/>
            <v:imagedata r:id="rId219" o:title="eqId63351a5a9bb27f78dd6fe097acc933d9"/>
            <o:lock v:ext="edit" aspectratio="t"/>
            <w10:anchorlock/>
          </v:shape>
          <o:OLEObject Type="Embed" ProgID="Equation.DSMT4" ShapeID="_x0000_i1152" DrawAspect="Content" ObjectID="_1468075846" r:id="rId220"/>
        </w:object>
      </w:r>
      <w:r>
        <w:t>价)在高温下经氯化得到四氯化钛，再制取金属钛的流程如图所示。下列说法正确的是</w:t>
      </w:r>
    </w:p>
    <w:p>
      <w:pPr>
        <w:shd w:val="clear" w:color="auto" w:fill="FFFFFF" w:themeFill="background1"/>
        <w:spacing w:line="360" w:lineRule="auto"/>
        <w:jc w:val="left"/>
        <w:textAlignment w:val="center"/>
      </w:pPr>
      <w:r>
        <w:drawing>
          <wp:inline distT="0" distB="0" distL="114300" distR="114300">
            <wp:extent cx="4067175" cy="1304925"/>
            <wp:effectExtent l="0" t="0" r="9525" b="9525"/>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123163" name="图片 100019"/>
                    <pic:cNvPicPr>
                      <a:picLocks noChangeAspect="1"/>
                    </pic:cNvPicPr>
                  </pic:nvPicPr>
                  <pic:blipFill>
                    <a:blip xmlns:r="http://schemas.openxmlformats.org/officeDocument/2006/relationships" r:embed="rId221"/>
                    <a:stretch>
                      <a:fillRect/>
                    </a:stretch>
                  </pic:blipFill>
                  <pic:spPr>
                    <a:xfrm>
                      <a:off x="0" y="0"/>
                      <a:ext cx="4067175" cy="1304925"/>
                    </a:xfrm>
                    <a:prstGeom prst="rect">
                      <a:avLst/>
                    </a:prstGeom>
                  </pic:spPr>
                </pic:pic>
              </a:graphicData>
            </a:graphic>
          </wp:inline>
        </w:drawing>
      </w:r>
    </w:p>
    <w:p>
      <w:pPr>
        <w:shd w:val="clear" w:color="auto" w:fill="FFFFFF" w:themeFill="background1"/>
        <w:spacing w:line="360" w:lineRule="auto"/>
        <w:jc w:val="left"/>
        <w:textAlignment w:val="center"/>
      </w:pPr>
      <w:r>
        <w:t>A．氯化反应中</w:t>
      </w:r>
      <w:r>
        <w:object>
          <v:shape id="_x0000_i1153" type="#_x0000_t75" alt="eqId39db0d5f5533066dab682ec1bf4c39bf" style="width:16.7pt;height:16.05pt" o:oleicon="f" o:ole="" coordsize="21600,21600" o:preferrelative="t" filled="f" stroked="f">
            <v:stroke joinstyle="miter"/>
            <v:imagedata r:id="rId222" o:title="eqId39db0d5f5533066dab682ec1bf4c39bf"/>
            <o:lock v:ext="edit" aspectratio="t"/>
            <w10:anchorlock/>
          </v:shape>
          <o:OLEObject Type="Embed" ProgID="Equation.DSMT4" ShapeID="_x0000_i1153" DrawAspect="Content" ObjectID="_1468075847" r:id="rId223"/>
        </w:object>
      </w:r>
      <w:r>
        <w:t>与C的物质的量之比为1∶1</w:t>
      </w:r>
    </w:p>
    <w:p>
      <w:pPr>
        <w:shd w:val="clear" w:color="auto" w:fill="FFFFFF" w:themeFill="background1"/>
        <w:spacing w:line="360" w:lineRule="auto"/>
        <w:jc w:val="left"/>
        <w:textAlignment w:val="center"/>
      </w:pPr>
      <w:r>
        <w:t>B．氯化过程中</w:t>
      </w:r>
      <w:r>
        <w:object>
          <v:shape id="_x0000_i1154" type="#_x0000_t75" alt="eqId1d0fedb71c607806f652a530a2fb1f05" style="width:34.3pt;height:15.7pt" o:oleicon="f" o:ole="" coordsize="21600,21600" o:preferrelative="t" filled="f" stroked="f">
            <v:stroke joinstyle="miter"/>
            <v:imagedata r:id="rId217" o:title="eqId1d0fedb71c607806f652a530a2fb1f05"/>
            <o:lock v:ext="edit" aspectratio="t"/>
            <w10:anchorlock/>
          </v:shape>
          <o:OLEObject Type="Embed" ProgID="Equation.DSMT4" ShapeID="_x0000_i1154" DrawAspect="Content" ObjectID="_1468075848" r:id="rId224"/>
        </w:object>
      </w:r>
      <w:r>
        <w:t>既不是氧化剂也不是还原剂</w:t>
      </w:r>
    </w:p>
    <w:p>
      <w:pPr>
        <w:shd w:val="clear" w:color="auto" w:fill="FFFFFF" w:themeFill="background1"/>
        <w:spacing w:line="360" w:lineRule="auto"/>
        <w:jc w:val="left"/>
        <w:textAlignment w:val="center"/>
      </w:pPr>
      <w:r>
        <w:t>C．根据制取金属钛的反应可得出还原性：</w:t>
      </w:r>
      <w:r>
        <w:object>
          <v:shape id="_x0000_i1155" type="#_x0000_t75" alt="eqId24dca8d903c3fc5d34cf6fbcc4281823" style="width:37.8pt;height:13.9pt" o:oleicon="f" o:ole="" coordsize="21600,21600" o:preferrelative="t" filled="f" stroked="f">
            <v:stroke joinstyle="miter"/>
            <v:imagedata r:id="rId225" o:title="eqId24dca8d903c3fc5d34cf6fbcc4281823"/>
            <o:lock v:ext="edit" aspectratio="t"/>
            <w10:anchorlock/>
          </v:shape>
          <o:OLEObject Type="Embed" ProgID="Equation.DSMT4" ShapeID="_x0000_i1155" DrawAspect="Content" ObjectID="_1468075849" r:id="rId226"/>
        </w:object>
      </w:r>
    </w:p>
    <w:p>
      <w:pPr>
        <w:shd w:val="clear" w:color="auto" w:fill="FFFFFF" w:themeFill="background1"/>
        <w:spacing w:line="360" w:lineRule="auto"/>
        <w:jc w:val="left"/>
        <w:textAlignment w:val="center"/>
      </w:pPr>
      <w:r>
        <w:t>D．制取金属钛时选用Ar气的目的是隔绝空气</w:t>
      </w:r>
    </w:p>
    <w:p>
      <w:pPr>
        <w:shd w:val="clear" w:color="auto" w:fill="FFFFFF" w:themeFill="background1"/>
        <w:spacing w:line="360" w:lineRule="auto"/>
        <w:jc w:val="left"/>
        <w:textAlignment w:val="center"/>
        <w:rPr>
          <w:color w:val="FF0000"/>
          <w:sz w:val="18"/>
          <w:szCs w:val="18"/>
        </w:rPr>
      </w:pPr>
      <w:r>
        <w:rPr>
          <w:color w:val="FF0000"/>
          <w:sz w:val="18"/>
          <w:szCs w:val="18"/>
        </w:rPr>
        <w:t>【答案】D</w:t>
      </w:r>
    </w:p>
    <w:p>
      <w:pPr>
        <w:shd w:val="clear" w:color="auto" w:fill="FFFFFF" w:themeFill="background1"/>
        <w:spacing w:line="360" w:lineRule="auto"/>
        <w:jc w:val="left"/>
        <w:textAlignment w:val="center"/>
        <w:rPr>
          <w:color w:val="FF0000"/>
          <w:sz w:val="18"/>
          <w:szCs w:val="18"/>
        </w:rPr>
      </w:pPr>
      <w:r>
        <w:rPr>
          <w:color w:val="FF0000"/>
          <w:sz w:val="18"/>
          <w:szCs w:val="18"/>
        </w:rPr>
        <w:t>【分析】由流程可知，氯化反应为2FeTiO</w:t>
      </w:r>
      <w:r>
        <w:rPr>
          <w:color w:val="FF0000"/>
          <w:sz w:val="18"/>
          <w:szCs w:val="18"/>
          <w:vertAlign w:val="subscript"/>
        </w:rPr>
        <w:t>3</w:t>
      </w:r>
      <w:r>
        <w:rPr>
          <w:color w:val="FF0000"/>
          <w:sz w:val="18"/>
          <w:szCs w:val="18"/>
        </w:rPr>
        <w:t>+6C+7Cl</w:t>
      </w:r>
      <w:r>
        <w:rPr>
          <w:color w:val="FF0000"/>
          <w:sz w:val="18"/>
          <w:szCs w:val="18"/>
          <w:vertAlign w:val="subscript"/>
        </w:rPr>
        <w:t>2</w:t>
      </w:r>
      <w:r>
        <w:rPr>
          <w:color w:val="FF0000"/>
          <w:sz w:val="18"/>
          <w:szCs w:val="18"/>
        </w:rPr>
        <w:object>
          <v:shape id="_x0000_i1156" type="#_x0000_t75" alt="eqId2d6234f017d32cb8e1c8e08bdaf749ac" style="width:23.75pt;height:33.65pt" o:oleicon="f" o:ole="" coordsize="21600,21600" o:preferrelative="t" filled="f" stroked="f">
            <v:stroke joinstyle="miter"/>
            <v:imagedata r:id="rId227" o:title="eqId2d6234f017d32cb8e1c8e08bdaf749ac"/>
            <o:lock v:ext="edit" aspectratio="t"/>
            <w10:anchorlock/>
          </v:shape>
          <o:OLEObject Type="Embed" ProgID="Equation.DSMT4" ShapeID="_x0000_i1156" DrawAspect="Content" ObjectID="_1468075850" r:id="rId228"/>
        </w:object>
      </w:r>
      <w:r>
        <w:rPr>
          <w:color w:val="FF0000"/>
          <w:sz w:val="18"/>
          <w:szCs w:val="18"/>
        </w:rPr>
        <w:t>2FeCl</w:t>
      </w:r>
      <w:r>
        <w:rPr>
          <w:color w:val="FF0000"/>
          <w:sz w:val="18"/>
          <w:szCs w:val="18"/>
          <w:vertAlign w:val="subscript"/>
        </w:rPr>
        <w:t>3</w:t>
      </w:r>
      <w:r>
        <w:rPr>
          <w:color w:val="FF0000"/>
          <w:sz w:val="18"/>
          <w:szCs w:val="18"/>
        </w:rPr>
        <w:t>+6CO+2TiCl</w:t>
      </w:r>
      <w:r>
        <w:rPr>
          <w:color w:val="FF0000"/>
          <w:sz w:val="18"/>
          <w:szCs w:val="18"/>
          <w:vertAlign w:val="subscript"/>
        </w:rPr>
        <w:t>4</w:t>
      </w:r>
      <w:r>
        <w:rPr>
          <w:color w:val="FF0000"/>
          <w:sz w:val="18"/>
          <w:szCs w:val="18"/>
        </w:rPr>
        <w:t>，然后用金属镁置换出钛单质：2Mg+TiCl</w:t>
      </w:r>
      <w:r>
        <w:rPr>
          <w:color w:val="FF0000"/>
          <w:sz w:val="18"/>
          <w:szCs w:val="18"/>
          <w:vertAlign w:val="subscript"/>
        </w:rPr>
        <w:t>4</w:t>
      </w:r>
      <w:r>
        <w:rPr>
          <w:color w:val="FF0000"/>
          <w:sz w:val="18"/>
          <w:szCs w:val="18"/>
        </w:rPr>
        <w:object>
          <v:shape id="_x0000_i1157" type="#_x0000_t75" alt="eqId4bd8009e1943e902f065ac97fa5d4221" style="width:27.25pt;height:30.1pt" o:oleicon="f" o:ole="" coordsize="21600,21600" o:preferrelative="t" filled="f" stroked="f">
            <v:stroke joinstyle="miter"/>
            <v:imagedata r:id="rId229" o:title="eqId4bd8009e1943e902f065ac97fa5d4221"/>
            <o:lock v:ext="edit" aspectratio="t"/>
            <w10:anchorlock/>
          </v:shape>
          <o:OLEObject Type="Embed" ProgID="Equation.DSMT4" ShapeID="_x0000_i1157" DrawAspect="Content" ObjectID="_1468075851" r:id="rId230"/>
        </w:object>
      </w:r>
      <w:r>
        <w:rPr>
          <w:color w:val="FF0000"/>
          <w:sz w:val="18"/>
          <w:szCs w:val="18"/>
        </w:rPr>
        <w:t>2MgCl</w:t>
      </w:r>
      <w:r>
        <w:rPr>
          <w:color w:val="FF0000"/>
          <w:sz w:val="18"/>
          <w:szCs w:val="18"/>
          <w:vertAlign w:val="subscript"/>
        </w:rPr>
        <w:t>2</w:t>
      </w:r>
      <w:r>
        <w:rPr>
          <w:color w:val="FF0000"/>
          <w:sz w:val="18"/>
          <w:szCs w:val="18"/>
        </w:rPr>
        <w:t>+Ti，以此来解答。</w:t>
      </w:r>
    </w:p>
    <w:p>
      <w:pPr>
        <w:shd w:val="clear" w:color="auto" w:fill="FFFFFF" w:themeFill="background1"/>
        <w:spacing w:line="360" w:lineRule="auto"/>
        <w:jc w:val="left"/>
        <w:textAlignment w:val="center"/>
        <w:rPr>
          <w:color w:val="FF0000"/>
          <w:sz w:val="18"/>
          <w:szCs w:val="18"/>
        </w:rPr>
      </w:pPr>
      <w:r>
        <w:rPr>
          <w:color w:val="FF0000"/>
          <w:sz w:val="18"/>
          <w:szCs w:val="18"/>
        </w:rPr>
        <w:t>【详解】A．氯化反应的化学方程式为2FeTiO</w:t>
      </w:r>
      <w:r>
        <w:rPr>
          <w:color w:val="FF0000"/>
          <w:sz w:val="18"/>
          <w:szCs w:val="18"/>
          <w:vertAlign w:val="subscript"/>
        </w:rPr>
        <w:t>3</w:t>
      </w:r>
      <w:r>
        <w:rPr>
          <w:color w:val="FF0000"/>
          <w:sz w:val="18"/>
          <w:szCs w:val="18"/>
        </w:rPr>
        <w:t>+6C+7Cl</w:t>
      </w:r>
      <w:r>
        <w:rPr>
          <w:color w:val="FF0000"/>
          <w:sz w:val="18"/>
          <w:szCs w:val="18"/>
          <w:vertAlign w:val="subscript"/>
        </w:rPr>
        <w:t>2</w:t>
      </w:r>
      <w:r>
        <w:rPr>
          <w:color w:val="FF0000"/>
          <w:sz w:val="18"/>
          <w:szCs w:val="18"/>
        </w:rPr>
        <w:object>
          <v:shape id="_x0000_i1158" type="#_x0000_t75" alt="eqId2d6234f017d32cb8e1c8e08bdaf749ac" style="width:23.75pt;height:33.65pt" o:oleicon="f" o:ole="" coordsize="21600,21600" o:preferrelative="t" filled="f" stroked="f">
            <v:stroke joinstyle="miter"/>
            <v:imagedata r:id="rId227" o:title="eqId2d6234f017d32cb8e1c8e08bdaf749ac"/>
            <o:lock v:ext="edit" aspectratio="t"/>
            <w10:anchorlock/>
          </v:shape>
          <o:OLEObject Type="Embed" ProgID="Equation.DSMT4" ShapeID="_x0000_i1158" DrawAspect="Content" ObjectID="_1468075852" r:id="rId231"/>
        </w:object>
      </w:r>
      <w:r>
        <w:rPr>
          <w:color w:val="FF0000"/>
          <w:sz w:val="18"/>
          <w:szCs w:val="18"/>
        </w:rPr>
        <w:t>2FeCl</w:t>
      </w:r>
      <w:r>
        <w:rPr>
          <w:color w:val="FF0000"/>
          <w:sz w:val="18"/>
          <w:szCs w:val="18"/>
          <w:vertAlign w:val="subscript"/>
        </w:rPr>
        <w:t>3</w:t>
      </w:r>
      <w:r>
        <w:rPr>
          <w:color w:val="FF0000"/>
          <w:sz w:val="18"/>
          <w:szCs w:val="18"/>
        </w:rPr>
        <w:t>+6CO+2TiCl</w:t>
      </w:r>
      <w:r>
        <w:rPr>
          <w:color w:val="FF0000"/>
          <w:sz w:val="18"/>
          <w:szCs w:val="18"/>
          <w:vertAlign w:val="subscript"/>
        </w:rPr>
        <w:t>4</w:t>
      </w:r>
      <w:r>
        <w:rPr>
          <w:color w:val="FF0000"/>
          <w:sz w:val="18"/>
          <w:szCs w:val="18"/>
        </w:rPr>
        <w:t>，Cl</w:t>
      </w:r>
      <w:r>
        <w:rPr>
          <w:color w:val="FF0000"/>
          <w:sz w:val="18"/>
          <w:szCs w:val="18"/>
          <w:vertAlign w:val="subscript"/>
        </w:rPr>
        <w:t>2</w:t>
      </w:r>
      <w:r>
        <w:rPr>
          <w:color w:val="FF0000"/>
          <w:sz w:val="18"/>
          <w:szCs w:val="18"/>
        </w:rPr>
        <w:t>与C的物质的量之比为7:6，故A错误；</w:t>
      </w:r>
    </w:p>
    <w:p>
      <w:pPr>
        <w:shd w:val="clear" w:color="auto" w:fill="FFFFFF" w:themeFill="background1"/>
        <w:spacing w:line="360" w:lineRule="auto"/>
        <w:jc w:val="left"/>
        <w:textAlignment w:val="center"/>
        <w:rPr>
          <w:color w:val="FF0000"/>
          <w:sz w:val="18"/>
          <w:szCs w:val="18"/>
        </w:rPr>
      </w:pPr>
      <w:r>
        <w:rPr>
          <w:color w:val="FF0000"/>
          <w:sz w:val="18"/>
          <w:szCs w:val="18"/>
        </w:rPr>
        <w:t>B．氯化时Ti元素非化合价不变，Fe元素的化合价升高，则FeTiO</w:t>
      </w:r>
      <w:r>
        <w:rPr>
          <w:color w:val="FF0000"/>
          <w:sz w:val="18"/>
          <w:szCs w:val="18"/>
          <w:vertAlign w:val="subscript"/>
        </w:rPr>
        <w:t>3</w:t>
      </w:r>
      <w:r>
        <w:rPr>
          <w:color w:val="FF0000"/>
          <w:sz w:val="18"/>
          <w:szCs w:val="18"/>
        </w:rPr>
        <w:t>为还原剂，故B错误；</w:t>
      </w:r>
    </w:p>
    <w:p>
      <w:pPr>
        <w:shd w:val="clear" w:color="auto" w:fill="FFFFFF" w:themeFill="background1"/>
        <w:spacing w:line="360" w:lineRule="auto"/>
        <w:jc w:val="left"/>
        <w:textAlignment w:val="center"/>
        <w:rPr>
          <w:color w:val="FF0000"/>
          <w:sz w:val="18"/>
          <w:szCs w:val="18"/>
        </w:rPr>
      </w:pPr>
      <w:r>
        <w:rPr>
          <w:color w:val="FF0000"/>
          <w:sz w:val="18"/>
          <w:szCs w:val="18"/>
        </w:rPr>
        <w:t>C．由金属镁可以置换出金属钛：2Mg+TiCl</w:t>
      </w:r>
      <w:r>
        <w:rPr>
          <w:color w:val="FF0000"/>
          <w:sz w:val="18"/>
          <w:szCs w:val="18"/>
          <w:vertAlign w:val="subscript"/>
        </w:rPr>
        <w:t>4</w:t>
      </w:r>
      <w:r>
        <w:rPr>
          <w:color w:val="FF0000"/>
          <w:sz w:val="18"/>
          <w:szCs w:val="18"/>
        </w:rPr>
        <w:object>
          <v:shape id="_x0000_i1159" type="#_x0000_t75" alt="eqId4bd8009e1943e902f065ac97fa5d4221" style="width:27.25pt;height:30.1pt" o:oleicon="f" o:ole="" coordsize="21600,21600" o:preferrelative="t" filled="f" stroked="f">
            <v:stroke joinstyle="miter"/>
            <v:imagedata r:id="rId229" o:title="eqId4bd8009e1943e902f065ac97fa5d4221"/>
            <o:lock v:ext="edit" aspectratio="t"/>
            <w10:anchorlock/>
          </v:shape>
          <o:OLEObject Type="Embed" ProgID="Equation.DSMT4" ShapeID="_x0000_i1159" DrawAspect="Content" ObjectID="_1468075853" r:id="rId232"/>
        </w:object>
      </w:r>
      <w:r>
        <w:rPr>
          <w:color w:val="FF0000"/>
          <w:sz w:val="18"/>
          <w:szCs w:val="18"/>
        </w:rPr>
        <w:t>2MgCl</w:t>
      </w:r>
      <w:r>
        <w:rPr>
          <w:color w:val="FF0000"/>
          <w:sz w:val="18"/>
          <w:szCs w:val="18"/>
          <w:vertAlign w:val="subscript"/>
        </w:rPr>
        <w:t>2</w:t>
      </w:r>
      <w:r>
        <w:rPr>
          <w:color w:val="FF0000"/>
          <w:sz w:val="18"/>
          <w:szCs w:val="18"/>
        </w:rPr>
        <w:t>+Ti可知，还原性：Mg＞Ti，故C错误；</w:t>
      </w:r>
    </w:p>
    <w:p>
      <w:pPr>
        <w:shd w:val="clear" w:color="auto" w:fill="FFFFFF" w:themeFill="background1"/>
        <w:spacing w:line="360" w:lineRule="auto"/>
        <w:jc w:val="left"/>
        <w:textAlignment w:val="center"/>
        <w:rPr>
          <w:color w:val="FF0000"/>
          <w:sz w:val="18"/>
          <w:szCs w:val="18"/>
        </w:rPr>
      </w:pPr>
      <w:r>
        <w:rPr>
          <w:color w:val="FF0000"/>
          <w:sz w:val="18"/>
          <w:szCs w:val="18"/>
        </w:rPr>
        <w:t>D．制取金属钛时选用Ar气的目的是隔绝空气，防止Mg、Ti被氧化，故D正确；</w:t>
      </w:r>
    </w:p>
    <w:p>
      <w:pPr>
        <w:shd w:val="clear" w:color="auto" w:fill="FFFFFF" w:themeFill="background1"/>
        <w:spacing w:line="360" w:lineRule="auto"/>
        <w:jc w:val="left"/>
        <w:textAlignment w:val="center"/>
        <w:rPr>
          <w:color w:val="FF0000"/>
          <w:sz w:val="18"/>
          <w:szCs w:val="18"/>
        </w:rPr>
      </w:pPr>
      <w:r>
        <w:rPr>
          <w:color w:val="FF0000"/>
          <w:sz w:val="18"/>
          <w:szCs w:val="18"/>
        </w:rPr>
        <w:t>故选D。</w:t>
      </w:r>
    </w:p>
    <w:p>
      <w:pPr>
        <w:shd w:val="clear" w:color="auto" w:fill="FFFFFF" w:themeFill="background1"/>
        <w:spacing w:line="360" w:lineRule="auto"/>
        <w:jc w:val="left"/>
        <w:textAlignment w:val="center"/>
      </w:pPr>
      <w:r>
        <w:t>19．（2023·福建福州·统考二模）工业上采用NaClO氧化法生产高铁酸钾</w:t>
      </w:r>
      <w:r>
        <w:object>
          <v:shape id="_x0000_i1160" type="#_x0000_t75" alt="eqIde6abc96e90a4ee6147af38e7315fcf5b" style="width:45.7pt;height:17.9pt" o:oleicon="f" o:ole="" coordsize="21600,21600" o:preferrelative="t" filled="f" stroked="f">
            <v:stroke joinstyle="miter"/>
            <v:imagedata r:id="rId233" o:title="eqIde6abc96e90a4ee6147af38e7315fcf5b"/>
            <o:lock v:ext="edit" aspectratio="t"/>
            <w10:anchorlock/>
          </v:shape>
          <o:OLEObject Type="Embed" ProgID="Equation.DSMT4" ShapeID="_x0000_i1160" DrawAspect="Content" ObjectID="_1468075854" r:id="rId234"/>
        </w:object>
      </w:r>
      <w:r>
        <w:t>，其主要的生产流程如下：</w:t>
      </w:r>
    </w:p>
    <w:p>
      <w:pPr>
        <w:shd w:val="clear" w:color="auto" w:fill="FFFFFF" w:themeFill="background1"/>
        <w:spacing w:line="360" w:lineRule="auto"/>
        <w:jc w:val="left"/>
        <w:textAlignment w:val="center"/>
      </w:pPr>
      <w:r>
        <w:drawing>
          <wp:inline distT="0" distB="0" distL="114300" distR="114300">
            <wp:extent cx="5278120" cy="927100"/>
            <wp:effectExtent l="0" t="0" r="17780" b="6350"/>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142774" name="图片 100020"/>
                    <pic:cNvPicPr>
                      <a:picLocks noChangeAspect="1"/>
                    </pic:cNvPicPr>
                  </pic:nvPicPr>
                  <pic:blipFill>
                    <a:blip xmlns:r="http://schemas.openxmlformats.org/officeDocument/2006/relationships" r:embed="rId235"/>
                    <a:stretch>
                      <a:fillRect/>
                    </a:stretch>
                  </pic:blipFill>
                  <pic:spPr>
                    <a:xfrm>
                      <a:off x="0" y="0"/>
                      <a:ext cx="5278120" cy="927555"/>
                    </a:xfrm>
                    <a:prstGeom prst="rect">
                      <a:avLst/>
                    </a:prstGeom>
                  </pic:spPr>
                </pic:pic>
              </a:graphicData>
            </a:graphic>
          </wp:inline>
        </w:drawing>
      </w:r>
    </w:p>
    <w:p>
      <w:pPr>
        <w:shd w:val="clear" w:color="auto" w:fill="FFFFFF" w:themeFill="background1"/>
        <w:spacing w:line="360" w:lineRule="auto"/>
        <w:jc w:val="left"/>
        <w:textAlignment w:val="center"/>
      </w:pPr>
      <w:r>
        <w:t>已知：</w:t>
      </w:r>
      <w:r>
        <w:object>
          <v:shape id="_x0000_i1161" type="#_x0000_t75" alt="eqId6e08cad59dd21621c621dc83f2d63898" style="width:36.9pt;height:16.1pt" o:oleicon="f" o:ole="" coordsize="21600,21600" o:preferrelative="t" filled="f" stroked="f">
            <v:stroke joinstyle="miter"/>
            <v:imagedata r:id="rId236" o:title="eqId6e08cad59dd21621c621dc83f2d63898"/>
            <o:lock v:ext="edit" aspectratio="t"/>
            <w10:anchorlock/>
          </v:shape>
          <o:OLEObject Type="Embed" ProgID="Equation.DSMT4" ShapeID="_x0000_i1161" DrawAspect="Content" ObjectID="_1468075855" r:id="rId237"/>
        </w:object>
      </w:r>
      <w:r>
        <w:t>在碱性环境中稳定，在中性和酸性条件下不稳定，难溶于醇等有机溶剂。</w:t>
      </w:r>
    </w:p>
    <w:p>
      <w:pPr>
        <w:shd w:val="clear" w:color="auto" w:fill="FFFFFF" w:themeFill="background1"/>
        <w:spacing w:line="360" w:lineRule="auto"/>
        <w:jc w:val="left"/>
        <w:textAlignment w:val="center"/>
      </w:pPr>
      <w:r>
        <w:t>下列说法错误的是</w:t>
      </w:r>
    </w:p>
    <w:p>
      <w:pPr>
        <w:shd w:val="clear" w:color="auto" w:fill="FFFFFF" w:themeFill="background1"/>
        <w:spacing w:line="360" w:lineRule="auto"/>
        <w:jc w:val="left"/>
        <w:textAlignment w:val="center"/>
      </w:pPr>
      <w:r>
        <w:t>A．反应②为</w:t>
      </w:r>
      <w:r>
        <w:object>
          <v:shape id="_x0000_i1162" type="#_x0000_t75" alt="eqId5aa81a8c78eaa03521cecb824a72d4bc" style="width:323.8pt;height:17.5pt" o:oleicon="f" o:ole="" coordsize="21600,21600" o:preferrelative="t" filled="f" stroked="f">
            <v:stroke joinstyle="miter"/>
            <v:imagedata r:id="rId238" o:title="eqId5aa81a8c78eaa03521cecb824a72d4bc"/>
            <o:lock v:ext="edit" aspectratio="t"/>
            <w10:anchorlock/>
          </v:shape>
          <o:OLEObject Type="Embed" ProgID="Equation.DSMT4" ShapeID="_x0000_i1162" DrawAspect="Content" ObjectID="_1468075856" r:id="rId239"/>
        </w:object>
      </w:r>
    </w:p>
    <w:p>
      <w:pPr>
        <w:shd w:val="clear" w:color="auto" w:fill="FFFFFF" w:themeFill="background1"/>
        <w:spacing w:line="360" w:lineRule="auto"/>
        <w:jc w:val="left"/>
        <w:textAlignment w:val="center"/>
      </w:pPr>
      <w:r>
        <w:t>B．由反应③可知，此温度下</w:t>
      </w:r>
      <w:r>
        <w:object>
          <v:shape id="_x0000_i1163" type="#_x0000_t75" alt="eqIdfba73d842a70e2a96b0d87b21c3055ed" style="width:135.45pt;height:17.8pt" o:oleicon="f" o:ole="" coordsize="21600,21600" o:preferrelative="t" filled="f" stroked="f">
            <v:stroke joinstyle="miter"/>
            <v:imagedata r:id="rId240" o:title="eqIdfba73d842a70e2a96b0d87b21c3055ed"/>
            <o:lock v:ext="edit" aspectratio="t"/>
            <w10:anchorlock/>
          </v:shape>
          <o:OLEObject Type="Embed" ProgID="Equation.DSMT4" ShapeID="_x0000_i1163" DrawAspect="Content" ObjectID="_1468075857" r:id="rId241"/>
        </w:object>
      </w:r>
    </w:p>
    <w:p>
      <w:pPr>
        <w:shd w:val="clear" w:color="auto" w:fill="FFFFFF" w:themeFill="background1"/>
        <w:spacing w:line="360" w:lineRule="auto"/>
        <w:jc w:val="left"/>
        <w:textAlignment w:val="center"/>
      </w:pPr>
      <w:r>
        <w:t>C．“提纯”步骤的洗涤剂可以选用</w:t>
      </w:r>
      <w:r>
        <w:object>
          <v:shape id="_x0000_i1164" type="#_x0000_t75" alt="eqId1a6d23794eedd1f973b0b2d7118b10a1" style="width:51.9pt;height:15.75pt" o:oleicon="f" o:ole="" coordsize="21600,21600" o:preferrelative="t" filled="f" stroked="f">
            <v:stroke joinstyle="miter"/>
            <v:imagedata r:id="rId242" o:title="eqId1a6d23794eedd1f973b0b2d7118b10a1"/>
            <o:lock v:ext="edit" aspectratio="t"/>
            <w10:anchorlock/>
          </v:shape>
          <o:OLEObject Type="Embed" ProgID="Equation.DSMT4" ShapeID="_x0000_i1164" DrawAspect="Content" ObjectID="_1468075858" r:id="rId243"/>
        </w:object>
      </w:r>
      <w:r>
        <w:t>溶液、异丙醇</w:t>
      </w:r>
    </w:p>
    <w:p>
      <w:pPr>
        <w:shd w:val="clear" w:color="auto" w:fill="FFFFFF" w:themeFill="background1"/>
        <w:spacing w:line="360" w:lineRule="auto"/>
        <w:jc w:val="left"/>
        <w:textAlignment w:val="center"/>
      </w:pPr>
      <w:r>
        <w:t>D．</w:t>
      </w:r>
      <w:r>
        <w:object>
          <v:shape id="_x0000_i1165" type="#_x0000_t75" alt="eqId6e08cad59dd21621c621dc83f2d63898" style="width:36.9pt;height:16.1pt" o:oleicon="f" o:ole="" coordsize="21600,21600" o:preferrelative="t" filled="f" stroked="f">
            <v:stroke joinstyle="miter"/>
            <v:imagedata r:id="rId236" o:title="eqId6e08cad59dd21621c621dc83f2d63898"/>
            <o:lock v:ext="edit" aspectratio="t"/>
            <w10:anchorlock/>
          </v:shape>
          <o:OLEObject Type="Embed" ProgID="Equation.DSMT4" ShapeID="_x0000_i1165" DrawAspect="Content" ObjectID="_1468075859" r:id="rId244"/>
        </w:object>
      </w:r>
      <w:r>
        <w:t>可用于水的消毒</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【分析】氯气通入氢氧化钠溶液中制取NaClO，次氯酸钠溶液中加硝酸铁反应生成高铁酸钠，过滤，将高铁酸钠与饱和KOH混合反应生成高铁酸钾，再经分离、提纯得到纯净的高铁酸钾固体，据此分析解答。</w:t>
      </w:r>
    </w:p>
    <w:p>
      <w:pPr>
        <w:shd w:val="clear" w:color="auto" w:fill="FFFFFF" w:themeFill="background1"/>
        <w:spacing w:line="360" w:lineRule="auto"/>
        <w:jc w:val="left"/>
        <w:textAlignment w:val="center"/>
        <w:rPr>
          <w:color w:val="FF0000"/>
        </w:rPr>
      </w:pPr>
      <w:r>
        <w:rPr>
          <w:color w:val="FF0000"/>
        </w:rPr>
        <w:t>【详解】A．反应②中次氯酸钠氧化硝酸铁，1mol次氯酸钠得2mol电子，1mol硝酸铁生成高铁酸钠失去3mol电子，根据得失电子守恒可得反应：</w:t>
      </w:r>
      <w:r>
        <w:rPr>
          <w:color w:val="FF0000"/>
        </w:rPr>
        <w:object>
          <v:shape id="_x0000_i1166" type="#_x0000_t75" alt="eqId5aa81a8c78eaa03521cecb824a72d4bc" style="width:323.8pt;height:17.5pt" o:oleicon="f" o:ole="" coordsize="21600,21600" o:preferrelative="t" filled="f" stroked="f">
            <v:stroke joinstyle="miter"/>
            <v:imagedata r:id="rId238" o:title="eqId5aa81a8c78eaa03521cecb824a72d4bc"/>
            <o:lock v:ext="edit" aspectratio="t"/>
            <w10:anchorlock/>
          </v:shape>
          <o:OLEObject Type="Embed" ProgID="Equation.DSMT4" ShapeID="_x0000_i1166" DrawAspect="Content" ObjectID="_1468075860" r:id="rId245"/>
        </w:object>
      </w:r>
      <w:r>
        <w:rPr>
          <w:color w:val="FF0000"/>
        </w:rPr>
        <w:t>，故A正确；</w:t>
      </w:r>
    </w:p>
    <w:p>
      <w:pPr>
        <w:shd w:val="clear" w:color="auto" w:fill="FFFFFF" w:themeFill="background1"/>
        <w:spacing w:line="360" w:lineRule="auto"/>
        <w:jc w:val="left"/>
        <w:textAlignment w:val="center"/>
        <w:rPr>
          <w:color w:val="FF0000"/>
        </w:rPr>
      </w:pPr>
      <w:r>
        <w:rPr>
          <w:color w:val="FF0000"/>
        </w:rPr>
        <w:t>B．由反应③可知高铁酸钠与KON溶液混合生成高铁酸钾，该反应为复分解反应，反应发生的条件为高铁酸钾的溶解度小于高铁酸钠，故B错误；</w:t>
      </w:r>
    </w:p>
    <w:p>
      <w:pPr>
        <w:shd w:val="clear" w:color="auto" w:fill="FFFFFF" w:themeFill="background1"/>
        <w:spacing w:line="360" w:lineRule="auto"/>
        <w:jc w:val="left"/>
        <w:textAlignment w:val="center"/>
        <w:rPr>
          <w:color w:val="FF0000"/>
        </w:rPr>
      </w:pPr>
      <w:r>
        <w:rPr>
          <w:color w:val="FF0000"/>
        </w:rPr>
        <w:t>C．因高铁酸钾在碱性条件下稳定，且在醇中的溶解度小，因此可用</w:t>
      </w:r>
      <w:r>
        <w:rPr>
          <w:color w:val="FF0000"/>
        </w:rPr>
        <w:object>
          <v:shape id="_x0000_i1167" type="#_x0000_t75" alt="eqId1a6d23794eedd1f973b0b2d7118b10a1" style="width:51.9pt;height:15.75pt" o:oleicon="f" o:ole="" coordsize="21600,21600" o:preferrelative="t" filled="f" stroked="f">
            <v:stroke joinstyle="miter"/>
            <v:imagedata r:id="rId242" o:title="eqId1a6d23794eedd1f973b0b2d7118b10a1"/>
            <o:lock v:ext="edit" aspectratio="t"/>
            <w10:anchorlock/>
          </v:shape>
          <o:OLEObject Type="Embed" ProgID="Equation.DSMT4" ShapeID="_x0000_i1167" DrawAspect="Content" ObjectID="_1468075861" r:id="rId246"/>
        </w:object>
      </w:r>
      <w:r>
        <w:rPr>
          <w:color w:val="FF0000"/>
        </w:rPr>
        <w:t>溶液、异丙醇作洗涤剂，故C正确；</w:t>
      </w:r>
    </w:p>
    <w:p>
      <w:pPr>
        <w:shd w:val="clear" w:color="auto" w:fill="FFFFFF" w:themeFill="background1"/>
        <w:spacing w:line="360" w:lineRule="auto"/>
        <w:jc w:val="left"/>
        <w:textAlignment w:val="center"/>
        <w:rPr>
          <w:color w:val="FF0000"/>
        </w:rPr>
      </w:pPr>
      <w:r>
        <w:rPr>
          <w:color w:val="FF0000"/>
        </w:rPr>
        <w:t>D．</w:t>
      </w:r>
      <w:r>
        <w:rPr>
          <w:color w:val="FF0000"/>
        </w:rPr>
        <w:object>
          <v:shape id="_x0000_i1168" type="#_x0000_t75" alt="eqId6e08cad59dd21621c621dc83f2d63898" style="width:36.9pt;height:16.1pt" o:oleicon="f" o:ole="" coordsize="21600,21600" o:preferrelative="t" filled="f" stroked="f">
            <v:stroke joinstyle="miter"/>
            <v:imagedata r:id="rId236" o:title="eqId6e08cad59dd21621c621dc83f2d63898"/>
            <o:lock v:ext="edit" aspectratio="t"/>
            <w10:anchorlock/>
          </v:shape>
          <o:OLEObject Type="Embed" ProgID="Equation.DSMT4" ShapeID="_x0000_i1168" DrawAspect="Content" ObjectID="_1468075862" r:id="rId247"/>
        </w:object>
      </w:r>
      <w:r>
        <w:rPr>
          <w:color w:val="FF0000"/>
        </w:rPr>
        <w:t>具有强氧化性，可起到杀菌消毒作用，故D正确；</w:t>
      </w:r>
    </w:p>
    <w:p>
      <w:pPr>
        <w:shd w:val="clear" w:color="auto" w:fill="FFFFFF" w:themeFill="background1"/>
        <w:spacing w:line="360" w:lineRule="auto"/>
        <w:jc w:val="left"/>
        <w:textAlignment w:val="center"/>
        <w:rPr>
          <w:color w:val="FF0000"/>
        </w:rPr>
      </w:pPr>
      <w:r>
        <w:rPr>
          <w:color w:val="FF0000"/>
        </w:rPr>
        <w:t>故选：B。</w:t>
      </w:r>
    </w:p>
    <w:p>
      <w:pPr>
        <w:shd w:val="clear" w:color="auto" w:fill="FFFFFF" w:themeFill="background1"/>
        <w:spacing w:line="360" w:lineRule="auto"/>
        <w:jc w:val="left"/>
        <w:textAlignment w:val="center"/>
      </w:pPr>
      <w:r>
        <w:t>20．（2023·山东济南·统考一模）工业上可通过“酸性歧化法”和“电解法”制备</w:t>
      </w:r>
      <w:r>
        <w:object>
          <v:shape id="_x0000_i1169" type="#_x0000_t75" alt="eqId7a63afc18472bb4f4d6388cf207da8b4" style="width:36.9pt;height:16.1pt" o:oleicon="f" o:ole="" coordsize="21600,21600" o:preferrelative="t" filled="f" stroked="f">
            <v:stroke joinstyle="miter"/>
            <v:imagedata r:id="rId200" o:title="eqId7a63afc18472bb4f4d6388cf207da8b4"/>
            <o:lock v:ext="edit" aspectratio="t"/>
            <w10:anchorlock/>
          </v:shape>
          <o:OLEObject Type="Embed" ProgID="Equation.DSMT4" ShapeID="_x0000_i1169" DrawAspect="Content" ObjectID="_1468075863" r:id="rId248"/>
        </w:object>
      </w:r>
      <w:r>
        <w:t>。“酸性歧化法”中，利用软锰矿(主要成分为</w:t>
      </w:r>
      <w:r>
        <w:object>
          <v:shape id="_x0000_i1170" type="#_x0000_t75" alt="eqId93a83767ccb065185092c78c76120c84" style="width:29pt;height:15.8pt" o:oleicon="f" o:ole="" coordsize="21600,21600" o:preferrelative="t" filled="f" stroked="f">
            <v:stroke joinstyle="miter"/>
            <v:imagedata r:id="rId249" o:title="eqId93a83767ccb065185092c78c76120c84"/>
            <o:lock v:ext="edit" aspectratio="t"/>
            <w10:anchorlock/>
          </v:shape>
          <o:OLEObject Type="Embed" ProgID="Equation.DSMT4" ShapeID="_x0000_i1170" DrawAspect="Content" ObjectID="_1468075864" r:id="rId250"/>
        </w:object>
      </w:r>
      <w:r>
        <w:t>)先生成</w:t>
      </w:r>
      <w:r>
        <w:object>
          <v:shape id="_x0000_i1171" type="#_x0000_t75" alt="eqId800e911fe831a2a7dbc98200fb31c4d9" style="width:41.35pt;height:15.75pt" o:oleicon="f" o:ole="" coordsize="21600,21600" o:preferrelative="t" filled="f" stroked="f">
            <v:stroke joinstyle="miter"/>
            <v:imagedata r:id="rId251" o:title="eqId800e911fe831a2a7dbc98200fb31c4d9"/>
            <o:lock v:ext="edit" aspectratio="t"/>
            <w10:anchorlock/>
          </v:shape>
          <o:OLEObject Type="Embed" ProgID="Equation.DSMT4" ShapeID="_x0000_i1171" DrawAspect="Content" ObjectID="_1468075865" r:id="rId252"/>
        </w:object>
      </w:r>
      <w:r>
        <w:t>，进而制备</w:t>
      </w:r>
      <w:r>
        <w:object>
          <v:shape id="_x0000_i1172" type="#_x0000_t75" alt="eqId7a63afc18472bb4f4d6388cf207da8b4" style="width:36.9pt;height:16.1pt" o:oleicon="f" o:ole="" coordsize="21600,21600" o:preferrelative="t" filled="f" stroked="f">
            <v:stroke joinstyle="miter"/>
            <v:imagedata r:id="rId200" o:title="eqId7a63afc18472bb4f4d6388cf207da8b4"/>
            <o:lock v:ext="edit" aspectratio="t"/>
            <w10:anchorlock/>
          </v:shape>
          <o:OLEObject Type="Embed" ProgID="Equation.DSMT4" ShapeID="_x0000_i1172" DrawAspect="Content" ObjectID="_1468075866" r:id="rId253"/>
        </w:object>
      </w:r>
      <w:r>
        <w:t>的流程如下所示。</w:t>
      </w:r>
    </w:p>
    <w:p>
      <w:pPr>
        <w:shd w:val="clear" w:color="auto" w:fill="FFFFFF" w:themeFill="background1"/>
        <w:spacing w:line="360" w:lineRule="auto"/>
        <w:jc w:val="left"/>
        <w:textAlignment w:val="center"/>
      </w:pPr>
      <w:r>
        <w:drawing>
          <wp:inline distT="0" distB="0" distL="114300" distR="114300">
            <wp:extent cx="4638675" cy="914400"/>
            <wp:effectExtent l="0" t="0" r="9525" b="0"/>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519551" name="图片 100021"/>
                    <pic:cNvPicPr>
                      <a:picLocks noChangeAspect="1"/>
                    </pic:cNvPicPr>
                  </pic:nvPicPr>
                  <pic:blipFill>
                    <a:blip xmlns:r="http://schemas.openxmlformats.org/officeDocument/2006/relationships" r:embed="rId254"/>
                    <a:stretch>
                      <a:fillRect/>
                    </a:stretch>
                  </pic:blipFill>
                  <pic:spPr>
                    <a:xfrm>
                      <a:off x="0" y="0"/>
                      <a:ext cx="4638675" cy="914400"/>
                    </a:xfrm>
                    <a:prstGeom prst="rect">
                      <a:avLst/>
                    </a:prstGeom>
                  </pic:spPr>
                </pic:pic>
              </a:graphicData>
            </a:graphic>
          </wp:inline>
        </w:drawing>
      </w:r>
    </w:p>
    <w:p>
      <w:pPr>
        <w:shd w:val="clear" w:color="auto" w:fill="FFFFFF" w:themeFill="background1"/>
        <w:spacing w:line="360" w:lineRule="auto"/>
        <w:jc w:val="left"/>
        <w:textAlignment w:val="center"/>
      </w:pPr>
      <w:r>
        <w:t>实验室中模拟“酸性歧化法”制备</w:t>
      </w:r>
      <w:r>
        <w:object>
          <v:shape id="_x0000_i1173" type="#_x0000_t75" alt="eqId7a63afc18472bb4f4d6388cf207da8b4" style="width:36.9pt;height:16.1pt" o:oleicon="f" o:ole="" coordsize="21600,21600" o:preferrelative="t" filled="f" stroked="f">
            <v:stroke joinstyle="miter"/>
            <v:imagedata r:id="rId200" o:title="eqId7a63afc18472bb4f4d6388cf207da8b4"/>
            <o:lock v:ext="edit" aspectratio="t"/>
            <w10:anchorlock/>
          </v:shape>
          <o:OLEObject Type="Embed" ProgID="Equation.DSMT4" ShapeID="_x0000_i1173" DrawAspect="Content" ObjectID="_1468075867" r:id="rId255"/>
        </w:object>
      </w:r>
      <w:r>
        <w:t>。下列说法正确的是</w:t>
      </w:r>
    </w:p>
    <w:p>
      <w:pPr>
        <w:shd w:val="clear" w:color="auto" w:fill="FFFFFF" w:themeFill="background1"/>
        <w:spacing w:line="360" w:lineRule="auto"/>
        <w:jc w:val="left"/>
        <w:textAlignment w:val="center"/>
      </w:pPr>
      <w:r>
        <w:t>A．为加快“熔融”反应速率，可将矿石粉碎，并用玻璃棒不断翻炒固体</w:t>
      </w:r>
    </w:p>
    <w:p>
      <w:pPr>
        <w:shd w:val="clear" w:color="auto" w:fill="FFFFFF" w:themeFill="background1"/>
        <w:spacing w:line="360" w:lineRule="auto"/>
        <w:jc w:val="left"/>
        <w:textAlignment w:val="center"/>
      </w:pPr>
      <w:r>
        <w:t>B．“酸化”时若改用盐酸，则反应为</w:t>
      </w:r>
      <w:r>
        <w:object>
          <v:shape id="_x0000_i1174" type="#_x0000_t75" alt="eqIdd0541d9b8286def116827f52a4df86de" style="width:180.4pt;height:16.7pt" o:oleicon="f" o:ole="" coordsize="21600,21600" o:preferrelative="t" filled="f" stroked="f">
            <v:stroke joinstyle="miter"/>
            <v:imagedata r:id="rId256" o:title="eqIdd0541d9b8286def116827f52a4df86de"/>
            <o:lock v:ext="edit" aspectratio="t"/>
            <w10:anchorlock/>
          </v:shape>
          <o:OLEObject Type="Embed" ProgID="Equation.DSMT4" ShapeID="_x0000_i1174" DrawAspect="Content" ObjectID="_1468075868" r:id="rId257"/>
        </w:object>
      </w:r>
    </w:p>
    <w:p>
      <w:pPr>
        <w:shd w:val="clear" w:color="auto" w:fill="FFFFFF" w:themeFill="background1"/>
        <w:spacing w:line="360" w:lineRule="auto"/>
        <w:jc w:val="left"/>
        <w:textAlignment w:val="center"/>
      </w:pPr>
      <w:r>
        <w:t>C．“结晶”获取</w:t>
      </w:r>
      <w:r>
        <w:object>
          <v:shape id="_x0000_i1175" type="#_x0000_t75" alt="eqId7a63afc18472bb4f4d6388cf207da8b4" style="width:36.9pt;height:16.1pt" o:oleicon="f" o:ole="" coordsize="21600,21600" o:preferrelative="t" filled="f" stroked="f">
            <v:stroke joinstyle="miter"/>
            <v:imagedata r:id="rId200" o:title="eqId7a63afc18472bb4f4d6388cf207da8b4"/>
            <o:lock v:ext="edit" aspectratio="t"/>
            <w10:anchorlock/>
          </v:shape>
          <o:OLEObject Type="Embed" ProgID="Equation.DSMT4" ShapeID="_x0000_i1175" DrawAspect="Content" ObjectID="_1468075869" r:id="rId258"/>
        </w:object>
      </w:r>
      <w:r>
        <w:t>晶体时采用蒸发结晶</w:t>
      </w:r>
    </w:p>
    <w:p>
      <w:pPr>
        <w:shd w:val="clear" w:color="auto" w:fill="FFFFFF" w:themeFill="background1"/>
        <w:spacing w:line="360" w:lineRule="auto"/>
        <w:jc w:val="left"/>
        <w:textAlignment w:val="center"/>
      </w:pPr>
      <w:r>
        <w:t>D．该流程中涉及到的氧化还原反应至少有2个</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【分析】制备</w:t>
      </w:r>
      <w:r>
        <w:rPr>
          <w:color w:val="FF0000"/>
        </w:rPr>
        <w:object>
          <v:shape id="_x0000_i1176" type="#_x0000_t75" alt="eqIde27bd34b38d447163af65055eaa986f4" style="width:36.9pt;height:15.8pt" o:oleicon="f" o:ole="" coordsize="21600,21600" o:preferrelative="t" filled="f" stroked="f">
            <v:stroke joinstyle="miter"/>
            <v:imagedata r:id="rId259" o:title="eqIde27bd34b38d447163af65055eaa986f4"/>
            <o:lock v:ext="edit" aspectratio="t"/>
            <w10:anchorlock/>
          </v:shape>
          <o:OLEObject Type="Embed" ProgID="Equation.DSMT4" ShapeID="_x0000_i1176" DrawAspect="Content" ObjectID="_1468075870" r:id="rId260"/>
        </w:object>
      </w:r>
      <w:r>
        <w:rPr>
          <w:color w:val="FF0000"/>
        </w:rPr>
        <w:t>的流程如下：</w:t>
      </w:r>
      <w:r>
        <w:rPr>
          <w:color w:val="FF0000"/>
        </w:rPr>
        <w:object>
          <v:shape id="_x0000_i1177" type="#_x0000_t75" alt="eqId93a83767ccb065185092c78c76120c84" style="width:29pt;height:15.8pt" o:oleicon="f" o:ole="" coordsize="21600,21600" o:preferrelative="t" filled="f" stroked="f">
            <v:stroke joinstyle="miter"/>
            <v:imagedata r:id="rId249" o:title="eqId93a83767ccb065185092c78c76120c84"/>
            <o:lock v:ext="edit" aspectratio="t"/>
            <w10:anchorlock/>
          </v:shape>
          <o:OLEObject Type="Embed" ProgID="Equation.DSMT4" ShapeID="_x0000_i1177" DrawAspect="Content" ObjectID="_1468075871" r:id="rId261"/>
        </w:object>
      </w:r>
      <w:r>
        <w:rPr>
          <w:color w:val="FF0000"/>
        </w:rPr>
        <w:t>、</w:t>
      </w:r>
      <w:r>
        <w:rPr>
          <w:color w:val="FF0000"/>
        </w:rPr>
        <w:object>
          <v:shape id="_x0000_i1178" type="#_x0000_t75" alt="eqIdf935c5e4a76d7b3eadc6b1438c8ba252" style="width:26.35pt;height:12.5pt" o:oleicon="f" o:ole="" coordsize="21600,21600" o:preferrelative="t" filled="f" stroked="f">
            <v:stroke joinstyle="miter"/>
            <v:imagedata r:id="rId262" o:title="eqIdf935c5e4a76d7b3eadc6b1438c8ba252"/>
            <o:lock v:ext="edit" aspectratio="t"/>
            <w10:anchorlock/>
          </v:shape>
          <o:OLEObject Type="Embed" ProgID="Equation.DSMT4" ShapeID="_x0000_i1178" DrawAspect="Content" ObjectID="_1468075872" r:id="rId263"/>
        </w:object>
      </w:r>
      <w:r>
        <w:rPr>
          <w:color w:val="FF0000"/>
        </w:rPr>
        <w:t>和</w:t>
      </w:r>
      <w:r>
        <w:rPr>
          <w:color w:val="FF0000"/>
        </w:rPr>
        <w:object>
          <v:shape id="_x0000_i1179" type="#_x0000_t75" alt="eqId7fa4e407156124daed6d1d94dbb26e29" style="width:14.05pt;height:15.8pt" o:oleicon="f" o:ole="" coordsize="21600,21600" o:preferrelative="t" filled="f" stroked="f">
            <v:stroke joinstyle="miter"/>
            <v:imagedata r:id="rId37" o:title="eqId7fa4e407156124daed6d1d94dbb26e29"/>
            <o:lock v:ext="edit" aspectratio="t"/>
            <w10:anchorlock/>
          </v:shape>
          <o:OLEObject Type="Embed" ProgID="Equation.DSMT4" ShapeID="_x0000_i1179" DrawAspect="Content" ObjectID="_1468075873" r:id="rId264"/>
        </w:object>
      </w:r>
      <w:r>
        <w:rPr>
          <w:color w:val="FF0000"/>
        </w:rPr>
        <w:t>在熔融状态下反应生成</w:t>
      </w:r>
      <w:r>
        <w:rPr>
          <w:color w:val="FF0000"/>
        </w:rPr>
        <w:object>
          <v:shape id="_x0000_i1180" type="#_x0000_t75" alt="eqId800e911fe831a2a7dbc98200fb31c4d9" style="width:41.35pt;height:15.75pt" o:oleicon="f" o:ole="" coordsize="21600,21600" o:preferrelative="t" filled="f" stroked="f">
            <v:stroke joinstyle="miter"/>
            <v:imagedata r:id="rId251" o:title="eqId800e911fe831a2a7dbc98200fb31c4d9"/>
            <o:lock v:ext="edit" aspectratio="t"/>
            <w10:anchorlock/>
          </v:shape>
          <o:OLEObject Type="Embed" ProgID="Equation.DSMT4" ShapeID="_x0000_i1180" DrawAspect="Content" ObjectID="_1468075874" r:id="rId265"/>
        </w:object>
      </w:r>
      <w:r>
        <w:rPr>
          <w:color w:val="FF0000"/>
        </w:rPr>
        <w:t>，反应后加水溶浸，使</w:t>
      </w:r>
      <w:r>
        <w:rPr>
          <w:color w:val="FF0000"/>
        </w:rPr>
        <w:object>
          <v:shape id="_x0000_i1181" type="#_x0000_t75" alt="eqId800e911fe831a2a7dbc98200fb31c4d9" style="width:41.35pt;height:15.75pt" o:oleicon="f" o:ole="" coordsize="21600,21600" o:preferrelative="t" filled="f" stroked="f">
            <v:stroke joinstyle="miter"/>
            <v:imagedata r:id="rId251" o:title="eqId800e911fe831a2a7dbc98200fb31c4d9"/>
            <o:lock v:ext="edit" aspectratio="t"/>
            <w10:anchorlock/>
          </v:shape>
          <o:OLEObject Type="Embed" ProgID="Equation.DSMT4" ShapeID="_x0000_i1181" DrawAspect="Content" ObjectID="_1468075875" r:id="rId266"/>
        </w:object>
      </w:r>
      <w:r>
        <w:rPr>
          <w:color w:val="FF0000"/>
        </w:rPr>
        <w:t>等可溶性物质溶解，并过滤，除去不溶性杂质，向滤液中通入过量</w:t>
      </w:r>
      <w:r>
        <w:rPr>
          <w:color w:val="FF0000"/>
        </w:rPr>
        <w:object>
          <v:shape id="_x0000_i1182" type="#_x0000_t75" alt="eqIda4298cb837170c021b9f2cd4e674a6a3" style="width:21.1pt;height:16.3pt" o:oleicon="f" o:ole="" coordsize="21600,21600" o:preferrelative="t" filled="f" stroked="f">
            <v:stroke joinstyle="miter"/>
            <v:imagedata r:id="rId267" o:title="eqIda4298cb837170c021b9f2cd4e674a6a3"/>
            <o:lock v:ext="edit" aspectratio="t"/>
            <w10:anchorlock/>
          </v:shape>
          <o:OLEObject Type="Embed" ProgID="Equation.DSMT4" ShapeID="_x0000_i1182" DrawAspect="Content" ObjectID="_1468075876" r:id="rId268"/>
        </w:object>
      </w:r>
      <w:r>
        <w:rPr>
          <w:color w:val="FF0000"/>
        </w:rPr>
        <w:t>使溶液酸化，并使</w:t>
      </w:r>
      <w:r>
        <w:rPr>
          <w:color w:val="FF0000"/>
        </w:rPr>
        <w:object>
          <v:shape id="_x0000_i1183" type="#_x0000_t75" alt="eqId800e911fe831a2a7dbc98200fb31c4d9" style="width:41.35pt;height:15.75pt" o:oleicon="f" o:ole="" coordsize="21600,21600" o:preferrelative="t" filled="f" stroked="f">
            <v:stroke joinstyle="miter"/>
            <v:imagedata r:id="rId251" o:title="eqId800e911fe831a2a7dbc98200fb31c4d9"/>
            <o:lock v:ext="edit" aspectratio="t"/>
            <w10:anchorlock/>
          </v:shape>
          <o:OLEObject Type="Embed" ProgID="Equation.DSMT4" ShapeID="_x0000_i1183" DrawAspect="Content" ObjectID="_1468075877" r:id="rId269"/>
        </w:object>
      </w:r>
      <w:r>
        <w:rPr>
          <w:color w:val="FF0000"/>
        </w:rPr>
        <w:t>发生歧化反应，生成</w:t>
      </w:r>
      <w:r>
        <w:rPr>
          <w:color w:val="FF0000"/>
        </w:rPr>
        <w:object>
          <v:shape id="_x0000_i1184" type="#_x0000_t75" alt="eqId7a63afc18472bb4f4d6388cf207da8b4" style="width:36.9pt;height:16.1pt" o:oleicon="f" o:ole="" coordsize="21600,21600" o:preferrelative="t" filled="f" stroked="f">
            <v:stroke joinstyle="miter"/>
            <v:imagedata r:id="rId200" o:title="eqId7a63afc18472bb4f4d6388cf207da8b4"/>
            <o:lock v:ext="edit" aspectratio="t"/>
            <w10:anchorlock/>
          </v:shape>
          <o:OLEObject Type="Embed" ProgID="Equation.DSMT4" ShapeID="_x0000_i1184" DrawAspect="Content" ObjectID="_1468075878" r:id="rId270"/>
        </w:object>
      </w:r>
      <w:r>
        <w:rPr>
          <w:color w:val="FF0000"/>
        </w:rPr>
        <w:t>和</w:t>
      </w:r>
      <w:r>
        <w:rPr>
          <w:color w:val="FF0000"/>
        </w:rPr>
        <w:object>
          <v:shape id="_x0000_i1185" type="#_x0000_t75" alt="eqId93a83767ccb065185092c78c76120c84" style="width:29pt;height:15.8pt" o:oleicon="f" o:ole="" coordsize="21600,21600" o:preferrelative="t" filled="f" stroked="f">
            <v:stroke joinstyle="miter"/>
            <v:imagedata r:id="rId249" o:title="eqId93a83767ccb065185092c78c76120c84"/>
            <o:lock v:ext="edit" aspectratio="t"/>
            <w10:anchorlock/>
          </v:shape>
          <o:OLEObject Type="Embed" ProgID="Equation.DSMT4" ShapeID="_x0000_i1185" DrawAspect="Content" ObjectID="_1468075879" r:id="rId271"/>
        </w:object>
      </w:r>
      <w:r>
        <w:rPr>
          <w:color w:val="FF0000"/>
        </w:rPr>
        <w:t>，过滤除去</w:t>
      </w:r>
      <w:r>
        <w:rPr>
          <w:color w:val="FF0000"/>
        </w:rPr>
        <w:object>
          <v:shape id="_x0000_i1186" type="#_x0000_t75" alt="eqId93a83767ccb065185092c78c76120c84" style="width:29pt;height:15.8pt" o:oleicon="f" o:ole="" coordsize="21600,21600" o:preferrelative="t" filled="f" stroked="f">
            <v:stroke joinstyle="miter"/>
            <v:imagedata r:id="rId249" o:title="eqId93a83767ccb065185092c78c76120c84"/>
            <o:lock v:ext="edit" aspectratio="t"/>
            <w10:anchorlock/>
          </v:shape>
          <o:OLEObject Type="Embed" ProgID="Equation.DSMT4" ShapeID="_x0000_i1186" DrawAspect="Content" ObjectID="_1468075880" r:id="rId272"/>
        </w:object>
      </w:r>
      <w:r>
        <w:rPr>
          <w:color w:val="FF0000"/>
        </w:rPr>
        <w:t>，滤液进行结晶、过滤、洗涤、干燥等操作后可得到</w:t>
      </w:r>
      <w:r>
        <w:rPr>
          <w:color w:val="FF0000"/>
        </w:rPr>
        <w:object>
          <v:shape id="_x0000_i1187" type="#_x0000_t75" alt="eqId7a63afc18472bb4f4d6388cf207da8b4" style="width:36.9pt;height:16.1pt" o:oleicon="f" o:ole="" coordsize="21600,21600" o:preferrelative="t" filled="f" stroked="f">
            <v:stroke joinstyle="miter"/>
            <v:imagedata r:id="rId200" o:title="eqId7a63afc18472bb4f4d6388cf207da8b4"/>
            <o:lock v:ext="edit" aspectratio="t"/>
            <w10:anchorlock/>
          </v:shape>
          <o:OLEObject Type="Embed" ProgID="Equation.DSMT4" ShapeID="_x0000_i1187" DrawAspect="Content" ObjectID="_1468075881" r:id="rId273"/>
        </w:object>
      </w:r>
      <w:r>
        <w:rPr>
          <w:color w:val="FF0000"/>
        </w:rPr>
        <w:t>晶体。</w:t>
      </w:r>
    </w:p>
    <w:p>
      <w:pPr>
        <w:shd w:val="clear" w:color="auto" w:fill="FFFFFF" w:themeFill="background1"/>
        <w:spacing w:line="360" w:lineRule="auto"/>
        <w:jc w:val="left"/>
        <w:textAlignment w:val="center"/>
        <w:rPr>
          <w:color w:val="FF0000"/>
        </w:rPr>
      </w:pPr>
      <w:r>
        <w:rPr>
          <w:color w:val="FF0000"/>
        </w:rPr>
        <w:t>【详解】A．玻璃中含有</w:t>
      </w:r>
      <w:r>
        <w:rPr>
          <w:color w:val="FF0000"/>
        </w:rPr>
        <w:object>
          <v:shape id="_x0000_i1188" type="#_x0000_t75" alt="eqIdb29e5890a882a946f99eb379b94801b1" style="width:22.85pt;height:15.8pt" o:oleicon="f" o:ole="" coordsize="21600,21600" o:preferrelative="t" filled="f" stroked="f">
            <v:stroke joinstyle="miter"/>
            <v:imagedata r:id="rId274" o:title="eqIdb29e5890a882a946f99eb379b94801b1"/>
            <o:lock v:ext="edit" aspectratio="t"/>
            <w10:anchorlock/>
          </v:shape>
          <o:OLEObject Type="Embed" ProgID="Equation.DSMT4" ShapeID="_x0000_i1188" DrawAspect="Content" ObjectID="_1468075882" r:id="rId275"/>
        </w:object>
      </w:r>
      <w:r>
        <w:rPr>
          <w:color w:val="FF0000"/>
        </w:rPr>
        <w:t>，高温下能与强碱</w:t>
      </w:r>
      <w:r>
        <w:rPr>
          <w:color w:val="FF0000"/>
        </w:rPr>
        <w:object>
          <v:shape id="_x0000_i1189" type="#_x0000_t75" alt="eqIdf935c5e4a76d7b3eadc6b1438c8ba252" style="width:26.35pt;height:12.5pt" o:oleicon="f" o:ole="" coordsize="21600,21600" o:preferrelative="t" filled="f" stroked="f">
            <v:stroke joinstyle="miter"/>
            <v:imagedata r:id="rId262" o:title="eqIdf935c5e4a76d7b3eadc6b1438c8ba252"/>
            <o:lock v:ext="edit" aspectratio="t"/>
            <w10:anchorlock/>
          </v:shape>
          <o:OLEObject Type="Embed" ProgID="Equation.DSMT4" ShapeID="_x0000_i1189" DrawAspect="Content" ObjectID="_1468075883" r:id="rId276"/>
        </w:object>
      </w:r>
      <w:r>
        <w:rPr>
          <w:color w:val="FF0000"/>
        </w:rPr>
        <w:t>反应，因此不能用玻璃棒翻炒固体，A错误；</w:t>
      </w:r>
    </w:p>
    <w:p>
      <w:pPr>
        <w:shd w:val="clear" w:color="auto" w:fill="FFFFFF" w:themeFill="background1"/>
        <w:spacing w:line="360" w:lineRule="auto"/>
        <w:jc w:val="left"/>
        <w:textAlignment w:val="center"/>
        <w:rPr>
          <w:color w:val="FF0000"/>
        </w:rPr>
      </w:pPr>
      <w:r>
        <w:rPr>
          <w:color w:val="FF0000"/>
        </w:rPr>
        <w:t>B．酸化时</w:t>
      </w:r>
      <w:r>
        <w:rPr>
          <w:color w:val="FF0000"/>
        </w:rPr>
        <w:object>
          <v:shape id="_x0000_i1190" type="#_x0000_t75" alt="eqId800e911fe831a2a7dbc98200fb31c4d9" style="width:41.35pt;height:15.75pt" o:oleicon="f" o:ole="" coordsize="21600,21600" o:preferrelative="t" filled="f" stroked="f">
            <v:stroke joinstyle="miter"/>
            <v:imagedata r:id="rId251" o:title="eqId800e911fe831a2a7dbc98200fb31c4d9"/>
            <o:lock v:ext="edit" aspectratio="t"/>
            <w10:anchorlock/>
          </v:shape>
          <o:OLEObject Type="Embed" ProgID="Equation.DSMT4" ShapeID="_x0000_i1190" DrawAspect="Content" ObjectID="_1468075884" r:id="rId277"/>
        </w:object>
      </w:r>
      <w:r>
        <w:rPr>
          <w:color w:val="FF0000"/>
        </w:rPr>
        <w:t>发生歧化反应生成</w:t>
      </w:r>
      <w:r>
        <w:rPr>
          <w:color w:val="FF0000"/>
        </w:rPr>
        <w:object>
          <v:shape id="_x0000_i1191" type="#_x0000_t75" alt="eqId7a63afc18472bb4f4d6388cf207da8b4" style="width:36.9pt;height:16.1pt" o:oleicon="f" o:ole="" coordsize="21600,21600" o:preferrelative="t" filled="f" stroked="f">
            <v:stroke joinstyle="miter"/>
            <v:imagedata r:id="rId200" o:title="eqId7a63afc18472bb4f4d6388cf207da8b4"/>
            <o:lock v:ext="edit" aspectratio="t"/>
            <w10:anchorlock/>
          </v:shape>
          <o:OLEObject Type="Embed" ProgID="Equation.DSMT4" ShapeID="_x0000_i1191" DrawAspect="Content" ObjectID="_1468075885" r:id="rId278"/>
        </w:object>
      </w:r>
      <w:r>
        <w:rPr>
          <w:color w:val="FF0000"/>
        </w:rPr>
        <w:t>，</w:t>
      </w:r>
      <w:r>
        <w:rPr>
          <w:color w:val="FF0000"/>
        </w:rPr>
        <w:object>
          <v:shape id="_x0000_i1192" type="#_x0000_t75" alt="eqId7a63afc18472bb4f4d6388cf207da8b4" style="width:36.9pt;height:16.1pt" o:oleicon="f" o:ole="" coordsize="21600,21600" o:preferrelative="t" filled="f" stroked="f">
            <v:stroke joinstyle="miter"/>
            <v:imagedata r:id="rId200" o:title="eqId7a63afc18472bb4f4d6388cf207da8b4"/>
            <o:lock v:ext="edit" aspectratio="t"/>
            <w10:anchorlock/>
          </v:shape>
          <o:OLEObject Type="Embed" ProgID="Equation.DSMT4" ShapeID="_x0000_i1192" DrawAspect="Content" ObjectID="_1468075886" r:id="rId279"/>
        </w:object>
      </w:r>
      <w:r>
        <w:rPr>
          <w:color w:val="FF0000"/>
        </w:rPr>
        <w:t>具有强氧化性，能与盐酸反应生成</w:t>
      </w:r>
      <w:r>
        <w:rPr>
          <w:color w:val="FF0000"/>
        </w:rPr>
        <w:object>
          <v:shape id="_x0000_i1193" type="#_x0000_t75" alt="eqId5d69d7191f7166d1c82e92bd9c6ef391" style="width:16.7pt;height:16.05pt" o:oleicon="f" o:ole="" coordsize="21600,21600" o:preferrelative="t" filled="f" stroked="f">
            <v:stroke joinstyle="miter"/>
            <v:imagedata r:id="rId280" o:title="eqId5d69d7191f7166d1c82e92bd9c6ef391"/>
            <o:lock v:ext="edit" aspectratio="t"/>
            <w10:anchorlock/>
          </v:shape>
          <o:OLEObject Type="Embed" ProgID="Equation.DSMT4" ShapeID="_x0000_i1193" DrawAspect="Content" ObjectID="_1468075887" r:id="rId281"/>
        </w:object>
      </w:r>
      <w:r>
        <w:rPr>
          <w:color w:val="FF0000"/>
        </w:rPr>
        <w:t>，因此酸化时不能改用盐酸，B错误；</w:t>
      </w:r>
    </w:p>
    <w:p>
      <w:pPr>
        <w:shd w:val="clear" w:color="auto" w:fill="FFFFFF" w:themeFill="background1"/>
        <w:spacing w:line="360" w:lineRule="auto"/>
        <w:jc w:val="left"/>
        <w:textAlignment w:val="center"/>
        <w:rPr>
          <w:color w:val="FF0000"/>
        </w:rPr>
      </w:pPr>
      <w:r>
        <w:rPr>
          <w:color w:val="FF0000"/>
        </w:rPr>
        <w:t>C．酸化反应完成后过滤，因为高锰酸钾加热易分解，故通过“结晶”获取</w:t>
      </w:r>
      <w:r>
        <w:rPr>
          <w:color w:val="FF0000"/>
        </w:rPr>
        <w:object>
          <v:shape id="_x0000_i1194" type="#_x0000_t75" alt="eqId7a63afc18472bb4f4d6388cf207da8b4" style="width:36.9pt;height:16.1pt" o:oleicon="f" o:ole="" coordsize="21600,21600" o:preferrelative="t" filled="f" stroked="f">
            <v:stroke joinstyle="miter"/>
            <v:imagedata r:id="rId200" o:title="eqId7a63afc18472bb4f4d6388cf207da8b4"/>
            <o:lock v:ext="edit" aspectratio="t"/>
            <w10:anchorlock/>
          </v:shape>
          <o:OLEObject Type="Embed" ProgID="Equation.DSMT4" ShapeID="_x0000_i1194" DrawAspect="Content" ObjectID="_1468075888" r:id="rId282"/>
        </w:object>
      </w:r>
      <w:r>
        <w:rPr>
          <w:color w:val="FF0000"/>
        </w:rPr>
        <w:t>晶体时应采用蒸发浓缩，冷却结晶的方法，C错误；</w:t>
      </w:r>
    </w:p>
    <w:p>
      <w:pPr>
        <w:shd w:val="clear" w:color="auto" w:fill="FFFFFF" w:themeFill="background1"/>
        <w:spacing w:line="360" w:lineRule="auto"/>
        <w:jc w:val="left"/>
        <w:textAlignment w:val="center"/>
        <w:rPr>
          <w:color w:val="FF0000"/>
        </w:rPr>
      </w:pPr>
      <w:r>
        <w:rPr>
          <w:color w:val="FF0000"/>
        </w:rPr>
        <w:t>D．“熔融”、“酸化”过程均发生氧化还原反应，因此该流程中涉及到的氧化还原反应至少有2个，D正确；</w:t>
      </w:r>
    </w:p>
    <w:p>
      <w:pPr>
        <w:shd w:val="clear" w:color="auto" w:fill="FFFFFF" w:themeFill="background1"/>
        <w:spacing w:line="360" w:lineRule="auto"/>
        <w:jc w:val="left"/>
        <w:textAlignment w:val="center"/>
        <w:rPr>
          <w:color w:val="FF0000"/>
        </w:rPr>
      </w:pPr>
      <w:r>
        <w:rPr>
          <w:color w:val="FF0000"/>
        </w:rPr>
        <w:t>故选D。</w:t>
      </w:r>
    </w:p>
    <w:p>
      <w:pPr>
        <w:shd w:val="clear" w:color="auto" w:fill="FFFFFF" w:themeFill="background1"/>
        <w:spacing w:line="360" w:lineRule="auto"/>
        <w:jc w:val="left"/>
        <w:rPr>
          <w:color w:val="FF0000"/>
          <w:sz w:val="21"/>
          <w:szCs w:val="21"/>
        </w:rPr>
        <w:sectPr>
          <w:headerReference w:type="default" r:id="rId283"/>
          <w:footerReference w:type="default" r:id="rId284"/>
          <w:pgSz w:w="11906" w:h="16838"/>
          <w:pgMar w:top="1440" w:right="1800" w:bottom="1440" w:left="1800" w:header="708" w:footer="708" w:gutter="0"/>
          <w:pgBorders>
            <w:top w:val="none" w:sz="0" w:space="0" w:color="auto"/>
            <w:left w:val="none" w:sz="0" w:space="0" w:color="auto"/>
            <w:bottom w:val="none" w:sz="0" w:space="0" w:color="auto"/>
            <w:right w:val="none" w:sz="0" w:space="0" w:color="auto"/>
          </w:pgBorders>
          <w:cols w:num="1" w:space="708"/>
        </w:sectPr>
      </w:pPr>
    </w:p>
    <w:p>
      <w:r>
        <w:rPr>
          <w:color w:val="FF0000"/>
          <w:sz w:val="21"/>
          <w:szCs w:val="21"/>
        </w:rPr>
        <w:drawing>
          <wp:inline>
            <wp:extent cx="5274310" cy="6312158"/>
            <wp:docPr id="100225"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1943048" name=""/>
                    <pic:cNvPicPr>
                      <a:picLocks noChangeAspect="1"/>
                    </pic:cNvPicPr>
                  </pic:nvPicPr>
                  <pic:blipFill>
                    <a:blip xmlns:r="http://schemas.openxmlformats.org/officeDocument/2006/relationships" r:embed="rId285"/>
                    <a:stretch>
                      <a:fillRect/>
                    </a:stretch>
                  </pic:blipFill>
                  <pic:spPr>
                    <a:xfrm>
                      <a:off x="0" y="0"/>
                      <a:ext cx="5274310" cy="6312158"/>
                    </a:xfrm>
                    <a:prstGeom prst="rect">
                      <a:avLst/>
                    </a:prstGeom>
                  </pic:spPr>
                </pic:pic>
              </a:graphicData>
            </a:graphic>
          </wp:inline>
        </w:drawing>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86"/>
    <w:family w:val="roman"/>
    <w:pitch w:val="variable"/>
    <w:sig w:usb0="E0002AFF" w:usb1="C0007841" w:usb2="00000009" w:usb3="00000000" w:csb0="400401FF" w:csb1="FFFF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02FF" w:usb1="4000ACFF" w:usb2="00000001" w:usb3="00000000" w:csb0="2000019F" w:csb1="00000000"/>
  </w:font>
  <w:font w:name="华文细黑">
    <w:altName w:val="微软雅黑"/>
    <w:panose1 w:val="02010600040101010101"/>
    <w:charset w:val="86"/>
    <w:family w:val="auto"/>
    <w:pitch w:val="default"/>
    <w:sig w:usb0="00000000" w:usb1="00000000" w:usb2="00000010" w:usb3="00000000" w:csb0="0004009F" w:csb1="00000000"/>
  </w:font>
  <w:font w:name="'Times New Roman'">
    <w:altName w:val="BGKEJ_ORM"/>
    <w:panose1 w:val="00000000000000000000"/>
    <w:charset w:val="00"/>
    <w:family w:val="auto"/>
    <w:pitch w:val="default"/>
    <w:sig w:usb0="00000000" w:usb1="00000000" w:usb2="00000000" w:usb3="00000000" w:csb0="00000000" w:csb1="00000000"/>
  </w:font>
  <w:font w:name="BGKEJ_ORM">
    <w:panose1 w:val="02000500000000000000"/>
    <w:charset w:val="00"/>
    <w:family w:val="auto"/>
    <w:pitch w:val="default"/>
    <w:sig w:usb0="800000A7" w:usb1="5000004A" w:usb2="00000000" w:usb3="00000000" w:csb0="20000111" w:csb1="41000000"/>
  </w:font>
  <w:font w:name="微软雅黑">
    <w:panose1 w:val="020B0503020204020204"/>
    <w:charset w:val="86"/>
    <w:family w:val="auto"/>
    <w:pitch w:val="default"/>
    <w:sig w:usb0="80000287" w:usb1="280F3C52" w:usb2="00000016" w:usb3="00000000" w:csb0="0004001F" w:csb1="00000000"/>
  </w:font>
  <w:font w:name="NEU-HZ-S92">
    <w:altName w:val="宋体"/>
    <w:panose1 w:val="03000502000000000000"/>
    <w:charset w:val="86"/>
    <w:family w:val="script"/>
    <w:pitch w:val="default"/>
    <w:sig w:usb0="00000000" w:usb1="00000000" w:usb2="000A005E" w:usb3="00000000" w:csb0="003C0041" w:csb1="00000000"/>
  </w:font>
  <w:font w:name="NEU-BZ-S92">
    <w:altName w:val="宋体"/>
    <w:panose1 w:val="03000502000000000000"/>
    <w:charset w:val="86"/>
    <w:family w:val="script"/>
    <w:pitch w:val="default"/>
    <w:sig w:usb0="00000000" w:usb1="00000000" w:usb2="000A005E" w:usb3="00000000" w:csb0="003C0041" w:csb1="00000000"/>
  </w:font>
  <w:font w:name="方正书宋_GBK">
    <w:altName w:val="微软雅黑"/>
    <w:panose1 w:val="03000509000000000000"/>
    <w:charset w:val="86"/>
    <w:family w:val="script"/>
    <w:pitch w:val="default"/>
    <w:sig w:usb0="00000000" w:usb1="00000000" w:usb2="00000010" w:usb3="00000000" w:csb0="00040000" w:csb1="00000000"/>
  </w:font>
  <w:font w:name="Cambria Math">
    <w:panose1 w:val="02040503050406030204"/>
    <w:charset w:val="01"/>
    <w:family w:val="roman"/>
    <w:notTrueType/>
    <w:pitch w:val="variable"/>
    <w:sig w:usb0="E00002FF" w:usb1="420024FF" w:usb2="00000000" w:usb3="00000000" w:csb0="2000019F" w:csb1="00000000"/>
  </w:font>
  <w:font w:name="NEU-BZ">
    <w:altName w:val="Segoe Print"/>
    <w:panose1 w:val="00000000000000000000"/>
    <w:charset w:val="00"/>
    <w:family w:val="auto"/>
    <w:pitch w:val="default"/>
    <w:sig w:usb0="00000000" w:usb1="00000000" w:usb2="00000000" w:usb3="00000000" w:csb0="00000000" w:csb1="00000000"/>
  </w:font>
  <w:font w:name="NEU-F1-S92">
    <w:altName w:val="宋体"/>
    <w:panose1 w:val="03000502000000000000"/>
    <w:charset w:val="86"/>
    <w:family w:val="script"/>
    <w:pitch w:val="default"/>
    <w:sig w:usb0="00000000" w:usb1="00000000" w:usb2="000A005E" w:usb3="00000000" w:csb0="003C0041" w:csb1="00000000"/>
  </w:font>
  <w:font w:name="Segoe Print">
    <w:panose1 w:val="02000600000000000000"/>
    <w:charset w:val="00"/>
    <w:family w:val="auto"/>
    <w:pitch w:val="default"/>
    <w:sig w:usb0="0000028F" w:usb1="00000000" w:usb2="00000000" w:usb3="00000000" w:csb0="2000009F" w:csb1="47010000"/>
  </w:font>
  <w:font w:name="仿宋">
    <w:panose1 w:val="02010609060101010101"/>
    <w:charset w:val="86"/>
    <w:family w:val="auto"/>
    <w:pitch w:val="default"/>
    <w:sig w:usb0="800002BF" w:usb1="38CF7CFA" w:usb2="00000016" w:usb3="00000000" w:csb0="00040001" w:csb1="00000000"/>
  </w:font>
  <w:font w:name="MS Mincho">
    <w:panose1 w:val="02020609040205080304"/>
    <w:charset w:val="80"/>
    <w:family w:val="auto"/>
    <w:pitch w:val="default"/>
    <w:sig w:usb0="E00002FF" w:usb1="6AC7FDFB" w:usb2="00000012" w:usb3="00000000" w:csb0="4002009F" w:csb1="DFD7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ind w:firstLine="2415" w:firstLineChars="1150"/>
      <w:textAlignment w:val="center"/>
      <w:rPr>
        <w:color w:val="000000"/>
        <w:szCs w:val="21"/>
      </w:rPr>
    </w:pPr>
    <w:r>
      <w:drawing>
        <wp:inline distT="0" distB="0" distL="0" distR="0">
          <wp:extent cx="276225" cy="323850"/>
          <wp:effectExtent l="0" t="0" r="9525" b="0"/>
          <wp:docPr id="2" name="图片 2" descr="学科网LOGO源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094491" name="图片 2" descr="学科网LOGO源文件"/>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276225" cy="323850"/>
                  </a:xfrm>
                  <a:prstGeom prst="rect">
                    <a:avLst/>
                  </a:prstGeom>
                  <a:noFill/>
                  <a:ln>
                    <a:noFill/>
                  </a:ln>
                </pic:spPr>
              </pic:pic>
            </a:graphicData>
          </a:graphic>
        </wp:inline>
      </w:drawing>
    </w:r>
    <w:r>
      <mc:AlternateContent>
        <mc:Choice Requires="wps">
          <w:drawing>
            <wp:anchor distT="0" distB="0" distL="114300" distR="114300" simplePos="0" relativeHeight="251658240" behindDoc="0" locked="0" layoutInCell="1" allowOverlap="1">
              <wp:simplePos x="0" y="0"/>
              <wp:positionH relativeFrom="margin">
                <wp:align>right</wp:align>
              </wp:positionH>
              <wp:positionV relativeFrom="paragraph">
                <wp:posOffset>0</wp:posOffset>
              </wp:positionV>
              <wp:extent cx="57785" cy="149225"/>
              <wp:effectExtent l="0" t="0" r="1905" b="3175"/>
              <wp:wrapNone/>
              <wp:docPr id="3" name="矩形 3"/>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57785" cy="149225"/>
                      </a:xfrm>
                      <a:prstGeom prst="rect">
                        <a:avLst/>
                      </a:prstGeom>
                      <a:noFill/>
                      <a:ln>
                        <a:noFill/>
                      </a:ln>
                    </wps:spPr>
                    <wps:txbx>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2</w:t>
                          </w:r>
                          <w:r>
                            <w:rPr>
                              <w:sz w:val="18"/>
                            </w:rPr>
                            <w:fldChar w:fldCharType="end"/>
                          </w:r>
                        </w:p>
                      </w:txbxContent>
                    </wps:txbx>
                    <wps:bodyPr rot="0" vert="horz" wrap="none" lIns="0" tIns="0" rIns="0" bIns="0" anchor="t" anchorCtr="0" upright="1">
                      <a:spAutoFit/>
                    </wps:bodyPr>
                  </wps:wsp>
                </a:graphicData>
              </a:graphic>
            </wp:anchor>
          </w:drawing>
        </mc:Choice>
        <mc:Fallback>
          <w:pict>
            <v:rect id="_x0000_s1026" o:spid="_x0000_s2053" style="width:4.55pt;height:11.75pt;margin-top:0;margin-left:0;mso-height-relative:page;mso-position-horizontal:right;mso-position-horizontal-relative:margin;mso-width-relative:page;mso-wrap-style:none;position:absolute;z-index:251660288" coordsize="21600,21600" filled="f" stroked="f">
              <o:lock v:ext="edit" aspectratio="f"/>
              <v:textbox style="mso-fit-shape-to-text:t" inset="0,0,0,0">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2</w:t>
                    </w:r>
                    <w:r>
                      <w:rPr>
                        <w:sz w:val="18"/>
                      </w:rPr>
                      <w:fldChar w:fldCharType="end"/>
                    </w:r>
                  </w:p>
                </w:txbxContent>
              </v:textbox>
              <w10:wrap anchorx="margin"/>
            </v:rect>
          </w:pict>
        </mc:Fallback>
      </mc:AlternateContent>
    </w:r>
    <w:r>
      <w:rPr>
        <w:rFonts w:hint="eastAsia"/>
      </w:rPr>
      <w:t>原创精品资源学科网独家享有版权，侵权必究</w:t>
    </w:r>
    <w:r>
      <w:rPr>
        <w:rFonts w:hint="eastAsia"/>
        <w:color w:val="000000"/>
        <w:szCs w:val="21"/>
      </w:rPr>
      <w:t>！</w:t>
    </w:r>
  </w:p>
  <w:p>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4" type="#_x0000_t136" alt="学科网 zxxk.com" style="width:2.85pt;height:2.85pt;margin-top:407.9pt;margin-left:158.95pt;mso-height-relative:page;mso-position-horizontal-relative:margin;mso-position-vertical-relative:margin;mso-width-relative:page;position:absolute;z-index:-251655168" coordsize="21600,21600" o:allowincell="f" filled="t" stroked="f">
          <v:fill opacity="0.5"/>
          <v:textpath style="font-family:宋体;font-size:8pt;v-same-letter-heights:f;v-text-align:center" trim="f" fitpath="t" xscal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o:spid="_x0000_s2055" type="#_x0000_t75" alt="学科网 zxxk.com" style="width:0.05pt;height:0.05pt;margin-top:-20.75pt;margin-left:64.05pt;mso-height-relative:page;mso-width-relative:page;position:absolute;z-index:251666432" coordsize="21600,21600" o:preferrelative="t" filled="f" stroked="f">
          <v:stroke joinstyle="miter"/>
          <v:imagedata r:id="rId2" o:title=""/>
          <o:lock v:ext="edit" aspectratio="t"/>
        </v:shape>
      </w:pict>
    </w:r>
    <w:r>
      <w:rPr>
        <w:rFonts w:ascii="Times New Roman" w:eastAsia="宋体" w:hAnsi="Times New Roman" w:cs="Times New Roman" w:hint="eastAsia"/>
        <w:color w:val="FFFFFF"/>
        <w:kern w:val="0"/>
        <w:sz w:val="2"/>
        <w:szCs w:val="2"/>
      </w:rPr>
      <w:t>学科网（北京）股份有限公司</w:t>
    </w:r>
  </w:p>
  <w:p w:rsidR="004151FC">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 id="PowerPlusWaterMarkObject1453549720" o:spid="_x0000_s2056"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57" type="#_x0000_t75" alt="学科网 zxxk.com" style="width:0.05pt;height:0.05pt;margin-top:-20.75pt;margin-left:64.05pt;position:absolute;z-index:251665408" filled="f" stroked="f">
          <v:imagedata r:id="rId3" r:href="rId4" o:title=""/>
          <v:path o:extrusionok="f"/>
          <o:lock v:ext="edit" aspectratio="t"/>
        </v:shape>
      </w:pict>
    </w:r>
    <w:r>
      <w:rPr>
        <w:rFonts w:ascii="Times New Roman" w:eastAsia="宋体" w:hAnsi="Times New Roman"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r>
      <w:rPr>
        <w:rFonts w:ascii="宋体" w:eastAsia="宋体" w:hAnsi="宋体" w:cs="宋体"/>
        <w:kern w:val="0"/>
        <w:sz w:val="24"/>
        <w:szCs w:val="24"/>
      </w:rPr>
      <w:drawing>
        <wp:anchor distT="0" distB="0" distL="114300" distR="114300" simplePos="0" relativeHeight="251662336" behindDoc="0" locked="0" layoutInCell="1" allowOverlap="1">
          <wp:simplePos x="0" y="0"/>
          <wp:positionH relativeFrom="column">
            <wp:posOffset>-674370</wp:posOffset>
          </wp:positionH>
          <wp:positionV relativeFrom="paragraph">
            <wp:posOffset>-520700</wp:posOffset>
          </wp:positionV>
          <wp:extent cx="7572375" cy="857250"/>
          <wp:effectExtent l="0" t="0" r="0"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496774" name="图片 4"/>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2693" cy="857322"/>
                  </a:xfrm>
                  <a:prstGeom prst="rect">
                    <a:avLst/>
                  </a:prstGeom>
                </pic:spPr>
              </pic:pic>
            </a:graphicData>
          </a:graphic>
        </wp:anchor>
      </w:drawing>
    </w:r>
  </w:p>
  <w:p>
    <w:pPr>
      <w:pBdr>
        <w:bottom w:val="none" w:sz="0" w:space="1" w:color="auto"/>
      </w:pBdr>
      <w:snapToGrid w:val="0"/>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mso-height-relative:page;mso-width-relative:page;position:absolute;z-index:251664384" coordsize="21600,21600" o:preferrelative="t" filled="f" stroked="f">
          <v:stroke joinstyle="miter"/>
          <v:imagedata r:id="rId2" o:title=""/>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5pt;height:0.85pt" coordsize="21600,21600" filled="f" stroked="f" strokecolor="white">
          <v:fill color2="#aaa"/>
          <v:textpath style="font-family:宋体;font-size:8pt;v-rotate-letters:f;v-same-letter-heights:f;v-text-align:center;v-text-spacing:78650f" trim="t" fitpath="t" xscale="f" string="学科网（北京）股份有限公司 "/>
          <w10:anchorlock/>
        </v:shape>
      </w:pict>
    </w:r>
  </w:p>
  <w:p w:rsidR="004151FC">
    <w:pPr>
      <w:pBdr>
        <w:bottom w:val="none" w:sz="0" w:space="1" w:color="auto"/>
      </w:pBdr>
      <w:tabs>
        <w:tab w:val="clear" w:pos="4153"/>
        <w:tab w:val="clear" w:pos="8306"/>
      </w:tabs>
      <w:snapToGrid w:val="0"/>
      <w:rPr>
        <w:rFonts w:ascii="Times New Roman" w:eastAsia="宋体" w:hAnsi="Times New Roman" w:cs="Times New Roman"/>
        <w:kern w:val="0"/>
        <w:sz w:val="2"/>
        <w:szCs w:val="2"/>
      </w:rPr>
    </w:pPr>
    <w:r>
      <w:pict>
        <v:shape id="图片 4" o:spid="_x0000_s2051" type="#_x0000_t75" alt="学科网 zxxk.com" style="width:0.75pt;height:0.75pt;margin-top:8.45pt;margin-left:351pt;position:absolute;z-index:251663360" filled="f" stroked="f">
          <v:imagedata r:id="rId3" r:href="rId4" o:title=""/>
          <v:path o:extrusionok="f"/>
          <o:lock v:ext="edit" aspectratio="t"/>
        </v:shape>
      </w:pict>
    </w:r>
    <w:r>
      <w:rPr>
        <w:rFonts w:hint="eastAsia"/>
        <w:color w:val="FFFFFF"/>
        <w:sz w:val="2"/>
        <w:szCs w:val="2"/>
      </w:rPr>
      <w:pict>
        <v:shape id="_x0000_i2052"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HorizontalSpacing w:val="106"/>
  <w:drawingGridVerticalSpacing w:val="159"/>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3227"/>
    <w:rsid w:val="0001360E"/>
    <w:rsid w:val="0003390B"/>
    <w:rsid w:val="00041561"/>
    <w:rsid w:val="00051F46"/>
    <w:rsid w:val="0009495E"/>
    <w:rsid w:val="000D38AA"/>
    <w:rsid w:val="000D7007"/>
    <w:rsid w:val="000E4A0D"/>
    <w:rsid w:val="00146953"/>
    <w:rsid w:val="0027067E"/>
    <w:rsid w:val="002771D2"/>
    <w:rsid w:val="002E56FE"/>
    <w:rsid w:val="00360409"/>
    <w:rsid w:val="00363227"/>
    <w:rsid w:val="0040402F"/>
    <w:rsid w:val="004151FC"/>
    <w:rsid w:val="0047331D"/>
    <w:rsid w:val="00486104"/>
    <w:rsid w:val="0056487D"/>
    <w:rsid w:val="006D5014"/>
    <w:rsid w:val="006E406D"/>
    <w:rsid w:val="0085328A"/>
    <w:rsid w:val="008A291D"/>
    <w:rsid w:val="009035F2"/>
    <w:rsid w:val="00913910"/>
    <w:rsid w:val="00970D29"/>
    <w:rsid w:val="00A27998"/>
    <w:rsid w:val="00B205AE"/>
    <w:rsid w:val="00B33752"/>
    <w:rsid w:val="00B60241"/>
    <w:rsid w:val="00BF2518"/>
    <w:rsid w:val="00BF4AD7"/>
    <w:rsid w:val="00C02FC6"/>
    <w:rsid w:val="00C2613D"/>
    <w:rsid w:val="00C554B6"/>
    <w:rsid w:val="00D10E7A"/>
    <w:rsid w:val="00DD0D58"/>
    <w:rsid w:val="00E73255"/>
    <w:rsid w:val="00F213CB"/>
    <w:rsid w:val="00F74DAA"/>
    <w:rsid w:val="04087B2D"/>
    <w:rsid w:val="06FA2BAB"/>
    <w:rsid w:val="07AA4D57"/>
    <w:rsid w:val="08C05348"/>
    <w:rsid w:val="091A5787"/>
    <w:rsid w:val="09857298"/>
    <w:rsid w:val="0AEB574B"/>
    <w:rsid w:val="0E3F0DAA"/>
    <w:rsid w:val="0E9E6512"/>
    <w:rsid w:val="10594071"/>
    <w:rsid w:val="116842C5"/>
    <w:rsid w:val="14A647B2"/>
    <w:rsid w:val="157527E7"/>
    <w:rsid w:val="175B7696"/>
    <w:rsid w:val="19371A3D"/>
    <w:rsid w:val="19616ABA"/>
    <w:rsid w:val="19F43462"/>
    <w:rsid w:val="1A3441CE"/>
    <w:rsid w:val="1A695556"/>
    <w:rsid w:val="1B2321F0"/>
    <w:rsid w:val="220D63B8"/>
    <w:rsid w:val="22E73BCC"/>
    <w:rsid w:val="22F30BB6"/>
    <w:rsid w:val="25301F52"/>
    <w:rsid w:val="25956469"/>
    <w:rsid w:val="26063E0E"/>
    <w:rsid w:val="283270A3"/>
    <w:rsid w:val="289F315B"/>
    <w:rsid w:val="2A7D725F"/>
    <w:rsid w:val="2BAA21BE"/>
    <w:rsid w:val="2E7C07B8"/>
    <w:rsid w:val="2F7D6476"/>
    <w:rsid w:val="303D5733"/>
    <w:rsid w:val="32AD7B4F"/>
    <w:rsid w:val="32EB2732"/>
    <w:rsid w:val="330101F0"/>
    <w:rsid w:val="336703FA"/>
    <w:rsid w:val="352E3D83"/>
    <w:rsid w:val="379A3B9C"/>
    <w:rsid w:val="37C5085A"/>
    <w:rsid w:val="3873271C"/>
    <w:rsid w:val="397523E2"/>
    <w:rsid w:val="3A0D43C8"/>
    <w:rsid w:val="3C6877D4"/>
    <w:rsid w:val="3D2E0851"/>
    <w:rsid w:val="3E9A1FA2"/>
    <w:rsid w:val="3ED902AA"/>
    <w:rsid w:val="40C7284E"/>
    <w:rsid w:val="40F956A6"/>
    <w:rsid w:val="43290586"/>
    <w:rsid w:val="4348021F"/>
    <w:rsid w:val="442A5B77"/>
    <w:rsid w:val="45D50676"/>
    <w:rsid w:val="497951A0"/>
    <w:rsid w:val="4B37546D"/>
    <w:rsid w:val="4BA803F5"/>
    <w:rsid w:val="4D174F10"/>
    <w:rsid w:val="4D2A6BE7"/>
    <w:rsid w:val="4D553D98"/>
    <w:rsid w:val="4E9F2202"/>
    <w:rsid w:val="4F0D53D7"/>
    <w:rsid w:val="4FF11711"/>
    <w:rsid w:val="51AC406F"/>
    <w:rsid w:val="53702B4D"/>
    <w:rsid w:val="542E331A"/>
    <w:rsid w:val="54597E8D"/>
    <w:rsid w:val="563D3E2F"/>
    <w:rsid w:val="591D32ED"/>
    <w:rsid w:val="5A3D61AC"/>
    <w:rsid w:val="5B1A473F"/>
    <w:rsid w:val="5BBD57F6"/>
    <w:rsid w:val="5BC94854"/>
    <w:rsid w:val="5BEA6EF2"/>
    <w:rsid w:val="5D2D07FD"/>
    <w:rsid w:val="5F13572D"/>
    <w:rsid w:val="602A5424"/>
    <w:rsid w:val="60EA5314"/>
    <w:rsid w:val="610B7004"/>
    <w:rsid w:val="637B1AF3"/>
    <w:rsid w:val="644459AC"/>
    <w:rsid w:val="65CB657B"/>
    <w:rsid w:val="67832DCE"/>
    <w:rsid w:val="67DB0DB2"/>
    <w:rsid w:val="6A215CF4"/>
    <w:rsid w:val="6B8923A7"/>
    <w:rsid w:val="6BDE799A"/>
    <w:rsid w:val="6DD12440"/>
    <w:rsid w:val="7033353D"/>
    <w:rsid w:val="71826B97"/>
    <w:rsid w:val="71B71046"/>
    <w:rsid w:val="745A54B7"/>
    <w:rsid w:val="755521A4"/>
    <w:rsid w:val="776C59DC"/>
    <w:rsid w:val="79C56CA0"/>
    <w:rsid w:val="79E6411A"/>
    <w:rsid w:val="7AD33A6E"/>
    <w:rsid w:val="7C520A0E"/>
    <w:rsid w:val="7C7F1346"/>
    <w:rsid w:val="7EB51F05"/>
    <w:rsid w:val="7ED07BCE"/>
  </w:rsids>
  <w:docVars>
    <w:docVar w:name="commondata" w:val="eyJoZGlkIjoiZWY0OTIzMGVkZTc5YzE1NzdhNmNhY2M5YTU4ODUyYTEifQ=="/>
    <w:docVar w:name="KSO_WPS_MARK_KEY" w:val="b0ac08c9-d151-46b4-90cc-4dc3692b399d"/>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qFormat="1"/>
    <w:lsdException w:name="FollowedHyperlink"/>
    <w:lsdException w:name="Strong" w:semiHidden="0" w:uiPriority="22" w:unhideWhenUsed="0" w:qFormat="1"/>
    <w:lsdException w:name="Emphasis" w:semiHidden="0" w:uiPriority="20" w:unhideWhenUsed="0" w:qFormat="1"/>
    <w:lsdException w:name="Document Map"/>
    <w:lsdException w:name="Plain Text" w:semiHidden="0" w:uiPriority="0" w:unhideWhenUsed="0" w:qFormat="1"/>
    <w:lsdException w:name="E-mail Signature"/>
    <w:lsdException w:name="Normal (Web)" w:uiPriority="0" w:qFormat="1"/>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qFormat="1"/>
    <w:lsdException w:name="Table Grid" w:uiPriority="59"/>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qFormat/>
    <w:rPr>
      <w:rFonts w:ascii="宋体" w:hAnsi="Courier New" w:cs="Courier New"/>
      <w:szCs w:val="21"/>
    </w:rPr>
  </w:style>
  <w:style w:type="paragraph" w:styleId="BalloonText">
    <w:name w:val="Balloon Text"/>
    <w:basedOn w:val="Normal"/>
    <w:link w:val="Char1"/>
    <w:uiPriority w:val="99"/>
    <w:semiHidden/>
    <w:unhideWhenUsed/>
    <w:qFormat/>
    <w:rPr>
      <w:sz w:val="18"/>
      <w:szCs w:val="18"/>
    </w:rPr>
  </w:style>
  <w:style w:type="paragraph" w:styleId="Footer">
    <w:name w:val="footer"/>
    <w:basedOn w:val="Normal"/>
    <w:link w:val="Char0"/>
    <w:uiPriority w:val="99"/>
    <w:unhideWhenUsed/>
    <w:qFormat/>
    <w:pPr>
      <w:tabs>
        <w:tab w:val="center" w:pos="4153"/>
        <w:tab w:val="right" w:pos="8306"/>
      </w:tabs>
      <w:snapToGrid w:val="0"/>
      <w:jc w:val="left"/>
    </w:pPr>
    <w:rPr>
      <w:sz w:val="18"/>
      <w:szCs w:val="18"/>
    </w:rPr>
  </w:style>
  <w:style w:type="paragraph" w:styleId="Header">
    <w:name w:val="header"/>
    <w:basedOn w:val="Normal"/>
    <w:link w:val="Char"/>
    <w:uiPriority w:val="99"/>
    <w:unhideWhenUsed/>
    <w:qFormat/>
    <w:pPr>
      <w:pBdr>
        <w:bottom w:val="single" w:sz="6" w:space="1" w:color="auto"/>
      </w:pBdr>
      <w:tabs>
        <w:tab w:val="center" w:pos="4153"/>
        <w:tab w:val="right" w:pos="8306"/>
      </w:tabs>
      <w:snapToGrid w:val="0"/>
      <w:jc w:val="center"/>
    </w:pPr>
    <w:rPr>
      <w:sz w:val="18"/>
      <w:szCs w:val="18"/>
    </w:rPr>
  </w:style>
  <w:style w:type="paragraph" w:styleId="NormalWeb">
    <w:name w:val="Normal (Web)"/>
    <w:basedOn w:val="Normal"/>
    <w:semiHidden/>
    <w:unhideWhenUsed/>
    <w:qFormat/>
    <w:pPr>
      <w:widowControl/>
      <w:spacing w:before="100" w:beforeAutospacing="1" w:after="100" w:afterAutospacing="1"/>
      <w:jc w:val="left"/>
    </w:pPr>
    <w:rPr>
      <w:rFonts w:ascii="宋体" w:eastAsia="宋体" w:hAnsi="宋体" w:cs="宋体"/>
      <w:kern w:val="0"/>
      <w:sz w:val="24"/>
      <w:szCs w:val="24"/>
    </w:rPr>
  </w:style>
  <w:style w:type="character" w:styleId="Hyperlink">
    <w:name w:val="Hyperlink"/>
    <w:basedOn w:val="DefaultParagraphFont"/>
    <w:uiPriority w:val="99"/>
    <w:semiHidden/>
    <w:unhideWhenUsed/>
    <w:qFormat/>
    <w:rPr>
      <w:color w:val="0000FF"/>
      <w:u w:val="single"/>
    </w:rPr>
  </w:style>
  <w:style w:type="character" w:customStyle="1" w:styleId="Char">
    <w:name w:val="页眉 Char"/>
    <w:basedOn w:val="DefaultParagraphFont"/>
    <w:link w:val="Header"/>
    <w:uiPriority w:val="99"/>
    <w:qFormat/>
    <w:rPr>
      <w:sz w:val="18"/>
      <w:szCs w:val="18"/>
    </w:rPr>
  </w:style>
  <w:style w:type="character" w:customStyle="1" w:styleId="Char0">
    <w:name w:val="页脚 Char"/>
    <w:basedOn w:val="DefaultParagraphFont"/>
    <w:link w:val="Footer"/>
    <w:uiPriority w:val="99"/>
    <w:qFormat/>
    <w:rPr>
      <w:sz w:val="18"/>
      <w:szCs w:val="18"/>
    </w:rPr>
  </w:style>
  <w:style w:type="character" w:customStyle="1" w:styleId="Char1">
    <w:name w:val="批注框文本 Char"/>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00" Type="http://schemas.openxmlformats.org/officeDocument/2006/relationships/oleObject" Target="embeddings/oleObject47.bin" /><Relationship Id="rId101" Type="http://schemas.openxmlformats.org/officeDocument/2006/relationships/image" Target="media/image49.wmf" /><Relationship Id="rId102" Type="http://schemas.openxmlformats.org/officeDocument/2006/relationships/oleObject" Target="embeddings/oleObject48.bin" /><Relationship Id="rId103" Type="http://schemas.openxmlformats.org/officeDocument/2006/relationships/image" Target="media/image50.wmf" /><Relationship Id="rId104" Type="http://schemas.openxmlformats.org/officeDocument/2006/relationships/oleObject" Target="embeddings/oleObject49.bin" /><Relationship Id="rId105" Type="http://schemas.openxmlformats.org/officeDocument/2006/relationships/image" Target="media/image51.wmf" /><Relationship Id="rId106" Type="http://schemas.openxmlformats.org/officeDocument/2006/relationships/oleObject" Target="embeddings/oleObject50.bin" /><Relationship Id="rId107" Type="http://schemas.openxmlformats.org/officeDocument/2006/relationships/image" Target="media/image52.wmf" /><Relationship Id="rId108" Type="http://schemas.openxmlformats.org/officeDocument/2006/relationships/oleObject" Target="embeddings/oleObject51.bin" /><Relationship Id="rId109" Type="http://schemas.openxmlformats.org/officeDocument/2006/relationships/image" Target="media/image53.wmf" /><Relationship Id="rId11" Type="http://schemas.openxmlformats.org/officeDocument/2006/relationships/image" Target="media/image6.png" /><Relationship Id="rId110" Type="http://schemas.openxmlformats.org/officeDocument/2006/relationships/oleObject" Target="embeddings/oleObject52.bin" /><Relationship Id="rId111" Type="http://schemas.openxmlformats.org/officeDocument/2006/relationships/image" Target="media/image54.wmf" /><Relationship Id="rId112" Type="http://schemas.openxmlformats.org/officeDocument/2006/relationships/oleObject" Target="embeddings/oleObject53.bin" /><Relationship Id="rId113" Type="http://schemas.openxmlformats.org/officeDocument/2006/relationships/image" Target="media/image55.wmf" /><Relationship Id="rId114" Type="http://schemas.openxmlformats.org/officeDocument/2006/relationships/oleObject" Target="embeddings/oleObject54.bin" /><Relationship Id="rId115" Type="http://schemas.openxmlformats.org/officeDocument/2006/relationships/oleObject" Target="embeddings/oleObject55.bin" /><Relationship Id="rId116" Type="http://schemas.openxmlformats.org/officeDocument/2006/relationships/image" Target="media/image56.wmf" /><Relationship Id="rId117" Type="http://schemas.openxmlformats.org/officeDocument/2006/relationships/oleObject" Target="embeddings/oleObject56.bin" /><Relationship Id="rId118" Type="http://schemas.openxmlformats.org/officeDocument/2006/relationships/oleObject" Target="embeddings/oleObject57.bin" /><Relationship Id="rId119" Type="http://schemas.openxmlformats.org/officeDocument/2006/relationships/oleObject" Target="embeddings/oleObject58.bin" /><Relationship Id="rId12" Type="http://schemas.openxmlformats.org/officeDocument/2006/relationships/image" Target="media/image7.wmf" /><Relationship Id="rId120" Type="http://schemas.openxmlformats.org/officeDocument/2006/relationships/oleObject" Target="embeddings/oleObject59.bin" /><Relationship Id="rId121" Type="http://schemas.openxmlformats.org/officeDocument/2006/relationships/image" Target="media/image57.wmf" /><Relationship Id="rId122" Type="http://schemas.openxmlformats.org/officeDocument/2006/relationships/oleObject" Target="embeddings/oleObject60.bin" /><Relationship Id="rId123" Type="http://schemas.openxmlformats.org/officeDocument/2006/relationships/image" Target="media/image58.png" /><Relationship Id="rId124" Type="http://schemas.openxmlformats.org/officeDocument/2006/relationships/oleObject" Target="embeddings/oleObject61.bin" /><Relationship Id="rId125" Type="http://schemas.openxmlformats.org/officeDocument/2006/relationships/oleObject" Target="embeddings/oleObject62.bin" /><Relationship Id="rId126" Type="http://schemas.openxmlformats.org/officeDocument/2006/relationships/oleObject" Target="embeddings/oleObject63.bin" /><Relationship Id="rId127" Type="http://schemas.openxmlformats.org/officeDocument/2006/relationships/oleObject" Target="embeddings/oleObject64.bin" /><Relationship Id="rId128" Type="http://schemas.openxmlformats.org/officeDocument/2006/relationships/image" Target="media/image59.wmf" /><Relationship Id="rId129" Type="http://schemas.openxmlformats.org/officeDocument/2006/relationships/oleObject" Target="embeddings/oleObject65.bin" /><Relationship Id="rId13" Type="http://schemas.openxmlformats.org/officeDocument/2006/relationships/oleObject" Target="embeddings/oleObject1.bin" /><Relationship Id="rId130" Type="http://schemas.openxmlformats.org/officeDocument/2006/relationships/oleObject" Target="embeddings/oleObject66.bin" /><Relationship Id="rId131" Type="http://schemas.openxmlformats.org/officeDocument/2006/relationships/oleObject" Target="embeddings/oleObject67.bin" /><Relationship Id="rId132" Type="http://schemas.openxmlformats.org/officeDocument/2006/relationships/oleObject" Target="embeddings/oleObject68.bin" /><Relationship Id="rId133" Type="http://schemas.openxmlformats.org/officeDocument/2006/relationships/oleObject" Target="embeddings/oleObject69.bin" /><Relationship Id="rId134" Type="http://schemas.openxmlformats.org/officeDocument/2006/relationships/oleObject" Target="embeddings/oleObject70.bin" /><Relationship Id="rId135" Type="http://schemas.openxmlformats.org/officeDocument/2006/relationships/image" Target="media/image60.wmf" /><Relationship Id="rId136" Type="http://schemas.openxmlformats.org/officeDocument/2006/relationships/oleObject" Target="embeddings/oleObject71.bin" /><Relationship Id="rId137" Type="http://schemas.openxmlformats.org/officeDocument/2006/relationships/image" Target="media/image61.wmf" /><Relationship Id="rId138" Type="http://schemas.openxmlformats.org/officeDocument/2006/relationships/oleObject" Target="embeddings/oleObject72.bin" /><Relationship Id="rId139" Type="http://schemas.openxmlformats.org/officeDocument/2006/relationships/image" Target="media/image62.wmf" /><Relationship Id="rId14" Type="http://schemas.openxmlformats.org/officeDocument/2006/relationships/image" Target="media/image8.jpeg" /><Relationship Id="rId140" Type="http://schemas.openxmlformats.org/officeDocument/2006/relationships/oleObject" Target="embeddings/oleObject73.bin" /><Relationship Id="rId141" Type="http://schemas.openxmlformats.org/officeDocument/2006/relationships/image" Target="media/image63.png" /><Relationship Id="rId142" Type="http://schemas.openxmlformats.org/officeDocument/2006/relationships/image" Target="media/image64.wmf" /><Relationship Id="rId143" Type="http://schemas.openxmlformats.org/officeDocument/2006/relationships/oleObject" Target="embeddings/oleObject74.bin" /><Relationship Id="rId144" Type="http://schemas.openxmlformats.org/officeDocument/2006/relationships/image" Target="media/image65.wmf" /><Relationship Id="rId145" Type="http://schemas.openxmlformats.org/officeDocument/2006/relationships/oleObject" Target="embeddings/oleObject75.bin" /><Relationship Id="rId146" Type="http://schemas.openxmlformats.org/officeDocument/2006/relationships/image" Target="media/image66.wmf" /><Relationship Id="rId147" Type="http://schemas.openxmlformats.org/officeDocument/2006/relationships/oleObject" Target="embeddings/oleObject76.bin" /><Relationship Id="rId148" Type="http://schemas.openxmlformats.org/officeDocument/2006/relationships/image" Target="media/image67.wmf" /><Relationship Id="rId149" Type="http://schemas.openxmlformats.org/officeDocument/2006/relationships/oleObject" Target="embeddings/oleObject77.bin" /><Relationship Id="rId15" Type="http://schemas.openxmlformats.org/officeDocument/2006/relationships/image" Target="media/image9.jpeg" /><Relationship Id="rId150" Type="http://schemas.openxmlformats.org/officeDocument/2006/relationships/oleObject" Target="embeddings/oleObject78.bin" /><Relationship Id="rId151" Type="http://schemas.openxmlformats.org/officeDocument/2006/relationships/image" Target="media/image68.png" /><Relationship Id="rId152" Type="http://schemas.openxmlformats.org/officeDocument/2006/relationships/image" Target="media/image69.wmf" /><Relationship Id="rId153" Type="http://schemas.openxmlformats.org/officeDocument/2006/relationships/oleObject" Target="embeddings/oleObject79.bin" /><Relationship Id="rId154" Type="http://schemas.openxmlformats.org/officeDocument/2006/relationships/image" Target="media/image70.wmf" /><Relationship Id="rId155" Type="http://schemas.openxmlformats.org/officeDocument/2006/relationships/oleObject" Target="embeddings/oleObject80.bin" /><Relationship Id="rId156" Type="http://schemas.openxmlformats.org/officeDocument/2006/relationships/oleObject" Target="embeddings/oleObject81.bin" /><Relationship Id="rId157" Type="http://schemas.openxmlformats.org/officeDocument/2006/relationships/oleObject" Target="embeddings/oleObject82.bin" /><Relationship Id="rId158" Type="http://schemas.openxmlformats.org/officeDocument/2006/relationships/image" Target="media/image71.wmf" /><Relationship Id="rId159" Type="http://schemas.openxmlformats.org/officeDocument/2006/relationships/oleObject" Target="embeddings/oleObject83.bin" /><Relationship Id="rId16" Type="http://schemas.openxmlformats.org/officeDocument/2006/relationships/image" Target="media/image10.jpeg" /><Relationship Id="rId160" Type="http://schemas.openxmlformats.org/officeDocument/2006/relationships/image" Target="media/image72.wmf" /><Relationship Id="rId161" Type="http://schemas.openxmlformats.org/officeDocument/2006/relationships/oleObject" Target="embeddings/oleObject84.bin" /><Relationship Id="rId162" Type="http://schemas.openxmlformats.org/officeDocument/2006/relationships/image" Target="media/image73.wmf" /><Relationship Id="rId163" Type="http://schemas.openxmlformats.org/officeDocument/2006/relationships/oleObject" Target="embeddings/oleObject85.bin" /><Relationship Id="rId164" Type="http://schemas.openxmlformats.org/officeDocument/2006/relationships/image" Target="media/image74.wmf" /><Relationship Id="rId165" Type="http://schemas.openxmlformats.org/officeDocument/2006/relationships/oleObject" Target="embeddings/oleObject86.bin" /><Relationship Id="rId166" Type="http://schemas.openxmlformats.org/officeDocument/2006/relationships/image" Target="media/image75.wmf" /><Relationship Id="rId167" Type="http://schemas.openxmlformats.org/officeDocument/2006/relationships/oleObject" Target="embeddings/oleObject87.bin" /><Relationship Id="rId168" Type="http://schemas.openxmlformats.org/officeDocument/2006/relationships/image" Target="media/image76.wmf" /><Relationship Id="rId169" Type="http://schemas.openxmlformats.org/officeDocument/2006/relationships/oleObject" Target="embeddings/oleObject88.bin" /><Relationship Id="rId17" Type="http://schemas.openxmlformats.org/officeDocument/2006/relationships/image" Target="media/image11.wmf" /><Relationship Id="rId170" Type="http://schemas.openxmlformats.org/officeDocument/2006/relationships/image" Target="media/image77.wmf" /><Relationship Id="rId171" Type="http://schemas.openxmlformats.org/officeDocument/2006/relationships/oleObject" Target="embeddings/oleObject89.bin" /><Relationship Id="rId172" Type="http://schemas.openxmlformats.org/officeDocument/2006/relationships/image" Target="media/image78.png" /><Relationship Id="rId173" Type="http://schemas.openxmlformats.org/officeDocument/2006/relationships/image" Target="media/image79.png" /><Relationship Id="rId174" Type="http://schemas.openxmlformats.org/officeDocument/2006/relationships/image" Target="media/image80.wmf" /><Relationship Id="rId175" Type="http://schemas.openxmlformats.org/officeDocument/2006/relationships/oleObject" Target="embeddings/oleObject90.bin" /><Relationship Id="rId176" Type="http://schemas.openxmlformats.org/officeDocument/2006/relationships/image" Target="media/image81.wmf" /><Relationship Id="rId177" Type="http://schemas.openxmlformats.org/officeDocument/2006/relationships/oleObject" Target="embeddings/oleObject91.bin" /><Relationship Id="rId178" Type="http://schemas.openxmlformats.org/officeDocument/2006/relationships/image" Target="media/image82.wmf" /><Relationship Id="rId179" Type="http://schemas.openxmlformats.org/officeDocument/2006/relationships/oleObject" Target="embeddings/oleObject92.bin" /><Relationship Id="rId18" Type="http://schemas.openxmlformats.org/officeDocument/2006/relationships/oleObject" Target="embeddings/oleObject2.bin" /><Relationship Id="rId180" Type="http://schemas.openxmlformats.org/officeDocument/2006/relationships/image" Target="media/image83.wmf" /><Relationship Id="rId181" Type="http://schemas.openxmlformats.org/officeDocument/2006/relationships/oleObject" Target="embeddings/oleObject93.bin" /><Relationship Id="rId182" Type="http://schemas.openxmlformats.org/officeDocument/2006/relationships/image" Target="media/image84.wmf" /><Relationship Id="rId183" Type="http://schemas.openxmlformats.org/officeDocument/2006/relationships/oleObject" Target="embeddings/oleObject94.bin" /><Relationship Id="rId184" Type="http://schemas.openxmlformats.org/officeDocument/2006/relationships/oleObject" Target="embeddings/oleObject95.bin" /><Relationship Id="rId185" Type="http://schemas.openxmlformats.org/officeDocument/2006/relationships/image" Target="media/image85.wmf" /><Relationship Id="rId186" Type="http://schemas.openxmlformats.org/officeDocument/2006/relationships/oleObject" Target="embeddings/oleObject96.bin" /><Relationship Id="rId187" Type="http://schemas.openxmlformats.org/officeDocument/2006/relationships/oleObject" Target="embeddings/oleObject97.bin" /><Relationship Id="rId188" Type="http://schemas.openxmlformats.org/officeDocument/2006/relationships/oleObject" Target="embeddings/oleObject98.bin" /><Relationship Id="rId189" Type="http://schemas.openxmlformats.org/officeDocument/2006/relationships/oleObject" Target="embeddings/oleObject99.bin" /><Relationship Id="rId19" Type="http://schemas.openxmlformats.org/officeDocument/2006/relationships/image" Target="media/image12.png" /><Relationship Id="rId190" Type="http://schemas.openxmlformats.org/officeDocument/2006/relationships/oleObject" Target="embeddings/oleObject100.bin" /><Relationship Id="rId191" Type="http://schemas.openxmlformats.org/officeDocument/2006/relationships/image" Target="media/image86.wmf" /><Relationship Id="rId192" Type="http://schemas.openxmlformats.org/officeDocument/2006/relationships/oleObject" Target="embeddings/oleObject101.bin" /><Relationship Id="rId193" Type="http://schemas.openxmlformats.org/officeDocument/2006/relationships/image" Target="media/image87.wmf" /><Relationship Id="rId194" Type="http://schemas.openxmlformats.org/officeDocument/2006/relationships/oleObject" Target="embeddings/oleObject102.bin" /><Relationship Id="rId195" Type="http://schemas.openxmlformats.org/officeDocument/2006/relationships/image" Target="media/image88.png" /><Relationship Id="rId196" Type="http://schemas.openxmlformats.org/officeDocument/2006/relationships/image" Target="media/image89.wmf" /><Relationship Id="rId197" Type="http://schemas.openxmlformats.org/officeDocument/2006/relationships/oleObject" Target="embeddings/oleObject103.bin" /><Relationship Id="rId198" Type="http://schemas.openxmlformats.org/officeDocument/2006/relationships/image" Target="media/image90.wmf" /><Relationship Id="rId199" Type="http://schemas.openxmlformats.org/officeDocument/2006/relationships/oleObject" Target="embeddings/oleObject104.bin" /><Relationship Id="rId2" Type="http://schemas.openxmlformats.org/officeDocument/2006/relationships/webSettings" Target="webSettings.xml" /><Relationship Id="rId20" Type="http://schemas.openxmlformats.org/officeDocument/2006/relationships/image" Target="media/image13.wmf" /><Relationship Id="rId200" Type="http://schemas.openxmlformats.org/officeDocument/2006/relationships/image" Target="media/image91.wmf" /><Relationship Id="rId201" Type="http://schemas.openxmlformats.org/officeDocument/2006/relationships/oleObject" Target="embeddings/oleObject105.bin" /><Relationship Id="rId202" Type="http://schemas.openxmlformats.org/officeDocument/2006/relationships/oleObject" Target="embeddings/oleObject106.bin" /><Relationship Id="rId203" Type="http://schemas.openxmlformats.org/officeDocument/2006/relationships/oleObject" Target="embeddings/oleObject107.bin" /><Relationship Id="rId204" Type="http://schemas.openxmlformats.org/officeDocument/2006/relationships/oleObject" Target="embeddings/oleObject108.bin" /><Relationship Id="rId205" Type="http://schemas.openxmlformats.org/officeDocument/2006/relationships/oleObject" Target="embeddings/oleObject109.bin" /><Relationship Id="rId206" Type="http://schemas.openxmlformats.org/officeDocument/2006/relationships/oleObject" Target="embeddings/oleObject110.bin" /><Relationship Id="rId207" Type="http://schemas.openxmlformats.org/officeDocument/2006/relationships/oleObject" Target="embeddings/oleObject111.bin" /><Relationship Id="rId208" Type="http://schemas.openxmlformats.org/officeDocument/2006/relationships/oleObject" Target="embeddings/oleObject112.bin" /><Relationship Id="rId209" Type="http://schemas.openxmlformats.org/officeDocument/2006/relationships/oleObject" Target="embeddings/oleObject113.bin" /><Relationship Id="rId21" Type="http://schemas.openxmlformats.org/officeDocument/2006/relationships/oleObject" Target="embeddings/oleObject3.bin" /><Relationship Id="rId210" Type="http://schemas.openxmlformats.org/officeDocument/2006/relationships/oleObject" Target="embeddings/oleObject114.bin" /><Relationship Id="rId211" Type="http://schemas.openxmlformats.org/officeDocument/2006/relationships/oleObject" Target="embeddings/oleObject115.bin" /><Relationship Id="rId212" Type="http://schemas.openxmlformats.org/officeDocument/2006/relationships/oleObject" Target="embeddings/oleObject116.bin" /><Relationship Id="rId213" Type="http://schemas.openxmlformats.org/officeDocument/2006/relationships/oleObject" Target="embeddings/oleObject117.bin" /><Relationship Id="rId214" Type="http://schemas.openxmlformats.org/officeDocument/2006/relationships/oleObject" Target="embeddings/oleObject118.bin" /><Relationship Id="rId215" Type="http://schemas.openxmlformats.org/officeDocument/2006/relationships/oleObject" Target="embeddings/oleObject119.bin" /><Relationship Id="rId216" Type="http://schemas.openxmlformats.org/officeDocument/2006/relationships/oleObject" Target="embeddings/oleObject120.bin" /><Relationship Id="rId217" Type="http://schemas.openxmlformats.org/officeDocument/2006/relationships/image" Target="media/image92.wmf" /><Relationship Id="rId218" Type="http://schemas.openxmlformats.org/officeDocument/2006/relationships/oleObject" Target="embeddings/oleObject121.bin" /><Relationship Id="rId219" Type="http://schemas.openxmlformats.org/officeDocument/2006/relationships/image" Target="media/image93.wmf" /><Relationship Id="rId22" Type="http://schemas.openxmlformats.org/officeDocument/2006/relationships/oleObject" Target="embeddings/oleObject4.bin" /><Relationship Id="rId220" Type="http://schemas.openxmlformats.org/officeDocument/2006/relationships/oleObject" Target="embeddings/oleObject122.bin" /><Relationship Id="rId221" Type="http://schemas.openxmlformats.org/officeDocument/2006/relationships/image" Target="media/image94.png" /><Relationship Id="rId222" Type="http://schemas.openxmlformats.org/officeDocument/2006/relationships/image" Target="media/image95.wmf" /><Relationship Id="rId223" Type="http://schemas.openxmlformats.org/officeDocument/2006/relationships/oleObject" Target="embeddings/oleObject123.bin" /><Relationship Id="rId224" Type="http://schemas.openxmlformats.org/officeDocument/2006/relationships/oleObject" Target="embeddings/oleObject124.bin" /><Relationship Id="rId225" Type="http://schemas.openxmlformats.org/officeDocument/2006/relationships/image" Target="media/image96.wmf" /><Relationship Id="rId226" Type="http://schemas.openxmlformats.org/officeDocument/2006/relationships/oleObject" Target="embeddings/oleObject125.bin" /><Relationship Id="rId227" Type="http://schemas.openxmlformats.org/officeDocument/2006/relationships/image" Target="media/image97.wmf" /><Relationship Id="rId228" Type="http://schemas.openxmlformats.org/officeDocument/2006/relationships/oleObject" Target="embeddings/oleObject126.bin" /><Relationship Id="rId229" Type="http://schemas.openxmlformats.org/officeDocument/2006/relationships/image" Target="media/image98.wmf" /><Relationship Id="rId23" Type="http://schemas.openxmlformats.org/officeDocument/2006/relationships/image" Target="media/image14.wmf" /><Relationship Id="rId230" Type="http://schemas.openxmlformats.org/officeDocument/2006/relationships/oleObject" Target="embeddings/oleObject127.bin" /><Relationship Id="rId231" Type="http://schemas.openxmlformats.org/officeDocument/2006/relationships/oleObject" Target="embeddings/oleObject128.bin" /><Relationship Id="rId232" Type="http://schemas.openxmlformats.org/officeDocument/2006/relationships/oleObject" Target="embeddings/oleObject129.bin" /><Relationship Id="rId233" Type="http://schemas.openxmlformats.org/officeDocument/2006/relationships/image" Target="media/image99.wmf" /><Relationship Id="rId234" Type="http://schemas.openxmlformats.org/officeDocument/2006/relationships/oleObject" Target="embeddings/oleObject130.bin" /><Relationship Id="rId235" Type="http://schemas.openxmlformats.org/officeDocument/2006/relationships/image" Target="media/image100.png" /><Relationship Id="rId236" Type="http://schemas.openxmlformats.org/officeDocument/2006/relationships/image" Target="media/image101.wmf" /><Relationship Id="rId237" Type="http://schemas.openxmlformats.org/officeDocument/2006/relationships/oleObject" Target="embeddings/oleObject131.bin" /><Relationship Id="rId238" Type="http://schemas.openxmlformats.org/officeDocument/2006/relationships/image" Target="media/image102.wmf" /><Relationship Id="rId239" Type="http://schemas.openxmlformats.org/officeDocument/2006/relationships/oleObject" Target="embeddings/oleObject132.bin" /><Relationship Id="rId24" Type="http://schemas.openxmlformats.org/officeDocument/2006/relationships/oleObject" Target="embeddings/oleObject5.bin" /><Relationship Id="rId240" Type="http://schemas.openxmlformats.org/officeDocument/2006/relationships/image" Target="media/image103.wmf" /><Relationship Id="rId241" Type="http://schemas.openxmlformats.org/officeDocument/2006/relationships/oleObject" Target="embeddings/oleObject133.bin" /><Relationship Id="rId242" Type="http://schemas.openxmlformats.org/officeDocument/2006/relationships/image" Target="media/image104.wmf" /><Relationship Id="rId243" Type="http://schemas.openxmlformats.org/officeDocument/2006/relationships/oleObject" Target="embeddings/oleObject134.bin" /><Relationship Id="rId244" Type="http://schemas.openxmlformats.org/officeDocument/2006/relationships/oleObject" Target="embeddings/oleObject135.bin" /><Relationship Id="rId245" Type="http://schemas.openxmlformats.org/officeDocument/2006/relationships/oleObject" Target="embeddings/oleObject136.bin" /><Relationship Id="rId246" Type="http://schemas.openxmlformats.org/officeDocument/2006/relationships/oleObject" Target="embeddings/oleObject137.bin" /><Relationship Id="rId247" Type="http://schemas.openxmlformats.org/officeDocument/2006/relationships/oleObject" Target="embeddings/oleObject138.bin" /><Relationship Id="rId248" Type="http://schemas.openxmlformats.org/officeDocument/2006/relationships/oleObject" Target="embeddings/oleObject139.bin" /><Relationship Id="rId249" Type="http://schemas.openxmlformats.org/officeDocument/2006/relationships/image" Target="media/image105.wmf" /><Relationship Id="rId25" Type="http://schemas.openxmlformats.org/officeDocument/2006/relationships/image" Target="media/image15.wmf" /><Relationship Id="rId250" Type="http://schemas.openxmlformats.org/officeDocument/2006/relationships/oleObject" Target="embeddings/oleObject140.bin" /><Relationship Id="rId251" Type="http://schemas.openxmlformats.org/officeDocument/2006/relationships/image" Target="media/image106.wmf" /><Relationship Id="rId252" Type="http://schemas.openxmlformats.org/officeDocument/2006/relationships/oleObject" Target="embeddings/oleObject141.bin" /><Relationship Id="rId253" Type="http://schemas.openxmlformats.org/officeDocument/2006/relationships/oleObject" Target="embeddings/oleObject142.bin" /><Relationship Id="rId254" Type="http://schemas.openxmlformats.org/officeDocument/2006/relationships/image" Target="media/image107.png" /><Relationship Id="rId255" Type="http://schemas.openxmlformats.org/officeDocument/2006/relationships/oleObject" Target="embeddings/oleObject143.bin" /><Relationship Id="rId256" Type="http://schemas.openxmlformats.org/officeDocument/2006/relationships/image" Target="media/image108.wmf" /><Relationship Id="rId257" Type="http://schemas.openxmlformats.org/officeDocument/2006/relationships/oleObject" Target="embeddings/oleObject144.bin" /><Relationship Id="rId258" Type="http://schemas.openxmlformats.org/officeDocument/2006/relationships/oleObject" Target="embeddings/oleObject145.bin" /><Relationship Id="rId259" Type="http://schemas.openxmlformats.org/officeDocument/2006/relationships/image" Target="media/image109.wmf" /><Relationship Id="rId26" Type="http://schemas.openxmlformats.org/officeDocument/2006/relationships/oleObject" Target="embeddings/oleObject6.bin" /><Relationship Id="rId260" Type="http://schemas.openxmlformats.org/officeDocument/2006/relationships/oleObject" Target="embeddings/oleObject146.bin" /><Relationship Id="rId261" Type="http://schemas.openxmlformats.org/officeDocument/2006/relationships/oleObject" Target="embeddings/oleObject147.bin" /><Relationship Id="rId262" Type="http://schemas.openxmlformats.org/officeDocument/2006/relationships/image" Target="media/image110.wmf" /><Relationship Id="rId263" Type="http://schemas.openxmlformats.org/officeDocument/2006/relationships/oleObject" Target="embeddings/oleObject148.bin" /><Relationship Id="rId264" Type="http://schemas.openxmlformats.org/officeDocument/2006/relationships/oleObject" Target="embeddings/oleObject149.bin" /><Relationship Id="rId265" Type="http://schemas.openxmlformats.org/officeDocument/2006/relationships/oleObject" Target="embeddings/oleObject150.bin" /><Relationship Id="rId266" Type="http://schemas.openxmlformats.org/officeDocument/2006/relationships/oleObject" Target="embeddings/oleObject151.bin" /><Relationship Id="rId267" Type="http://schemas.openxmlformats.org/officeDocument/2006/relationships/image" Target="media/image111.wmf" /><Relationship Id="rId268" Type="http://schemas.openxmlformats.org/officeDocument/2006/relationships/oleObject" Target="embeddings/oleObject152.bin" /><Relationship Id="rId269" Type="http://schemas.openxmlformats.org/officeDocument/2006/relationships/oleObject" Target="embeddings/oleObject153.bin" /><Relationship Id="rId27" Type="http://schemas.openxmlformats.org/officeDocument/2006/relationships/image" Target="media/image16.wmf" /><Relationship Id="rId270" Type="http://schemas.openxmlformats.org/officeDocument/2006/relationships/oleObject" Target="embeddings/oleObject154.bin" /><Relationship Id="rId271" Type="http://schemas.openxmlformats.org/officeDocument/2006/relationships/oleObject" Target="embeddings/oleObject155.bin" /><Relationship Id="rId272" Type="http://schemas.openxmlformats.org/officeDocument/2006/relationships/oleObject" Target="embeddings/oleObject156.bin" /><Relationship Id="rId273" Type="http://schemas.openxmlformats.org/officeDocument/2006/relationships/oleObject" Target="embeddings/oleObject157.bin" /><Relationship Id="rId274" Type="http://schemas.openxmlformats.org/officeDocument/2006/relationships/image" Target="media/image112.wmf" /><Relationship Id="rId275" Type="http://schemas.openxmlformats.org/officeDocument/2006/relationships/oleObject" Target="embeddings/oleObject158.bin" /><Relationship Id="rId276" Type="http://schemas.openxmlformats.org/officeDocument/2006/relationships/oleObject" Target="embeddings/oleObject159.bin" /><Relationship Id="rId277" Type="http://schemas.openxmlformats.org/officeDocument/2006/relationships/oleObject" Target="embeddings/oleObject160.bin" /><Relationship Id="rId278" Type="http://schemas.openxmlformats.org/officeDocument/2006/relationships/oleObject" Target="embeddings/oleObject161.bin" /><Relationship Id="rId279" Type="http://schemas.openxmlformats.org/officeDocument/2006/relationships/oleObject" Target="embeddings/oleObject162.bin" /><Relationship Id="rId28" Type="http://schemas.openxmlformats.org/officeDocument/2006/relationships/oleObject" Target="embeddings/oleObject7.bin" /><Relationship Id="rId280" Type="http://schemas.openxmlformats.org/officeDocument/2006/relationships/image" Target="media/image113.wmf" /><Relationship Id="rId281" Type="http://schemas.openxmlformats.org/officeDocument/2006/relationships/oleObject" Target="embeddings/oleObject163.bin" /><Relationship Id="rId282" Type="http://schemas.openxmlformats.org/officeDocument/2006/relationships/oleObject" Target="embeddings/oleObject164.bin" /><Relationship Id="rId283" Type="http://schemas.openxmlformats.org/officeDocument/2006/relationships/header" Target="header1.xml" /><Relationship Id="rId284" Type="http://schemas.openxmlformats.org/officeDocument/2006/relationships/footer" Target="footer1.xml" /><Relationship Id="rId285" Type="http://schemas.openxmlformats.org/officeDocument/2006/relationships/image" Target="media/image118.jpeg" /><Relationship Id="rId286" Type="http://schemas.openxmlformats.org/officeDocument/2006/relationships/theme" Target="theme/theme1.xml" /><Relationship Id="rId287" Type="http://schemas.openxmlformats.org/officeDocument/2006/relationships/styles" Target="styles.xml" /><Relationship Id="rId29" Type="http://schemas.openxmlformats.org/officeDocument/2006/relationships/image" Target="media/image17.png" /><Relationship Id="rId3" Type="http://schemas.openxmlformats.org/officeDocument/2006/relationships/fontTable" Target="fontTable.xml" /><Relationship Id="rId30" Type="http://schemas.openxmlformats.org/officeDocument/2006/relationships/image" Target="media/image18.wmf" /><Relationship Id="rId31" Type="http://schemas.openxmlformats.org/officeDocument/2006/relationships/oleObject" Target="embeddings/oleObject8.bin" /><Relationship Id="rId32" Type="http://schemas.openxmlformats.org/officeDocument/2006/relationships/image" Target="media/image19.wmf" /><Relationship Id="rId33" Type="http://schemas.openxmlformats.org/officeDocument/2006/relationships/oleObject" Target="embeddings/oleObject9.bin" /><Relationship Id="rId34" Type="http://schemas.openxmlformats.org/officeDocument/2006/relationships/image" Target="media/image20.wmf" /><Relationship Id="rId35" Type="http://schemas.openxmlformats.org/officeDocument/2006/relationships/oleObject" Target="embeddings/oleObject10.bin" /><Relationship Id="rId36" Type="http://schemas.openxmlformats.org/officeDocument/2006/relationships/oleObject" Target="embeddings/oleObject11.bin" /><Relationship Id="rId37" Type="http://schemas.openxmlformats.org/officeDocument/2006/relationships/image" Target="media/image21.wmf" /><Relationship Id="rId38" Type="http://schemas.openxmlformats.org/officeDocument/2006/relationships/oleObject" Target="embeddings/oleObject12.bin" /><Relationship Id="rId39" Type="http://schemas.openxmlformats.org/officeDocument/2006/relationships/image" Target="media/image22.wmf" /><Relationship Id="rId4" Type="http://schemas.openxmlformats.org/officeDocument/2006/relationships/customXml" Target="../customXml/item1.xml" /><Relationship Id="rId40" Type="http://schemas.openxmlformats.org/officeDocument/2006/relationships/oleObject" Target="embeddings/oleObject13.bin" /><Relationship Id="rId41" Type="http://schemas.openxmlformats.org/officeDocument/2006/relationships/image" Target="media/image23.png" /><Relationship Id="rId42" Type="http://schemas.openxmlformats.org/officeDocument/2006/relationships/image" Target="media/image24.wmf" /><Relationship Id="rId43" Type="http://schemas.openxmlformats.org/officeDocument/2006/relationships/oleObject" Target="embeddings/oleObject14.bin" /><Relationship Id="rId44" Type="http://schemas.openxmlformats.org/officeDocument/2006/relationships/image" Target="media/image25.wmf" /><Relationship Id="rId45" Type="http://schemas.openxmlformats.org/officeDocument/2006/relationships/oleObject" Target="embeddings/oleObject15.bin" /><Relationship Id="rId46" Type="http://schemas.openxmlformats.org/officeDocument/2006/relationships/image" Target="media/image26.wmf" /><Relationship Id="rId47" Type="http://schemas.openxmlformats.org/officeDocument/2006/relationships/oleObject" Target="embeddings/oleObject16.bin" /><Relationship Id="rId48" Type="http://schemas.openxmlformats.org/officeDocument/2006/relationships/image" Target="media/image27.wmf" /><Relationship Id="rId49" Type="http://schemas.openxmlformats.org/officeDocument/2006/relationships/oleObject" Target="embeddings/oleObject17.bin" /><Relationship Id="rId5" Type="http://schemas.openxmlformats.org/officeDocument/2006/relationships/image" Target="media/image1.png" /><Relationship Id="rId50" Type="http://schemas.openxmlformats.org/officeDocument/2006/relationships/oleObject" Target="embeddings/oleObject18.bin" /><Relationship Id="rId51" Type="http://schemas.openxmlformats.org/officeDocument/2006/relationships/image" Target="media/image28.wmf" /><Relationship Id="rId52" Type="http://schemas.openxmlformats.org/officeDocument/2006/relationships/oleObject" Target="embeddings/oleObject19.bin" /><Relationship Id="rId53" Type="http://schemas.openxmlformats.org/officeDocument/2006/relationships/image" Target="media/image29.wmf" /><Relationship Id="rId54" Type="http://schemas.openxmlformats.org/officeDocument/2006/relationships/oleObject" Target="embeddings/oleObject20.bin" /><Relationship Id="rId55" Type="http://schemas.openxmlformats.org/officeDocument/2006/relationships/oleObject" Target="embeddings/oleObject21.bin" /><Relationship Id="rId56" Type="http://schemas.openxmlformats.org/officeDocument/2006/relationships/oleObject" Target="embeddings/oleObject22.bin" /><Relationship Id="rId57" Type="http://schemas.openxmlformats.org/officeDocument/2006/relationships/oleObject" Target="embeddings/oleObject23.bin" /><Relationship Id="rId58" Type="http://schemas.openxmlformats.org/officeDocument/2006/relationships/image" Target="media/image30.png" /><Relationship Id="rId59" Type="http://schemas.openxmlformats.org/officeDocument/2006/relationships/image" Target="media/image31.png" /><Relationship Id="rId6" Type="http://schemas.openxmlformats.org/officeDocument/2006/relationships/image" Target="media/image2.png" /><Relationship Id="rId60" Type="http://schemas.openxmlformats.org/officeDocument/2006/relationships/image" Target="media/image32.wmf" /><Relationship Id="rId61" Type="http://schemas.openxmlformats.org/officeDocument/2006/relationships/oleObject" Target="embeddings/oleObject24.bin" /><Relationship Id="rId62" Type="http://schemas.openxmlformats.org/officeDocument/2006/relationships/image" Target="media/image33.wmf" /><Relationship Id="rId63" Type="http://schemas.openxmlformats.org/officeDocument/2006/relationships/oleObject" Target="embeddings/oleObject25.bin" /><Relationship Id="rId64" Type="http://schemas.openxmlformats.org/officeDocument/2006/relationships/oleObject" Target="embeddings/oleObject26.bin" /><Relationship Id="rId65" Type="http://schemas.openxmlformats.org/officeDocument/2006/relationships/oleObject" Target="embeddings/oleObject27.bin" /><Relationship Id="rId66" Type="http://schemas.openxmlformats.org/officeDocument/2006/relationships/image" Target="media/image34.png" /><Relationship Id="rId67" Type="http://schemas.openxmlformats.org/officeDocument/2006/relationships/image" Target="media/image35.png" /><Relationship Id="rId68" Type="http://schemas.openxmlformats.org/officeDocument/2006/relationships/image" Target="media/image36.wmf" /><Relationship Id="rId69" Type="http://schemas.openxmlformats.org/officeDocument/2006/relationships/oleObject" Target="embeddings/oleObject28.bin" /><Relationship Id="rId7" Type="http://schemas.openxmlformats.org/officeDocument/2006/relationships/image" Target="media/image3.png" /><Relationship Id="rId70" Type="http://schemas.openxmlformats.org/officeDocument/2006/relationships/image" Target="media/image37.wmf" /><Relationship Id="rId71" Type="http://schemas.openxmlformats.org/officeDocument/2006/relationships/oleObject" Target="embeddings/oleObject29.bin" /><Relationship Id="rId72" Type="http://schemas.openxmlformats.org/officeDocument/2006/relationships/image" Target="media/image38.wmf" /><Relationship Id="rId73" Type="http://schemas.openxmlformats.org/officeDocument/2006/relationships/oleObject" Target="embeddings/oleObject30.bin" /><Relationship Id="rId74" Type="http://schemas.openxmlformats.org/officeDocument/2006/relationships/oleObject" Target="embeddings/oleObject31.bin" /><Relationship Id="rId75" Type="http://schemas.openxmlformats.org/officeDocument/2006/relationships/image" Target="media/image39.wmf" /><Relationship Id="rId76" Type="http://schemas.openxmlformats.org/officeDocument/2006/relationships/oleObject" Target="embeddings/oleObject32.bin" /><Relationship Id="rId77" Type="http://schemas.openxmlformats.org/officeDocument/2006/relationships/image" Target="media/image40.wmf" /><Relationship Id="rId78" Type="http://schemas.openxmlformats.org/officeDocument/2006/relationships/oleObject" Target="embeddings/oleObject33.bin" /><Relationship Id="rId79" Type="http://schemas.openxmlformats.org/officeDocument/2006/relationships/image" Target="media/image41.wmf" /><Relationship Id="rId8" Type="http://schemas.openxmlformats.org/officeDocument/2006/relationships/image" Target="&#39064;&#22411;&#23548;&#22270;.TIF" TargetMode="External" /><Relationship Id="rId80" Type="http://schemas.openxmlformats.org/officeDocument/2006/relationships/oleObject" Target="embeddings/oleObject34.bin" /><Relationship Id="rId81" Type="http://schemas.openxmlformats.org/officeDocument/2006/relationships/image" Target="media/image42.wmf" /><Relationship Id="rId82" Type="http://schemas.openxmlformats.org/officeDocument/2006/relationships/oleObject" Target="embeddings/oleObject35.bin" /><Relationship Id="rId83" Type="http://schemas.openxmlformats.org/officeDocument/2006/relationships/oleObject" Target="embeddings/oleObject36.bin" /><Relationship Id="rId84" Type="http://schemas.openxmlformats.org/officeDocument/2006/relationships/image" Target="media/image43.png" /><Relationship Id="rId85" Type="http://schemas.openxmlformats.org/officeDocument/2006/relationships/image" Target="media/image44.wmf" /><Relationship Id="rId86" Type="http://schemas.openxmlformats.org/officeDocument/2006/relationships/oleObject" Target="embeddings/oleObject37.bin" /><Relationship Id="rId87" Type="http://schemas.openxmlformats.org/officeDocument/2006/relationships/image" Target="media/image45.wmf" /><Relationship Id="rId88" Type="http://schemas.openxmlformats.org/officeDocument/2006/relationships/oleObject" Target="embeddings/oleObject38.bin" /><Relationship Id="rId89" Type="http://schemas.openxmlformats.org/officeDocument/2006/relationships/oleObject" Target="embeddings/oleObject39.bin" /><Relationship Id="rId9" Type="http://schemas.openxmlformats.org/officeDocument/2006/relationships/image" Target="media/image4.png" /><Relationship Id="rId90" Type="http://schemas.openxmlformats.org/officeDocument/2006/relationships/oleObject" Target="embeddings/oleObject40.bin" /><Relationship Id="rId91" Type="http://schemas.openxmlformats.org/officeDocument/2006/relationships/oleObject" Target="embeddings/oleObject41.bin" /><Relationship Id="rId92" Type="http://schemas.openxmlformats.org/officeDocument/2006/relationships/oleObject" Target="embeddings/oleObject42.bin" /><Relationship Id="rId93" Type="http://schemas.openxmlformats.org/officeDocument/2006/relationships/oleObject" Target="embeddings/oleObject43.bin" /><Relationship Id="rId94" Type="http://schemas.openxmlformats.org/officeDocument/2006/relationships/oleObject" Target="embeddings/oleObject44.bin" /><Relationship Id="rId95" Type="http://schemas.openxmlformats.org/officeDocument/2006/relationships/oleObject" Target="embeddings/oleObject45.bin" /><Relationship Id="rId96" Type="http://schemas.openxmlformats.org/officeDocument/2006/relationships/image" Target="media/image46.png" /><Relationship Id="rId97" Type="http://schemas.openxmlformats.org/officeDocument/2006/relationships/image" Target="media/image47.wmf" /><Relationship Id="rId98" Type="http://schemas.openxmlformats.org/officeDocument/2006/relationships/oleObject" Target="embeddings/oleObject46.bin" /><Relationship Id="rId99" Type="http://schemas.openxmlformats.org/officeDocument/2006/relationships/image" Target="media/image48.wmf" /></Relationships>
</file>

<file path=word/_rels/footer1.xml.rels>&#65279;<?xml version="1.0" encoding="utf-8" standalone="yes"?><Relationships xmlns="http://schemas.openxmlformats.org/package/2006/relationships"><Relationship Id="rId1" Type="http://schemas.openxmlformats.org/officeDocument/2006/relationships/image" Target="media/image117.png" /><Relationship Id="rId2" Type="http://schemas.openxmlformats.org/officeDocument/2006/relationships/image" Target="media/image115.png" /><Relationship Id="rId3" Type="http://schemas.openxmlformats.org/officeDocument/2006/relationships/image" Target="media/image116.png" /><Relationship Id="rId4"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114.jpeg" /><Relationship Id="rId2" Type="http://schemas.openxmlformats.org/officeDocument/2006/relationships/image" Target="media/image115.png" /><Relationship Id="rId3" Type="http://schemas.openxmlformats.org/officeDocument/2006/relationships/image" Target="media/image116.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1026"/>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16</Pages>
  <Words>8583</Words>
  <Characters>10781</Characters>
  <Application>Microsoft Office Word</Application>
  <DocSecurity>0</DocSecurity>
  <Lines>11</Lines>
  <Paragraphs>3</Paragraphs>
  <ScaleCrop>false</ScaleCrop>
  <Company/>
  <LinksUpToDate>false</LinksUpToDate>
  <CharactersWithSpaces>10963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高三015</dc:creator>
  <cp:lastModifiedBy>猛哥</cp:lastModifiedBy>
  <cp:revision>19</cp:revision>
  <dcterms:created xsi:type="dcterms:W3CDTF">2019-12-17T03:45:00Z</dcterms:created>
  <dcterms:modified xsi:type="dcterms:W3CDTF">2023-03-15T03:18:40Z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