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jc w:val="center"/>
        <w:rPr>
          <w:rFonts w:hint="eastAsia" w:ascii="Times New Roman" w:hAnsi="Times New Roman" w:eastAsia="方正小标宋简体" w:cs="Times New Roman"/>
          <w:bCs/>
          <w:color w:val="auto"/>
          <w:sz w:val="28"/>
          <w:szCs w:val="28"/>
          <w:lang w:eastAsia="zh-CN"/>
        </w:rPr>
      </w:pPr>
      <w:r>
        <w:rPr>
          <w:rFonts w:ascii="Times New Roman" w:hAnsi="Times New Roman" w:eastAsia="方正小标宋简体" w:cs="Times New Roman"/>
          <w:bCs/>
          <w:color w:val="auto"/>
          <w:sz w:val="28"/>
          <w:szCs w:val="28"/>
        </w:rPr>
        <w:t>202</w:t>
      </w:r>
      <w:r>
        <w:rPr>
          <w:rFonts w:hint="eastAsia" w:ascii="Times New Roman" w:hAnsi="Times New Roman" w:eastAsia="方正小标宋简体" w:cs="Times New Roman"/>
          <w:bCs/>
          <w:color w:val="auto"/>
          <w:sz w:val="28"/>
          <w:szCs w:val="28"/>
          <w:lang w:val="en-US" w:eastAsia="zh-CN"/>
        </w:rPr>
        <w:t>3</w:t>
      </w:r>
      <w:r>
        <w:rPr>
          <w:rFonts w:ascii="Times New Roman" w:hAnsi="Times New Roman" w:eastAsia="方正小标宋简体" w:cs="Times New Roman"/>
          <w:bCs/>
          <w:color w:val="auto"/>
          <w:sz w:val="28"/>
          <w:szCs w:val="28"/>
        </w:rPr>
        <w:t>—202</w:t>
      </w:r>
      <w:r>
        <w:rPr>
          <w:rFonts w:hint="eastAsia" w:ascii="Times New Roman" w:hAnsi="Times New Roman" w:eastAsia="方正小标宋简体" w:cs="Times New Roman"/>
          <w:bCs/>
          <w:color w:val="auto"/>
          <w:sz w:val="28"/>
          <w:szCs w:val="28"/>
          <w:lang w:val="en-US" w:eastAsia="zh-CN"/>
        </w:rPr>
        <w:t>4</w:t>
      </w:r>
      <w:r>
        <w:rPr>
          <w:rFonts w:ascii="Times New Roman" w:hAnsi="Times New Roman" w:eastAsia="方正小标宋简体" w:cs="Times New Roman"/>
          <w:bCs/>
          <w:color w:val="auto"/>
          <w:sz w:val="28"/>
          <w:szCs w:val="28"/>
        </w:rPr>
        <w:t>学年度</w:t>
      </w:r>
      <w:r>
        <w:rPr>
          <w:rFonts w:hint="eastAsia" w:ascii="Times New Roman" w:hAnsi="Times New Roman" w:eastAsia="方正小标宋简体" w:cs="Times New Roman"/>
          <w:bCs/>
          <w:color w:val="auto"/>
          <w:sz w:val="28"/>
          <w:szCs w:val="28"/>
        </w:rPr>
        <w:t>第</w:t>
      </w:r>
      <w:r>
        <w:rPr>
          <w:rFonts w:hint="eastAsia" w:ascii="Times New Roman" w:hAnsi="Times New Roman" w:eastAsia="方正小标宋简体" w:cs="Times New Roman"/>
          <w:bCs/>
          <w:color w:val="auto"/>
          <w:sz w:val="28"/>
          <w:szCs w:val="28"/>
          <w:lang w:eastAsia="zh-CN"/>
        </w:rPr>
        <w:t>一</w:t>
      </w:r>
      <w:r>
        <w:rPr>
          <w:rFonts w:hint="eastAsia" w:ascii="Times New Roman" w:hAnsi="Times New Roman" w:eastAsia="方正小标宋简体" w:cs="Times New Roman"/>
          <w:bCs/>
          <w:color w:val="auto"/>
          <w:sz w:val="28"/>
          <w:szCs w:val="28"/>
        </w:rPr>
        <w:t>学期</w:t>
      </w:r>
      <w:r>
        <w:rPr>
          <w:rFonts w:hint="eastAsia" w:ascii="Times New Roman" w:hAnsi="Times New Roman" w:eastAsia="方正小标宋简体" w:cs="Times New Roman"/>
          <w:bCs/>
          <w:color w:val="auto"/>
          <w:sz w:val="28"/>
          <w:szCs w:val="28"/>
          <w:lang w:eastAsia="zh-CN"/>
        </w:rPr>
        <w:t>期中模拟</w:t>
      </w:r>
      <w:r>
        <w:rPr>
          <w:rFonts w:hint="eastAsia" w:ascii="Times New Roman" w:hAnsi="Times New Roman" w:eastAsia="方正小标宋简体" w:cs="Times New Roman"/>
          <w:bCs/>
          <w:color w:val="auto"/>
          <w:sz w:val="28"/>
          <w:szCs w:val="28"/>
        </w:rPr>
        <w:t>试题</w:t>
      </w:r>
      <w:r>
        <w:rPr>
          <w:rFonts w:hint="eastAsia" w:ascii="Times New Roman" w:hAnsi="Times New Roman" w:eastAsia="方正小标宋简体" w:cs="Times New Roman"/>
          <w:bCs/>
          <w:color w:val="auto"/>
          <w:sz w:val="28"/>
          <w:szCs w:val="28"/>
          <w:lang w:eastAsia="zh-CN"/>
        </w:rPr>
        <w:t>（二）</w:t>
      </w:r>
    </w:p>
    <w:p>
      <w:pPr>
        <w:snapToGrid w:val="0"/>
        <w:spacing w:line="240" w:lineRule="auto"/>
        <w:jc w:val="center"/>
        <w:rPr>
          <w:rFonts w:hint="default" w:ascii="Times New Roman" w:hAnsi="Times New Roman" w:eastAsia="宋体" w:cs="Times New Roman"/>
          <w:bCs/>
          <w:color w:val="auto"/>
          <w:sz w:val="28"/>
          <w:szCs w:val="28"/>
          <w:lang w:val="en-US" w:eastAsia="zh-CN"/>
        </w:rPr>
      </w:pP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 xml:space="preserve">    </w:t>
      </w:r>
      <w:r>
        <w:rPr>
          <w:rFonts w:ascii="Times New Roman" w:hAnsi="Times New Roman" w:eastAsia="黑体" w:cs="Times New Roman"/>
          <w:bCs/>
          <w:color w:val="auto"/>
          <w:sz w:val="28"/>
          <w:szCs w:val="28"/>
        </w:rPr>
        <w:t xml:space="preserve">高 </w:t>
      </w:r>
      <w:r>
        <w:rPr>
          <w:rFonts w:hint="eastAsia" w:ascii="Times New Roman" w:hAnsi="Times New Roman" w:eastAsia="黑体" w:cs="Times New Roman"/>
          <w:bCs/>
          <w:color w:val="auto"/>
          <w:sz w:val="28"/>
          <w:szCs w:val="28"/>
          <w:lang w:eastAsia="zh-CN"/>
        </w:rPr>
        <w:t>三</w:t>
      </w:r>
      <w:r>
        <w:rPr>
          <w:rFonts w:ascii="Times New Roman" w:hAnsi="Times New Roman" w:eastAsia="黑体" w:cs="Times New Roman"/>
          <w:bCs/>
          <w:color w:val="auto"/>
          <w:sz w:val="28"/>
          <w:szCs w:val="28"/>
        </w:rPr>
        <w:t xml:space="preserve"> 地 理</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 xml:space="preserve">   </w:t>
      </w:r>
      <w:r>
        <w:rPr>
          <w:rFonts w:ascii="Times New Roman" w:hAnsi="Times New Roman" w:cs="Times New Roman"/>
          <w:bCs/>
          <w:color w:val="auto"/>
          <w:sz w:val="28"/>
          <w:szCs w:val="28"/>
        </w:rPr>
        <w:t xml:space="preserve"> </w:t>
      </w:r>
      <w:r>
        <w:rPr>
          <w:rFonts w:hint="eastAsia" w:ascii="Times New Roman" w:hAnsi="Times New Roman" w:cs="Times New Roman"/>
          <w:bCs/>
          <w:color w:val="auto"/>
          <w:sz w:val="28"/>
          <w:szCs w:val="28"/>
          <w:lang w:val="en-US" w:eastAsia="zh-CN"/>
        </w:rPr>
        <w:t xml:space="preserve">       </w:t>
      </w:r>
      <w:r>
        <w:rPr>
          <w:rFonts w:ascii="Times New Roman" w:hAnsi="Times New Roman" w:cs="Times New Roman"/>
          <w:bCs/>
          <w:color w:val="auto"/>
          <w:sz w:val="28"/>
          <w:szCs w:val="28"/>
        </w:rPr>
        <w:t>202</w:t>
      </w:r>
      <w:r>
        <w:rPr>
          <w:rFonts w:hint="eastAsia" w:ascii="Times New Roman" w:hAnsi="Times New Roman" w:cs="Times New Roman"/>
          <w:bCs/>
          <w:color w:val="auto"/>
          <w:sz w:val="28"/>
          <w:szCs w:val="28"/>
          <w:lang w:val="en-US" w:eastAsia="zh-CN"/>
        </w:rPr>
        <w:t>3</w:t>
      </w:r>
      <w:r>
        <w:rPr>
          <w:rFonts w:ascii="Times New Roman" w:hAnsi="Times New Roman" w:cs="Times New Roman"/>
          <w:bCs/>
          <w:color w:val="auto"/>
          <w:sz w:val="28"/>
          <w:szCs w:val="28"/>
        </w:rPr>
        <w:t>.</w:t>
      </w:r>
      <w:r>
        <w:rPr>
          <w:rFonts w:hint="eastAsia" w:ascii="Times New Roman" w:hAnsi="Times New Roman" w:cs="Times New Roman"/>
          <w:bCs/>
          <w:color w:val="auto"/>
          <w:sz w:val="28"/>
          <w:szCs w:val="28"/>
          <w:lang w:val="en-US" w:eastAsia="zh-CN"/>
        </w:rPr>
        <w:t>11</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i w:val="0"/>
          <w:color w:val="auto"/>
          <w:sz w:val="21"/>
          <w:lang w:eastAsia="zh-CN"/>
        </w:rPr>
      </w:pPr>
      <w:r>
        <w:rPr>
          <w:rFonts w:ascii="宋体" w:hAnsi="宋体" w:eastAsia="宋体" w:cs="宋体"/>
          <w:b/>
          <w:i w:val="0"/>
          <w:color w:val="auto"/>
          <w:sz w:val="21"/>
        </w:rPr>
        <w:t>一、单</w:t>
      </w:r>
      <w:r>
        <w:rPr>
          <w:rFonts w:hint="eastAsia" w:ascii="宋体" w:hAnsi="宋体" w:cs="宋体"/>
          <w:b/>
          <w:i w:val="0"/>
          <w:color w:val="auto"/>
          <w:sz w:val="21"/>
          <w:lang w:eastAsia="zh-CN"/>
        </w:rPr>
        <w:t>项选择题：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color w:val="auto"/>
          <w:sz w:val="21"/>
          <w:szCs w:val="21"/>
        </w:rPr>
      </w:pPr>
      <w:r>
        <w:rPr>
          <w:rFonts w:hint="eastAsia" w:ascii="楷体" w:hAnsi="楷体" w:eastAsia="楷体" w:cs="楷体"/>
          <w:color w:val="auto"/>
          <w:sz w:val="21"/>
          <w:szCs w:val="21"/>
          <w:lang w:val="en-US" w:eastAsia="zh-CN"/>
        </w:rPr>
        <w:t>2</w:t>
      </w:r>
      <w:r>
        <w:rPr>
          <w:rFonts w:ascii="楷体" w:hAnsi="楷体" w:eastAsia="楷体" w:cs="楷体"/>
          <w:color w:val="auto"/>
          <w:sz w:val="21"/>
          <w:szCs w:val="21"/>
        </w:rPr>
        <w:t>023年元旦（腊月初十）来临之际，某网红摄影师打算直播2023年中国的第一缕阳光，翻阅资料时发现了一幅地图（下图），图中①、②、③、④分别表示二分二至日及某日中国迎来的第一条晨线。考虑到实际情况，最终他决定前往浙江温岭石塘直播“中国大陆2023年第一缕阳光”。据此完成</w:t>
      </w:r>
      <w:r>
        <w:rPr>
          <w:rFonts w:hint="eastAsia" w:ascii="楷体" w:hAnsi="楷体" w:eastAsia="楷体" w:cs="楷体"/>
          <w:color w:val="auto"/>
          <w:sz w:val="21"/>
          <w:szCs w:val="21"/>
          <w:lang w:val="en-US" w:eastAsia="zh-CN"/>
        </w:rPr>
        <w:t>1-3</w:t>
      </w:r>
      <w:r>
        <w:rPr>
          <w:rFonts w:ascii="楷体" w:hAnsi="楷体" w:eastAsia="楷体" w:cs="楷体"/>
          <w:color w:val="auto"/>
          <w:sz w:val="21"/>
          <w:szCs w:val="21"/>
        </w:rPr>
        <w:t>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sz w:val="21"/>
          <w:szCs w:val="21"/>
        </w:rPr>
      </w:pPr>
      <w:r>
        <w:rPr>
          <w:rFonts w:ascii="Times New Roman" w:hAnsi="Times New Roman" w:eastAsia="Times New Roman" w:cs="Times New Roman"/>
          <w:strike w:val="0"/>
          <w:color w:val="auto"/>
          <w:kern w:val="0"/>
          <w:sz w:val="21"/>
          <w:szCs w:val="21"/>
          <w:u w:val="none"/>
        </w:rPr>
        <w:drawing>
          <wp:anchor distT="0" distB="0" distL="114300" distR="114300" simplePos="0" relativeHeight="251665408" behindDoc="0" locked="0" layoutInCell="1" allowOverlap="1">
            <wp:simplePos x="0" y="0"/>
            <wp:positionH relativeFrom="column">
              <wp:posOffset>3100070</wp:posOffset>
            </wp:positionH>
            <wp:positionV relativeFrom="paragraph">
              <wp:posOffset>119380</wp:posOffset>
            </wp:positionV>
            <wp:extent cx="2334260" cy="2078355"/>
            <wp:effectExtent l="0" t="0" r="0" b="0"/>
            <wp:wrapSquare wrapText="bothSides"/>
            <wp:docPr id="10" name="图片 10" descr="@@@70342d3d-77ff-4650-943f-9b557a64e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0342d3d-77ff-4650-943f-9b557a64e5f0"/>
                    <pic:cNvPicPr>
                      <a:picLocks noChangeAspect="1"/>
                    </pic:cNvPicPr>
                  </pic:nvPicPr>
                  <pic:blipFill>
                    <a:blip r:embed="rId6"/>
                    <a:srcRect b="5185"/>
                    <a:stretch>
                      <a:fillRect/>
                    </a:stretch>
                  </pic:blipFill>
                  <pic:spPr>
                    <a:xfrm>
                      <a:off x="0" y="0"/>
                      <a:ext cx="2334260" cy="2078355"/>
                    </a:xfrm>
                    <a:prstGeom prst="rect">
                      <a:avLst/>
                    </a:prstGeom>
                  </pic:spPr>
                </pic:pic>
              </a:graphicData>
            </a:graphic>
          </wp:anchor>
        </w:drawing>
      </w:r>
      <w:r>
        <w:rPr>
          <w:color w:val="auto"/>
          <w:sz w:val="21"/>
          <w:szCs w:val="21"/>
        </w:rPr>
        <w:t>1．四条晨线所代表的日期是（</w:t>
      </w:r>
      <w:r>
        <w:rPr>
          <w:rFonts w:ascii="Times New Roman" w:hAnsi="Times New Roman" w:eastAsia="Times New Roman" w:cs="Times New Roman"/>
          <w:color w:val="auto"/>
          <w:kern w:val="0"/>
          <w:sz w:val="21"/>
          <w:szCs w:val="21"/>
        </w:rPr>
        <w:t>   </w:t>
      </w:r>
      <w:r>
        <w:rPr>
          <w:color w:val="auto"/>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A．①一冬至日</w:t>
      </w:r>
      <w:r>
        <w:rPr>
          <w:color w:val="auto"/>
          <w:sz w:val="21"/>
          <w:szCs w:val="21"/>
        </w:rPr>
        <w:tab/>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B．②一春分日</w:t>
      </w:r>
      <w:r>
        <w:rPr>
          <w:color w:val="auto"/>
          <w:sz w:val="21"/>
          <w:szCs w:val="21"/>
        </w:rPr>
        <w:tab/>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C．③一夏至日</w:t>
      </w:r>
      <w:r>
        <w:rPr>
          <w:color w:val="auto"/>
          <w:sz w:val="21"/>
          <w:szCs w:val="21"/>
        </w:rPr>
        <w:tab/>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D．④一秋分日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sz w:val="21"/>
          <w:szCs w:val="21"/>
        </w:rPr>
      </w:pPr>
      <w:r>
        <w:rPr>
          <w:color w:val="auto"/>
          <w:sz w:val="21"/>
          <w:szCs w:val="21"/>
        </w:rPr>
        <w:t>2．当晨线④出现时（</w:t>
      </w:r>
      <w:r>
        <w:rPr>
          <w:rFonts w:ascii="Times New Roman" w:hAnsi="Times New Roman" w:eastAsia="Times New Roman" w:cs="Times New Roman"/>
          <w:color w:val="auto"/>
          <w:kern w:val="0"/>
          <w:sz w:val="21"/>
          <w:szCs w:val="21"/>
        </w:rPr>
        <w:t>   </w:t>
      </w:r>
      <w:r>
        <w:rPr>
          <w:color w:val="auto"/>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A．重庆正午太阳高度变大</w:t>
      </w:r>
      <w:r>
        <w:rPr>
          <w:color w:val="auto"/>
          <w:sz w:val="21"/>
          <w:szCs w:val="21"/>
        </w:rPr>
        <w:tab/>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B．地球公转速度逐渐变慢</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C．华北冬小麦处于返青期</w:t>
      </w:r>
      <w:r>
        <w:rPr>
          <w:color w:val="auto"/>
          <w:sz w:val="21"/>
          <w:szCs w:val="21"/>
        </w:rPr>
        <w:tab/>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D．尼罗河正处于枯水时期</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sz w:val="21"/>
          <w:szCs w:val="21"/>
        </w:rPr>
      </w:pPr>
      <w:r>
        <w:rPr>
          <w:color w:val="auto"/>
          <w:sz w:val="21"/>
          <w:szCs w:val="21"/>
        </w:rPr>
        <w:t>3．推测摄影师直播拍摄到2023年第一缕阳光时（</w:t>
      </w:r>
      <w:r>
        <w:rPr>
          <w:rFonts w:ascii="Times New Roman" w:hAnsi="Times New Roman" w:eastAsia="Times New Roman" w:cs="Times New Roman"/>
          <w:color w:val="auto"/>
          <w:kern w:val="0"/>
          <w:sz w:val="21"/>
          <w:szCs w:val="21"/>
        </w:rPr>
        <w:t>   </w:t>
      </w:r>
      <w:r>
        <w:rPr>
          <w:color w:val="auto"/>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A．重庆高三学子在上第一节正课</w:t>
      </w:r>
      <w:r>
        <w:rPr>
          <w:color w:val="auto"/>
          <w:sz w:val="21"/>
          <w:szCs w:val="21"/>
        </w:rPr>
        <w:tab/>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B．相机镜头朝向为东北方位</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C．全球进入元旦的地方不足一半</w:t>
      </w:r>
      <w:r>
        <w:rPr>
          <w:color w:val="auto"/>
          <w:sz w:val="21"/>
          <w:szCs w:val="21"/>
        </w:rPr>
        <w:tab/>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D．海风正迎面向摄影师吹来</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both"/>
        <w:textAlignment w:val="center"/>
        <w:rPr>
          <w:color w:val="auto"/>
          <w:sz w:val="21"/>
          <w:szCs w:val="21"/>
        </w:rPr>
      </w:pPr>
      <w:r>
        <w:rPr>
          <w:rFonts w:ascii="楷体" w:hAnsi="楷体" w:eastAsia="楷体" w:cs="楷体"/>
          <w:color w:val="auto"/>
          <w:sz w:val="21"/>
          <w:szCs w:val="21"/>
        </w:rPr>
        <w:t>下图为某地区地形地质图。据此完成</w:t>
      </w:r>
      <w:r>
        <w:rPr>
          <w:rFonts w:hint="eastAsia" w:ascii="楷体" w:hAnsi="楷体" w:eastAsia="楷体" w:cs="楷体"/>
          <w:color w:val="auto"/>
          <w:sz w:val="21"/>
          <w:szCs w:val="21"/>
          <w:lang w:val="en-US" w:eastAsia="zh-CN"/>
        </w:rPr>
        <w:t>4-5</w:t>
      </w:r>
      <w:r>
        <w:rPr>
          <w:rFonts w:ascii="楷体" w:hAnsi="楷体" w:eastAsia="楷体" w:cs="楷体"/>
          <w:color w:val="auto"/>
          <w:sz w:val="21"/>
          <w:szCs w:val="21"/>
        </w:rPr>
        <w:t>题。</w:t>
      </w: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r>
        <w:rPr>
          <w:color w:val="auto"/>
        </w:rPr>
        <w:drawing>
          <wp:anchor distT="0" distB="0" distL="114300" distR="114300" simplePos="0" relativeHeight="251660288" behindDoc="0" locked="0" layoutInCell="1" allowOverlap="1">
            <wp:simplePos x="0" y="0"/>
            <wp:positionH relativeFrom="column">
              <wp:posOffset>933450</wp:posOffset>
            </wp:positionH>
            <wp:positionV relativeFrom="paragraph">
              <wp:posOffset>68580</wp:posOffset>
            </wp:positionV>
            <wp:extent cx="3620770" cy="1470660"/>
            <wp:effectExtent l="0" t="0" r="17780" b="15240"/>
            <wp:wrapSquare wrapText="bothSides"/>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620770" cy="14706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4</w:t>
      </w:r>
      <w:r>
        <w:rPr>
          <w:color w:val="auto"/>
        </w:rPr>
        <w:t xml:space="preserve">. </w:t>
      </w:r>
      <w:r>
        <w:rPr>
          <w:rFonts w:ascii="宋体" w:hAnsi="宋体" w:eastAsia="宋体" w:cs="宋体"/>
          <w:color w:val="auto"/>
        </w:rPr>
        <w:t>该地断层形成的时间大约在（</w:t>
      </w:r>
      <w:r>
        <w:rPr>
          <w:rFonts w:ascii="Times New Roman" w:hAnsi="Times New Roman" w:eastAsia="Times New Roman" w:cs="Times New Roman"/>
          <w:color w:val="auto"/>
        </w:rPr>
        <w:t xml:space="preserve">   </w:t>
      </w:r>
      <w:r>
        <w:rPr>
          <w:rFonts w:ascii="宋体" w:hAnsi="宋体" w:eastAsia="宋体" w:cs="宋体"/>
          <w:color w:val="auto"/>
        </w:rPr>
        <w:t>）</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A. </w:t>
      </w:r>
      <w:r>
        <w:rPr>
          <w:rFonts w:ascii="Times New Roman" w:hAnsi="Times New Roman" w:eastAsia="Times New Roman" w:cs="Times New Roman"/>
          <w:color w:val="auto"/>
        </w:rPr>
        <w:t>S</w:t>
      </w:r>
      <w:r>
        <w:rPr>
          <w:rFonts w:ascii="Times New Roman" w:hAnsi="Times New Roman" w:eastAsia="Times New Roman" w:cs="Times New Roman"/>
          <w:color w:val="auto"/>
          <w:vertAlign w:val="subscript"/>
        </w:rPr>
        <w:t>2</w:t>
      </w:r>
      <w:r>
        <w:rPr>
          <w:rFonts w:ascii="宋体" w:hAnsi="宋体" w:eastAsia="宋体" w:cs="宋体"/>
          <w:color w:val="auto"/>
        </w:rPr>
        <w:t>与</w:t>
      </w:r>
      <w:r>
        <w:rPr>
          <w:rFonts w:ascii="Times New Roman" w:hAnsi="Times New Roman" w:eastAsia="Times New Roman" w:cs="Times New Roman"/>
          <w:color w:val="auto"/>
        </w:rPr>
        <w:t>T</w:t>
      </w:r>
      <w:r>
        <w:rPr>
          <w:rFonts w:ascii="宋体" w:hAnsi="宋体" w:eastAsia="宋体" w:cs="宋体"/>
          <w:color w:val="auto"/>
        </w:rPr>
        <w:t>之间</w:t>
      </w:r>
      <w:r>
        <w:rPr>
          <w:color w:val="auto"/>
        </w:rPr>
        <w:tab/>
      </w:r>
      <w:r>
        <w:rPr>
          <w:color w:val="auto"/>
        </w:rPr>
        <w:t xml:space="preserve">B. </w:t>
      </w:r>
      <w:r>
        <w:rPr>
          <w:rFonts w:ascii="Times New Roman" w:hAnsi="Times New Roman" w:eastAsia="Times New Roman" w:cs="Times New Roman"/>
          <w:color w:val="auto"/>
        </w:rPr>
        <w:t>S</w:t>
      </w:r>
      <w:r>
        <w:rPr>
          <w:rFonts w:ascii="Times New Roman" w:hAnsi="Times New Roman" w:eastAsia="Times New Roman" w:cs="Times New Roman"/>
          <w:color w:val="auto"/>
          <w:vertAlign w:val="subscript"/>
        </w:rPr>
        <w:t>1</w:t>
      </w:r>
      <w:r>
        <w:rPr>
          <w:rFonts w:ascii="宋体" w:hAnsi="宋体" w:eastAsia="宋体" w:cs="宋体"/>
          <w:color w:val="auto"/>
        </w:rPr>
        <w:t>与</w:t>
      </w:r>
      <w:r>
        <w:rPr>
          <w:rFonts w:ascii="Times New Roman" w:hAnsi="Times New Roman" w:eastAsia="Times New Roman" w:cs="Times New Roman"/>
          <w:color w:val="auto"/>
        </w:rPr>
        <w:t>S</w:t>
      </w:r>
      <w:r>
        <w:rPr>
          <w:rFonts w:ascii="Times New Roman" w:hAnsi="Times New Roman" w:eastAsia="Times New Roman" w:cs="Times New Roman"/>
          <w:color w:val="auto"/>
          <w:vertAlign w:val="subscript"/>
        </w:rPr>
        <w:t>2</w:t>
      </w:r>
      <w:r>
        <w:rPr>
          <w:rFonts w:ascii="宋体" w:hAnsi="宋体" w:eastAsia="宋体" w:cs="宋体"/>
          <w:color w:val="auto"/>
        </w:rPr>
        <w:t>之间</w:t>
      </w:r>
      <w:r>
        <w:rPr>
          <w:color w:val="auto"/>
        </w:rPr>
        <w:tab/>
      </w:r>
      <w:r>
        <w:rPr>
          <w:color w:val="auto"/>
        </w:rPr>
        <w:t xml:space="preserve">C. </w:t>
      </w:r>
      <w:r>
        <w:rPr>
          <w:rFonts w:ascii="Times New Roman" w:hAnsi="Times New Roman" w:eastAsia="Times New Roman" w:cs="Times New Roman"/>
          <w:color w:val="auto"/>
        </w:rPr>
        <w:t>O</w:t>
      </w:r>
      <w:r>
        <w:rPr>
          <w:rFonts w:ascii="Times New Roman" w:hAnsi="Times New Roman" w:eastAsia="Times New Roman" w:cs="Times New Roman"/>
          <w:color w:val="auto"/>
          <w:vertAlign w:val="subscript"/>
        </w:rPr>
        <w:t>2</w:t>
      </w:r>
      <w:r>
        <w:rPr>
          <w:rFonts w:ascii="宋体" w:hAnsi="宋体" w:eastAsia="宋体" w:cs="宋体"/>
          <w:color w:val="auto"/>
        </w:rPr>
        <w:t>与</w:t>
      </w:r>
      <w:r>
        <w:rPr>
          <w:rFonts w:ascii="Times New Roman" w:hAnsi="Times New Roman" w:eastAsia="Times New Roman" w:cs="Times New Roman"/>
          <w:color w:val="auto"/>
        </w:rPr>
        <w:t>S</w:t>
      </w:r>
      <w:r>
        <w:rPr>
          <w:rFonts w:ascii="Times New Roman" w:hAnsi="Times New Roman" w:eastAsia="Times New Roman" w:cs="Times New Roman"/>
          <w:color w:val="auto"/>
          <w:vertAlign w:val="subscript"/>
        </w:rPr>
        <w:t>2</w:t>
      </w:r>
      <w:r>
        <w:rPr>
          <w:rFonts w:ascii="宋体" w:hAnsi="宋体" w:eastAsia="宋体" w:cs="宋体"/>
          <w:color w:val="auto"/>
        </w:rPr>
        <w:t>之间</w:t>
      </w:r>
      <w:r>
        <w:rPr>
          <w:rFonts w:hint="eastAsia" w:ascii="宋体" w:hAnsi="宋体" w:eastAsia="宋体" w:cs="宋体"/>
          <w:color w:val="auto"/>
          <w:lang w:val="en-US" w:eastAsia="zh-CN"/>
        </w:rPr>
        <w:t xml:space="preserve">     </w:t>
      </w:r>
      <w:r>
        <w:rPr>
          <w:color w:val="auto"/>
        </w:rPr>
        <w:t xml:space="preserve">D. </w:t>
      </w:r>
      <w:r>
        <w:rPr>
          <w:rFonts w:ascii="Times New Roman" w:hAnsi="Times New Roman" w:eastAsia="Times New Roman" w:cs="Times New Roman"/>
          <w:color w:val="auto"/>
        </w:rPr>
        <w:t>J</w:t>
      </w:r>
      <w:r>
        <w:rPr>
          <w:rFonts w:ascii="宋体" w:hAnsi="宋体" w:eastAsia="宋体" w:cs="宋体"/>
          <w:color w:val="auto"/>
        </w:rPr>
        <w:t>之后</w:t>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5</w:t>
      </w:r>
      <w:r>
        <w:rPr>
          <w:color w:val="auto"/>
        </w:rPr>
        <w:t xml:space="preserve">. </w:t>
      </w:r>
      <w:r>
        <w:rPr>
          <w:rFonts w:ascii="宋体" w:hAnsi="宋体" w:eastAsia="宋体" w:cs="宋体"/>
          <w:color w:val="auto"/>
        </w:rPr>
        <w:t>甲乙间地貌的主要成因是（</w:t>
      </w:r>
      <w:r>
        <w:rPr>
          <w:rFonts w:ascii="Times New Roman" w:hAnsi="Times New Roman" w:eastAsia="Times New Roman" w:cs="Times New Roman"/>
          <w:color w:val="auto"/>
        </w:rPr>
        <w:t xml:space="preserve">   </w:t>
      </w:r>
      <w:r>
        <w:rPr>
          <w:rFonts w:ascii="宋体" w:hAnsi="宋体" w:eastAsia="宋体" w:cs="宋体"/>
          <w:color w:val="auto"/>
        </w:rPr>
        <w:t>）</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rFonts w:ascii="宋体" w:hAnsi="宋体" w:eastAsia="宋体" w:cs="宋体"/>
          <w:color w:val="auto"/>
        </w:rPr>
      </w:pPr>
      <w:r>
        <w:rPr>
          <w:color w:val="auto"/>
        </w:rPr>
        <w:t xml:space="preserve">A. </w:t>
      </w:r>
      <w:r>
        <w:rPr>
          <w:rFonts w:ascii="宋体" w:hAnsi="宋体" w:eastAsia="宋体" w:cs="宋体"/>
          <w:color w:val="auto"/>
        </w:rPr>
        <w:t>构造断裂下陷</w:t>
      </w:r>
      <w:r>
        <w:rPr>
          <w:color w:val="auto"/>
        </w:rPr>
        <w:tab/>
      </w:r>
      <w:r>
        <w:rPr>
          <w:color w:val="auto"/>
        </w:rPr>
        <w:t xml:space="preserve">B. </w:t>
      </w:r>
      <w:r>
        <w:rPr>
          <w:rFonts w:ascii="宋体" w:hAnsi="宋体" w:eastAsia="宋体" w:cs="宋体"/>
          <w:color w:val="auto"/>
        </w:rPr>
        <w:t>岩层挤压弯曲</w:t>
      </w:r>
      <w:r>
        <w:rPr>
          <w:color w:val="auto"/>
        </w:rPr>
        <w:tab/>
      </w:r>
      <w:r>
        <w:rPr>
          <w:color w:val="auto"/>
        </w:rPr>
        <w:t xml:space="preserve">C. </w:t>
      </w:r>
      <w:r>
        <w:rPr>
          <w:rFonts w:ascii="宋体" w:hAnsi="宋体" w:eastAsia="宋体" w:cs="宋体"/>
          <w:color w:val="auto"/>
        </w:rPr>
        <w:t>搬运堆积作用</w:t>
      </w:r>
      <w:r>
        <w:rPr>
          <w:rFonts w:hint="eastAsia" w:ascii="宋体" w:hAnsi="宋体" w:eastAsia="宋体" w:cs="宋体"/>
          <w:color w:val="auto"/>
          <w:lang w:val="en-US" w:eastAsia="zh-CN"/>
        </w:rPr>
        <w:t xml:space="preserve">    </w:t>
      </w:r>
      <w:r>
        <w:rPr>
          <w:color w:val="auto"/>
        </w:rPr>
        <w:t xml:space="preserve">D. </w:t>
      </w:r>
      <w:r>
        <w:rPr>
          <w:rFonts w:ascii="宋体" w:hAnsi="宋体" w:eastAsia="宋体" w:cs="宋体"/>
          <w:color w:val="auto"/>
        </w:rPr>
        <w:t>风化侵蚀作用</w:t>
      </w:r>
    </w:p>
    <w:p>
      <w:pPr>
        <w:shd w:val="clear" w:color="auto" w:fill="FFFFFF"/>
        <w:spacing w:line="360" w:lineRule="auto"/>
        <w:jc w:val="left"/>
        <w:textAlignment w:val="center"/>
        <w:rPr>
          <w:rFonts w:ascii="Times New Roman" w:hAnsi="Times New Roman" w:eastAsia="宋体" w:cs="Times New Roman"/>
        </w:rPr>
      </w:pPr>
      <w:r>
        <w:rPr>
          <w:rFonts w:hint="eastAsia" w:cs="Times New Roman"/>
          <w:lang w:val="en-US" w:eastAsia="zh-CN"/>
        </w:rPr>
        <w:t>【拓展】</w:t>
      </w:r>
      <w:r>
        <w:rPr>
          <w:rFonts w:ascii="Times New Roman" w:hAnsi="Times New Roman" w:eastAsia="宋体" w:cs="Times New Roman"/>
        </w:rPr>
        <w:t>甲、乙两地之间地层剖面示意图最有可能是（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Times New Roman" w:cs="Times New Roman"/>
          <w:strike w:val="0"/>
          <w:kern w:val="0"/>
          <w:sz w:val="24"/>
          <w:szCs w:val="24"/>
          <w:u w:val="none"/>
        </w:rPr>
        <w:drawing>
          <wp:inline distT="0" distB="0" distL="114300" distR="114300">
            <wp:extent cx="1144905" cy="700405"/>
            <wp:effectExtent l="0" t="0" r="10160" b="1270"/>
            <wp:docPr id="3" name="图片 3" descr="@@@dfd19c2a-8ae9-4f63-b8ee-2f19b4b3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fd19c2a-8ae9-4f63-b8ee-2f19b4b35511"/>
                    <pic:cNvPicPr>
                      <a:picLocks noChangeAspect="1"/>
                    </pic:cNvPicPr>
                  </pic:nvPicPr>
                  <pic:blipFill>
                    <a:blip r:embed="rId8"/>
                    <a:stretch>
                      <a:fillRect/>
                    </a:stretch>
                  </pic:blipFill>
                  <pic:spPr>
                    <a:xfrm>
                      <a:off x="0" y="0"/>
                      <a:ext cx="1144905" cy="700405"/>
                    </a:xfrm>
                    <a:prstGeom prst="rect">
                      <a:avLst/>
                    </a:prstGeom>
                  </pic:spPr>
                </pic:pic>
              </a:graphicData>
            </a:graphic>
          </wp:inline>
        </w:drawing>
      </w:r>
      <w:r>
        <w:rPr>
          <w:rFonts w:ascii="Times New Roman" w:hAnsi="Times New Roman" w:eastAsia="宋体" w:cs="Times New Roman"/>
        </w:rPr>
        <w:t>B．</w:t>
      </w:r>
      <w:r>
        <w:rPr>
          <w:rFonts w:ascii="Times New Roman" w:hAnsi="Times New Roman" w:eastAsia="Times New Roman" w:cs="Times New Roman"/>
          <w:strike w:val="0"/>
          <w:kern w:val="0"/>
          <w:sz w:val="24"/>
          <w:szCs w:val="24"/>
          <w:u w:val="none"/>
        </w:rPr>
        <w:drawing>
          <wp:inline distT="0" distB="0" distL="114300" distR="114300">
            <wp:extent cx="1159510" cy="704850"/>
            <wp:effectExtent l="0" t="0" r="6350" b="7620"/>
            <wp:docPr id="8" name="图片 8" descr="@@@666ec982-ee38-4d9c-8406-512bf7e5e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6ec982-ee38-4d9c-8406-512bf7e5eaba"/>
                    <pic:cNvPicPr>
                      <a:picLocks noChangeAspect="1"/>
                    </pic:cNvPicPr>
                  </pic:nvPicPr>
                  <pic:blipFill>
                    <a:blip r:embed="rId9"/>
                    <a:stretch>
                      <a:fillRect/>
                    </a:stretch>
                  </pic:blipFill>
                  <pic:spPr>
                    <a:xfrm>
                      <a:off x="0" y="0"/>
                      <a:ext cx="1159510" cy="704850"/>
                    </a:xfrm>
                    <a:prstGeom prst="rect">
                      <a:avLst/>
                    </a:prstGeom>
                  </pic:spPr>
                </pic:pic>
              </a:graphicData>
            </a:graphic>
          </wp:inline>
        </w:drawing>
      </w:r>
      <w:r>
        <w:rPr>
          <w:rFonts w:ascii="Times New Roman" w:hAnsi="Times New Roman" w:eastAsia="宋体" w:cs="Times New Roman"/>
        </w:rPr>
        <w:t>C．</w:t>
      </w:r>
      <w:r>
        <w:rPr>
          <w:rFonts w:ascii="Times New Roman" w:hAnsi="Times New Roman" w:eastAsia="Times New Roman" w:cs="Times New Roman"/>
          <w:strike w:val="0"/>
          <w:kern w:val="0"/>
          <w:sz w:val="24"/>
          <w:szCs w:val="24"/>
          <w:u w:val="none"/>
        </w:rPr>
        <w:drawing>
          <wp:inline distT="0" distB="0" distL="114300" distR="114300">
            <wp:extent cx="1194435" cy="707390"/>
            <wp:effectExtent l="0" t="0" r="3810" b="5080"/>
            <wp:docPr id="12" name="图片 12" descr="@@@c0cde391-1a2b-41f9-9c00-bde3f8999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0cde391-1a2b-41f9-9c00-bde3f8999a21"/>
                    <pic:cNvPicPr>
                      <a:picLocks noChangeAspect="1"/>
                    </pic:cNvPicPr>
                  </pic:nvPicPr>
                  <pic:blipFill>
                    <a:blip r:embed="rId10"/>
                    <a:stretch>
                      <a:fillRect/>
                    </a:stretch>
                  </pic:blipFill>
                  <pic:spPr>
                    <a:xfrm>
                      <a:off x="0" y="0"/>
                      <a:ext cx="1194435" cy="707390"/>
                    </a:xfrm>
                    <a:prstGeom prst="rect">
                      <a:avLst/>
                    </a:prstGeom>
                  </pic:spPr>
                </pic:pic>
              </a:graphicData>
            </a:graphic>
          </wp:inline>
        </w:drawing>
      </w:r>
      <w:r>
        <w:rPr>
          <w:rFonts w:ascii="Times New Roman" w:hAnsi="Times New Roman" w:eastAsia="宋体" w:cs="Times New Roman"/>
        </w:rPr>
        <w:t>D．</w:t>
      </w:r>
      <w:r>
        <w:rPr>
          <w:rFonts w:ascii="Times New Roman" w:hAnsi="Times New Roman" w:eastAsia="Times New Roman" w:cs="Times New Roman"/>
          <w:strike w:val="0"/>
          <w:kern w:val="0"/>
          <w:sz w:val="24"/>
          <w:szCs w:val="24"/>
          <w:u w:val="none"/>
        </w:rPr>
        <w:drawing>
          <wp:inline distT="0" distB="0" distL="114300" distR="114300">
            <wp:extent cx="1118870" cy="714375"/>
            <wp:effectExtent l="0" t="0" r="3810" b="8890"/>
            <wp:docPr id="100011" name="图片 100011" descr="@@@7f0bd132-b1c9-4ef1-87ac-f33f128e5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f0bd132-b1c9-4ef1-87ac-f33f128e55c0"/>
                    <pic:cNvPicPr>
                      <a:picLocks noChangeAspect="1"/>
                    </pic:cNvPicPr>
                  </pic:nvPicPr>
                  <pic:blipFill>
                    <a:blip r:embed="rId11"/>
                    <a:stretch>
                      <a:fillRect/>
                    </a:stretch>
                  </pic:blipFill>
                  <pic:spPr>
                    <a:xfrm>
                      <a:off x="0" y="0"/>
                      <a:ext cx="1118870" cy="714375"/>
                    </a:xfrm>
                    <a:prstGeom prst="rect">
                      <a:avLst/>
                    </a:prstGeom>
                  </pic:spPr>
                </pic:pic>
              </a:graphicData>
            </a:graphic>
          </wp:inline>
        </w:drawing>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rFonts w:ascii="宋体" w:hAnsi="宋体" w:eastAsia="宋体" w:cs="宋体"/>
          <w:color w:val="auto"/>
        </w:rPr>
      </w:pPr>
    </w:p>
    <w:p>
      <w:pPr>
        <w:keepNext w:val="0"/>
        <w:keepLines w:val="0"/>
        <w:pageBreakBefore w:val="0"/>
        <w:widowControl w:val="0"/>
        <w:kinsoku/>
        <w:wordWrap/>
        <w:overflowPunct/>
        <w:topLinePunct w:val="0"/>
        <w:autoSpaceDE/>
        <w:autoSpaceDN/>
        <w:bidi w:val="0"/>
        <w:spacing w:line="240" w:lineRule="auto"/>
        <w:ind w:firstLine="420"/>
        <w:jc w:val="both"/>
        <w:textAlignment w:val="center"/>
        <w:rPr>
          <w:color w:val="auto"/>
        </w:rPr>
      </w:pPr>
      <w:r>
        <w:rPr>
          <w:rFonts w:hint="default"/>
          <w:color w:val="auto"/>
          <w:lang w:val="en-US"/>
        </w:rPr>
        <w:drawing>
          <wp:anchor distT="0" distB="0" distL="114300" distR="114300" simplePos="0" relativeHeight="251667456" behindDoc="0" locked="0" layoutInCell="1" allowOverlap="1">
            <wp:simplePos x="0" y="0"/>
            <wp:positionH relativeFrom="column">
              <wp:posOffset>2969260</wp:posOffset>
            </wp:positionH>
            <wp:positionV relativeFrom="paragraph">
              <wp:posOffset>93345</wp:posOffset>
            </wp:positionV>
            <wp:extent cx="2233295" cy="1607820"/>
            <wp:effectExtent l="0" t="0" r="14605" b="11430"/>
            <wp:wrapSquare wrapText="bothSides"/>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233295" cy="1607820"/>
                    </a:xfrm>
                    <a:prstGeom prst="rect">
                      <a:avLst/>
                    </a:prstGeom>
                  </pic:spPr>
                </pic:pic>
              </a:graphicData>
            </a:graphic>
          </wp:anchor>
        </w:drawing>
      </w:r>
      <w:r>
        <w:rPr>
          <w:rFonts w:ascii="楷体" w:hAnsi="楷体" w:eastAsia="楷体" w:cs="楷体"/>
          <w:color w:val="auto"/>
        </w:rPr>
        <w:t>下图为世界某区域某日海平面气压分布图。据此完成</w:t>
      </w:r>
      <w:r>
        <w:rPr>
          <w:rFonts w:hint="eastAsia" w:ascii="楷体" w:hAnsi="楷体" w:eastAsia="楷体" w:cs="楷体"/>
          <w:color w:val="auto"/>
          <w:lang w:val="en-US" w:eastAsia="zh-CN"/>
        </w:rPr>
        <w:t>6-7</w:t>
      </w:r>
      <w:r>
        <w:rPr>
          <w:rFonts w:ascii="楷体" w:hAnsi="楷体" w:eastAsia="楷体" w:cs="楷体"/>
          <w:color w:val="auto"/>
        </w:rPr>
        <w:t>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auto"/>
        </w:rPr>
      </w:pPr>
      <w:r>
        <w:rPr>
          <w:rFonts w:hint="eastAsia"/>
          <w:color w:val="auto"/>
          <w:lang w:val="en-US" w:eastAsia="zh-CN"/>
        </w:rPr>
        <w:t>6</w:t>
      </w:r>
      <w:r>
        <w:rPr>
          <w:color w:val="auto"/>
        </w:rPr>
        <w:t xml:space="preserve">. </w:t>
      </w:r>
      <w:r>
        <w:rPr>
          <w:rFonts w:ascii="宋体" w:hAnsi="宋体" w:eastAsia="宋体" w:cs="宋体"/>
          <w:color w:val="auto"/>
        </w:rPr>
        <w:t>该日①地盛行风向为（</w:t>
      </w:r>
      <w:r>
        <w:rPr>
          <w:rFonts w:ascii="Times New Roman" w:hAnsi="Times New Roman" w:eastAsia="Times New Roman" w:cs="Times New Roman"/>
          <w:color w:val="auto"/>
        </w:rPr>
        <w:t xml:space="preserve">   </w:t>
      </w:r>
      <w:r>
        <w:rPr>
          <w:rFonts w:ascii="宋体" w:hAnsi="宋体" w:eastAsia="宋体" w:cs="宋体"/>
          <w:color w:val="auto"/>
        </w:rPr>
        <w:t>）</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东南风</w:t>
      </w:r>
      <w:r>
        <w:rPr>
          <w:color w:val="auto"/>
        </w:rPr>
        <w:tab/>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color w:val="auto"/>
        </w:rPr>
      </w:pPr>
      <w:r>
        <w:rPr>
          <w:color w:val="auto"/>
        </w:rPr>
        <w:t xml:space="preserve">B. </w:t>
      </w:r>
      <w:r>
        <w:rPr>
          <w:rFonts w:ascii="宋体" w:hAnsi="宋体" w:eastAsia="宋体" w:cs="宋体"/>
          <w:color w:val="auto"/>
        </w:rPr>
        <w:t>东北风</w:t>
      </w:r>
      <w:r>
        <w:rPr>
          <w:color w:val="auto"/>
        </w:rPr>
        <w:tab/>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rFonts w:hint="eastAsia" w:ascii="宋体" w:hAnsi="宋体" w:eastAsia="宋体" w:cs="宋体"/>
          <w:color w:val="auto"/>
          <w:lang w:val="en-US" w:eastAsia="zh-CN"/>
        </w:rPr>
      </w:pPr>
      <w:r>
        <w:rPr>
          <w:color w:val="auto"/>
        </w:rPr>
        <w:t xml:space="preserve">C. </w:t>
      </w:r>
      <w:r>
        <w:rPr>
          <w:rFonts w:ascii="宋体" w:hAnsi="宋体" w:eastAsia="宋体" w:cs="宋体"/>
          <w:color w:val="auto"/>
        </w:rPr>
        <w:t>西南风</w:t>
      </w:r>
      <w:r>
        <w:rPr>
          <w:rFonts w:hint="eastAsia" w:ascii="宋体" w:hAnsi="宋体" w:eastAsia="宋体" w:cs="宋体"/>
          <w:color w:val="auto"/>
          <w:lang w:val="en-US" w:eastAsia="zh-CN"/>
        </w:rPr>
        <w:t xml:space="preserve">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rFonts w:hint="eastAsia"/>
          <w:color w:val="auto"/>
          <w:lang w:val="en-US" w:eastAsia="zh-CN"/>
        </w:rPr>
      </w:pPr>
      <w:r>
        <w:rPr>
          <w:color w:val="auto"/>
        </w:rPr>
        <w:t xml:space="preserve">D. </w:t>
      </w:r>
      <w:r>
        <w:rPr>
          <w:rFonts w:ascii="宋体" w:hAnsi="宋体" w:eastAsia="宋体" w:cs="宋体"/>
          <w:color w:val="auto"/>
        </w:rPr>
        <w:t>西北风</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auto"/>
        </w:rPr>
      </w:pPr>
      <w:r>
        <w:rPr>
          <w:rFonts w:hint="eastAsia"/>
          <w:color w:val="auto"/>
          <w:lang w:val="en-US" w:eastAsia="zh-CN"/>
        </w:rPr>
        <w:t>7</w:t>
      </w:r>
      <w:r>
        <w:rPr>
          <w:color w:val="auto"/>
        </w:rPr>
        <w:t xml:space="preserve">. </w:t>
      </w:r>
      <w:r>
        <w:rPr>
          <w:rFonts w:ascii="宋体" w:hAnsi="宋体" w:eastAsia="宋体" w:cs="宋体"/>
          <w:color w:val="auto"/>
        </w:rPr>
        <w:t>图中洋流对甲地渔业资源及其开发的影响（</w:t>
      </w:r>
      <w:r>
        <w:rPr>
          <w:rFonts w:hint="eastAsia" w:ascii="宋体" w:hAnsi="宋体" w:eastAsia="宋体" w:cs="宋体"/>
          <w:color w:val="auto"/>
          <w:lang w:val="en-US" w:eastAsia="zh-CN"/>
        </w:rPr>
        <w:t xml:space="preserve"> </w:t>
      </w:r>
      <w:r>
        <w:rPr>
          <w:rFonts w:ascii="Times New Roman" w:hAnsi="Times New Roman" w:eastAsia="Times New Roman" w:cs="Times New Roman"/>
          <w:color w:val="auto"/>
        </w:rPr>
        <w:t xml:space="preserve"> </w:t>
      </w:r>
      <w:r>
        <w:rPr>
          <w:rFonts w:ascii="宋体" w:hAnsi="宋体" w:eastAsia="宋体" w:cs="宋体"/>
          <w:color w:val="auto"/>
        </w:rPr>
        <w:t>）</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rFonts w:ascii="宋体" w:hAnsi="宋体" w:eastAsia="宋体" w:cs="宋体"/>
          <w:color w:val="auto"/>
        </w:rPr>
      </w:pPr>
      <w:r>
        <w:rPr>
          <w:color w:val="auto"/>
        </w:rPr>
        <w:t xml:space="preserve">A. </w:t>
      </w:r>
      <w:r>
        <w:rPr>
          <w:rFonts w:ascii="宋体" w:hAnsi="宋体" w:eastAsia="宋体" w:cs="宋体"/>
          <w:color w:val="auto"/>
        </w:rPr>
        <w:t>提高海水温度</w:t>
      </w:r>
      <w:r>
        <w:rPr>
          <w:color w:val="auto"/>
        </w:rPr>
        <w:tab/>
      </w:r>
      <w:r>
        <w:rPr>
          <w:color w:val="auto"/>
        </w:rPr>
        <w:t xml:space="preserve">B. </w:t>
      </w:r>
      <w:r>
        <w:rPr>
          <w:rFonts w:ascii="宋体" w:hAnsi="宋体" w:eastAsia="宋体" w:cs="宋体"/>
          <w:color w:val="auto"/>
        </w:rPr>
        <w:t>增加营养物质</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color w:val="auto"/>
        </w:rPr>
      </w:pPr>
      <w:r>
        <w:rPr>
          <w:color w:val="auto"/>
        </w:rPr>
        <w:t xml:space="preserve">C. </w:t>
      </w:r>
      <w:r>
        <w:rPr>
          <w:rFonts w:ascii="宋体" w:hAnsi="宋体" w:eastAsia="宋体" w:cs="宋体"/>
          <w:color w:val="auto"/>
        </w:rPr>
        <w:t>减少浮冰数量</w:t>
      </w:r>
      <w:r>
        <w:rPr>
          <w:rFonts w:hint="eastAsia" w:ascii="宋体" w:hAnsi="宋体" w:eastAsia="宋体" w:cs="宋体"/>
          <w:color w:val="auto"/>
          <w:lang w:val="en-US" w:eastAsia="zh-CN"/>
        </w:rPr>
        <w:t xml:space="preserve">     </w:t>
      </w:r>
      <w:r>
        <w:rPr>
          <w:rFonts w:hint="eastAsia" w:ascii="宋体" w:hAnsi="宋体" w:cs="宋体"/>
          <w:color w:val="auto"/>
          <w:lang w:val="en-US" w:eastAsia="zh-CN"/>
        </w:rPr>
        <w:t xml:space="preserve">  </w:t>
      </w:r>
      <w:r>
        <w:rPr>
          <w:color w:val="auto"/>
        </w:rPr>
        <w:t xml:space="preserve">D. </w:t>
      </w:r>
      <w:r>
        <w:rPr>
          <w:rFonts w:ascii="宋体" w:hAnsi="宋体" w:eastAsia="宋体" w:cs="宋体"/>
          <w:color w:val="auto"/>
        </w:rPr>
        <w:t>减轻气象灾害</w:t>
      </w:r>
    </w:p>
    <w:p>
      <w:pPr>
        <w:keepNext w:val="0"/>
        <w:keepLines w:val="0"/>
        <w:pageBreakBefore w:val="0"/>
        <w:widowControl w:val="0"/>
        <w:kinsoku/>
        <w:wordWrap/>
        <w:overflowPunct/>
        <w:topLinePunct w:val="0"/>
        <w:autoSpaceDE/>
        <w:autoSpaceDN/>
        <w:bidi w:val="0"/>
        <w:spacing w:line="240" w:lineRule="auto"/>
        <w:ind w:firstLine="420"/>
        <w:jc w:val="left"/>
        <w:textAlignment w:val="center"/>
        <w:rPr>
          <w:color w:val="auto"/>
        </w:rPr>
      </w:pPr>
      <w:r>
        <w:rPr>
          <w:rFonts w:ascii="楷体" w:hAnsi="楷体" w:eastAsia="楷体" w:cs="楷体"/>
          <w:color w:val="auto"/>
        </w:rPr>
        <w:t>1999年底黄河中游小浪底水库运行后，黄河水沙治理成效更加显著，促进了黄流域高质量发展。下图分别为1975～2015年汛期（7～10月）与非汛期（11～6月）黄河下游径流量和输沙量变化过程统计图。据此完成</w:t>
      </w:r>
      <w:r>
        <w:rPr>
          <w:rFonts w:hint="eastAsia" w:ascii="楷体" w:hAnsi="楷体" w:eastAsia="楷体" w:cs="楷体"/>
          <w:color w:val="auto"/>
          <w:lang w:val="en-US" w:eastAsia="zh-CN"/>
        </w:rPr>
        <w:t>8-10</w:t>
      </w:r>
      <w:r>
        <w:rPr>
          <w:rFonts w:ascii="楷体" w:hAnsi="楷体" w:eastAsia="楷体" w:cs="楷体"/>
          <w:color w:val="auto"/>
        </w:rPr>
        <w:t>题。</w:t>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color w:val="auto"/>
        </w:rPr>
        <w:drawing>
          <wp:inline distT="0" distB="0" distL="114300" distR="114300">
            <wp:extent cx="2630170" cy="1462405"/>
            <wp:effectExtent l="0" t="0" r="17780" b="444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rcRect b="9062"/>
                    <a:stretch>
                      <a:fillRect/>
                    </a:stretch>
                  </pic:blipFill>
                  <pic:spPr>
                    <a:xfrm>
                      <a:off x="0" y="0"/>
                      <a:ext cx="2630170" cy="1462405"/>
                    </a:xfrm>
                    <a:prstGeom prst="rect">
                      <a:avLst/>
                    </a:prstGeom>
                  </pic:spPr>
                </pic:pic>
              </a:graphicData>
            </a:graphic>
          </wp:inline>
        </w:drawing>
      </w:r>
      <w:r>
        <w:rPr>
          <w:color w:val="auto"/>
        </w:rPr>
        <w:drawing>
          <wp:inline distT="0" distB="0" distL="114300" distR="114300">
            <wp:extent cx="2599690" cy="1467485"/>
            <wp:effectExtent l="0" t="0" r="10160" b="1841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a:srcRect b="11327"/>
                    <a:stretch>
                      <a:fillRect/>
                    </a:stretch>
                  </pic:blipFill>
                  <pic:spPr>
                    <a:xfrm>
                      <a:off x="0" y="0"/>
                      <a:ext cx="2599690" cy="1467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8</w:t>
      </w:r>
      <w:r>
        <w:rPr>
          <w:color w:val="auto"/>
        </w:rPr>
        <w:t xml:space="preserve">. </w:t>
      </w:r>
      <w:r>
        <w:rPr>
          <w:rFonts w:ascii="宋体" w:hAnsi="宋体" w:eastAsia="宋体" w:cs="宋体"/>
          <w:color w:val="auto"/>
        </w:rPr>
        <w:t>2000年后黄河下游年际变化最稳定的水文特征是（   ）</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汛期径流量</w:t>
      </w:r>
      <w:r>
        <w:rPr>
          <w:color w:val="auto"/>
        </w:rPr>
        <w:tab/>
      </w:r>
      <w:r>
        <w:rPr>
          <w:color w:val="auto"/>
        </w:rPr>
        <w:t xml:space="preserve">B. </w:t>
      </w:r>
      <w:r>
        <w:rPr>
          <w:rFonts w:ascii="宋体" w:hAnsi="宋体" w:eastAsia="宋体" w:cs="宋体"/>
          <w:color w:val="auto"/>
        </w:rPr>
        <w:t>非汛期径流量</w:t>
      </w:r>
      <w:r>
        <w:rPr>
          <w:color w:val="auto"/>
        </w:rPr>
        <w:tab/>
      </w:r>
      <w:r>
        <w:rPr>
          <w:color w:val="auto"/>
        </w:rPr>
        <w:t xml:space="preserve">C. </w:t>
      </w:r>
      <w:r>
        <w:rPr>
          <w:rFonts w:ascii="宋体" w:hAnsi="宋体" w:eastAsia="宋体" w:cs="宋体"/>
          <w:color w:val="auto"/>
        </w:rPr>
        <w:t>汛期输沙量</w:t>
      </w:r>
      <w:r>
        <w:rPr>
          <w:rFonts w:hint="eastAsia" w:ascii="宋体" w:hAnsi="宋体" w:eastAsia="宋体" w:cs="宋体"/>
          <w:color w:val="auto"/>
          <w:lang w:val="en-US" w:eastAsia="zh-CN"/>
        </w:rPr>
        <w:t xml:space="preserve">     </w:t>
      </w:r>
      <w:r>
        <w:rPr>
          <w:color w:val="auto"/>
        </w:rPr>
        <w:t xml:space="preserve">D. </w:t>
      </w:r>
      <w:r>
        <w:rPr>
          <w:rFonts w:ascii="宋体" w:hAnsi="宋体" w:eastAsia="宋体" w:cs="宋体"/>
          <w:color w:val="auto"/>
        </w:rPr>
        <w:t>非汛期输沙量</w:t>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9</w:t>
      </w:r>
      <w:r>
        <w:rPr>
          <w:color w:val="auto"/>
        </w:rPr>
        <w:t xml:space="preserve">. </w:t>
      </w:r>
      <w:r>
        <w:rPr>
          <w:rFonts w:ascii="宋体" w:hAnsi="宋体" w:eastAsia="宋体" w:cs="宋体"/>
          <w:color w:val="auto"/>
        </w:rPr>
        <w:t>根据1991年黄河下游汛期来水来沙量特点，推测该年汛期时黄河流域（   ）</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水土流失强烈</w:t>
      </w:r>
      <w:r>
        <w:rPr>
          <w:color w:val="auto"/>
        </w:rPr>
        <w:tab/>
      </w:r>
      <w:r>
        <w:rPr>
          <w:color w:val="auto"/>
        </w:rPr>
        <w:t xml:space="preserve">B. </w:t>
      </w:r>
      <w:r>
        <w:rPr>
          <w:rFonts w:ascii="宋体" w:hAnsi="宋体" w:eastAsia="宋体" w:cs="宋体"/>
          <w:color w:val="auto"/>
        </w:rPr>
        <w:t>台风活动频繁</w:t>
      </w:r>
      <w:r>
        <w:rPr>
          <w:color w:val="auto"/>
        </w:rPr>
        <w:tab/>
      </w:r>
      <w:r>
        <w:rPr>
          <w:color w:val="auto"/>
        </w:rPr>
        <w:t xml:space="preserve">C. </w:t>
      </w:r>
      <w:r>
        <w:rPr>
          <w:rFonts w:ascii="宋体" w:hAnsi="宋体" w:eastAsia="宋体" w:cs="宋体"/>
          <w:color w:val="auto"/>
        </w:rPr>
        <w:t>植被覆盖率高</w:t>
      </w:r>
      <w:r>
        <w:rPr>
          <w:rFonts w:hint="eastAsia" w:ascii="宋体" w:hAnsi="宋体" w:eastAsia="宋体" w:cs="宋体"/>
          <w:color w:val="auto"/>
          <w:lang w:val="en-US" w:eastAsia="zh-CN"/>
        </w:rPr>
        <w:t xml:space="preserve">   </w:t>
      </w:r>
      <w:r>
        <w:rPr>
          <w:color w:val="auto"/>
        </w:rPr>
        <w:t xml:space="preserve">D. </w:t>
      </w:r>
      <w:r>
        <w:rPr>
          <w:rFonts w:ascii="宋体" w:hAnsi="宋体" w:eastAsia="宋体" w:cs="宋体"/>
          <w:color w:val="auto"/>
        </w:rPr>
        <w:t>受副高影响弱</w:t>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10</w:t>
      </w:r>
      <w:r>
        <w:rPr>
          <w:color w:val="auto"/>
        </w:rPr>
        <w:t xml:space="preserve">. </w:t>
      </w:r>
      <w:r>
        <w:rPr>
          <w:rFonts w:ascii="宋体" w:hAnsi="宋体" w:eastAsia="宋体" w:cs="宋体"/>
          <w:color w:val="auto"/>
        </w:rPr>
        <w:t>2000年以来，黄河下游河床的总体变化趋势是（   ）</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rFonts w:ascii="宋体" w:hAnsi="宋体" w:eastAsia="宋体" w:cs="宋体"/>
          <w:color w:val="auto"/>
        </w:rPr>
      </w:pPr>
      <w:r>
        <w:rPr>
          <w:color w:val="auto"/>
        </w:rPr>
        <w:t xml:space="preserve">A. </w:t>
      </w:r>
      <w:r>
        <w:rPr>
          <w:rFonts w:ascii="宋体" w:hAnsi="宋体" w:eastAsia="宋体" w:cs="宋体"/>
          <w:color w:val="auto"/>
        </w:rPr>
        <w:t>拓宽，变深</w:t>
      </w:r>
      <w:r>
        <w:rPr>
          <w:color w:val="auto"/>
        </w:rPr>
        <w:tab/>
      </w:r>
      <w:r>
        <w:rPr>
          <w:color w:val="auto"/>
        </w:rPr>
        <w:t xml:space="preserve">B. </w:t>
      </w:r>
      <w:r>
        <w:rPr>
          <w:rFonts w:ascii="宋体" w:hAnsi="宋体" w:eastAsia="宋体" w:cs="宋体"/>
          <w:color w:val="auto"/>
        </w:rPr>
        <w:t>拓宽，变浅</w:t>
      </w:r>
      <w:r>
        <w:rPr>
          <w:color w:val="auto"/>
        </w:rPr>
        <w:tab/>
      </w:r>
      <w:r>
        <w:rPr>
          <w:color w:val="auto"/>
        </w:rPr>
        <w:t xml:space="preserve">C. </w:t>
      </w:r>
      <w:r>
        <w:rPr>
          <w:rFonts w:ascii="宋体" w:hAnsi="宋体" w:eastAsia="宋体" w:cs="宋体"/>
          <w:color w:val="auto"/>
        </w:rPr>
        <w:t>缩窄，变深</w:t>
      </w:r>
      <w:r>
        <w:rPr>
          <w:rFonts w:hint="eastAsia" w:ascii="宋体" w:hAnsi="宋体" w:eastAsia="宋体" w:cs="宋体"/>
          <w:color w:val="auto"/>
          <w:lang w:val="en-US" w:eastAsia="zh-CN"/>
        </w:rPr>
        <w:t xml:space="preserve">     </w:t>
      </w:r>
      <w:r>
        <w:rPr>
          <w:color w:val="auto"/>
        </w:rPr>
        <w:t xml:space="preserve">D. </w:t>
      </w:r>
      <w:r>
        <w:rPr>
          <w:rFonts w:ascii="宋体" w:hAnsi="宋体" w:eastAsia="宋体" w:cs="宋体"/>
          <w:color w:val="auto"/>
        </w:rPr>
        <w:t>缩窄，变浅</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ascii="Times New Roman" w:hAnsi="Times New Roman" w:cs="Times New Roman"/>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拓展】</w:t>
      </w:r>
      <w:bookmarkStart w:id="0" w:name="_GoBack"/>
      <w:bookmarkEnd w:id="0"/>
      <w:r>
        <w:rPr>
          <w:rFonts w:ascii="楷体" w:hAnsi="楷体" w:eastAsia="楷体" w:cs="楷体"/>
          <w:sz w:val="21"/>
          <w:szCs w:val="21"/>
        </w:rPr>
        <w:t>河床纵剖面是指河源至河口的河床最低点的垂直剖面。</w:t>
      </w:r>
      <w:r>
        <w:rPr>
          <w:rFonts w:ascii="Times New Roman" w:hAnsi="Times New Roman" w:cs="Times New Roman"/>
          <w:sz w:val="21"/>
          <w:szCs w:val="21"/>
        </w:rPr>
        <w:t>P</w:t>
      </w:r>
      <w:r>
        <w:rPr>
          <w:rFonts w:ascii="楷体" w:hAnsi="楷体" w:eastAsia="楷体" w:cs="楷体"/>
          <w:sz w:val="21"/>
          <w:szCs w:val="21"/>
        </w:rPr>
        <w:t>江是雅鲁藏布江的重要支流，流域内山高坡陡谷深，降水丰沛，冰川广布，地质灾害多发。近几十年</w:t>
      </w:r>
      <w:r>
        <w:rPr>
          <w:rFonts w:ascii="Times New Roman" w:hAnsi="Times New Roman" w:cs="Times New Roman"/>
          <w:sz w:val="21"/>
          <w:szCs w:val="21"/>
        </w:rPr>
        <w:t>P</w:t>
      </w:r>
      <w:r>
        <w:rPr>
          <w:rFonts w:ascii="楷体" w:hAnsi="楷体" w:eastAsia="楷体" w:cs="楷体"/>
          <w:sz w:val="21"/>
          <w:szCs w:val="21"/>
        </w:rPr>
        <w:t>江某河段有湖泊发育。</w:t>
      </w:r>
      <w:r>
        <w:rPr>
          <w:rFonts w:hint="eastAsia" w:ascii="楷体" w:hAnsi="楷体" w:eastAsia="楷体" w:cs="楷体"/>
          <w:sz w:val="21"/>
          <w:szCs w:val="21"/>
          <w:lang w:eastAsia="zh-CN"/>
        </w:rPr>
        <w:t>右</w:t>
      </w:r>
      <w:r>
        <w:rPr>
          <w:rFonts w:ascii="楷体" w:hAnsi="楷体" w:eastAsia="楷体" w:cs="楷体"/>
          <w:sz w:val="21"/>
          <w:szCs w:val="21"/>
        </w:rPr>
        <w:t>图示意该河段河床纵剖面</w:t>
      </w:r>
      <w:r>
        <w:rPr>
          <w:rFonts w:hint="eastAsia" w:ascii="楷体" w:hAnsi="楷体" w:eastAsia="楷体" w:cs="楷体"/>
          <w:sz w:val="21"/>
          <w:szCs w:val="21"/>
          <w:lang w:eastAsia="zh-CN"/>
        </w:rPr>
        <w:t>，</w:t>
      </w:r>
      <w:r>
        <w:rPr>
          <w:rFonts w:ascii="楷体" w:hAnsi="楷体" w:eastAsia="楷体" w:cs="楷体"/>
          <w:sz w:val="21"/>
          <w:szCs w:val="21"/>
        </w:rPr>
        <w:t>完成小题。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r>
        <w:rPr>
          <w:rFonts w:ascii="Times New Roman" w:hAnsi="Times New Roman" w:eastAsia="Times New Roman" w:cs="Times New Roman"/>
          <w:strike w:val="0"/>
          <w:kern w:val="0"/>
          <w:sz w:val="21"/>
          <w:szCs w:val="21"/>
          <w:u w:val="none"/>
        </w:rPr>
        <w:drawing>
          <wp:anchor distT="0" distB="0" distL="114300" distR="114300" simplePos="0" relativeHeight="251669504" behindDoc="0" locked="0" layoutInCell="1" allowOverlap="1">
            <wp:simplePos x="0" y="0"/>
            <wp:positionH relativeFrom="column">
              <wp:posOffset>1013460</wp:posOffset>
            </wp:positionH>
            <wp:positionV relativeFrom="paragraph">
              <wp:posOffset>76200</wp:posOffset>
            </wp:positionV>
            <wp:extent cx="3986530" cy="1434465"/>
            <wp:effectExtent l="0" t="0" r="7620" b="0"/>
            <wp:wrapSquare wrapText="bothSides"/>
            <wp:docPr id="100029" name="图片 100029" descr="@@@d8c1873a-27ad-4f89-af2a-2b4da2b1c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d8c1873a-27ad-4f89-af2a-2b4da2b1cc86"/>
                    <pic:cNvPicPr>
                      <a:picLocks noChangeAspect="1"/>
                    </pic:cNvPicPr>
                  </pic:nvPicPr>
                  <pic:blipFill>
                    <a:blip r:embed="rId15">
                      <a:clrChange>
                        <a:clrFrom>
                          <a:srgbClr val="FFFFFF">
                            <a:alpha val="100000"/>
                          </a:srgbClr>
                        </a:clrFrom>
                        <a:clrTo>
                          <a:srgbClr val="FFFFFF">
                            <a:alpha val="100000"/>
                            <a:alpha val="0"/>
                          </a:srgbClr>
                        </a:clrTo>
                      </a:clrChange>
                      <a:lum bright="-12000"/>
                    </a:blip>
                    <a:stretch>
                      <a:fillRect/>
                    </a:stretch>
                  </pic:blipFill>
                  <pic:spPr>
                    <a:xfrm>
                      <a:off x="0" y="0"/>
                      <a:ext cx="3986530" cy="1434465"/>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ascii="Times New Roman" w:hAnsi="Times New Roman" w:cs="Times New Roman"/>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ascii="Times New Roman" w:hAnsi="Times New Roman" w:cs="Times New Roman"/>
          <w:sz w:val="21"/>
          <w:szCs w:val="21"/>
        </w:rPr>
      </w:pPr>
      <w:r>
        <w:rPr>
          <w:rFonts w:hint="eastAsia" w:ascii="Times New Roman" w:hAnsi="Times New Roman" w:cs="Times New Roman"/>
          <w:sz w:val="21"/>
          <w:szCs w:val="21"/>
          <w:lang w:val="en-US" w:eastAsia="zh-CN"/>
        </w:rPr>
        <w:t>10</w:t>
      </w:r>
      <w:r>
        <w:rPr>
          <w:rFonts w:ascii="Times New Roman" w:hAnsi="Times New Roman" w:cs="Times New Roman"/>
          <w:sz w:val="21"/>
          <w:szCs w:val="21"/>
        </w:rPr>
        <w:t>．图中湖泊的成因类型属于（</w:t>
      </w:r>
      <w:r>
        <w:rPr>
          <w:rFonts w:ascii="Times New Roman" w:hAnsi="Times New Roman" w:eastAsia="Times New Roman" w:cs="Times New Roman"/>
          <w:kern w:val="0"/>
          <w:sz w:val="21"/>
          <w:szCs w:val="21"/>
        </w:rPr>
        <w:t>   </w:t>
      </w:r>
      <w:r>
        <w:rPr>
          <w:rFonts w:ascii="Times New Roman" w:hAnsi="Times New Roman" w:cs="Times New Roman"/>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80"/>
        <w:jc w:val="left"/>
        <w:textAlignment w:val="center"/>
        <w:rPr>
          <w:rFonts w:ascii="Times New Roman" w:hAnsi="Times New Roman" w:cs="Times New Roman"/>
          <w:color w:val="0000FF"/>
          <w:sz w:val="21"/>
          <w:szCs w:val="21"/>
        </w:rPr>
      </w:pPr>
      <w:r>
        <w:rPr>
          <w:rFonts w:ascii="Times New Roman" w:hAnsi="Times New Roman" w:cs="Times New Roman"/>
          <w:sz w:val="21"/>
          <w:szCs w:val="21"/>
        </w:rPr>
        <w:t>A．火山湖</w:t>
      </w:r>
      <w:r>
        <w:rPr>
          <w:rFonts w:ascii="Times New Roman" w:hAnsi="Times New Roman" w:cs="Times New Roman"/>
          <w:sz w:val="21"/>
          <w:szCs w:val="21"/>
        </w:rPr>
        <w:tab/>
      </w:r>
      <w:r>
        <w:rPr>
          <w:rFonts w:ascii="Times New Roman" w:hAnsi="Times New Roman" w:cs="Times New Roman"/>
          <w:sz w:val="21"/>
          <w:szCs w:val="21"/>
        </w:rPr>
        <w:t>B．构造湖</w:t>
      </w:r>
      <w:r>
        <w:rPr>
          <w:rFonts w:ascii="Times New Roman" w:hAnsi="Times New Roman" w:cs="Times New Roman"/>
          <w:sz w:val="21"/>
          <w:szCs w:val="21"/>
        </w:rPr>
        <w:tab/>
      </w:r>
      <w:r>
        <w:rPr>
          <w:rFonts w:ascii="Times New Roman" w:hAnsi="Times New Roman" w:cs="Times New Roman"/>
          <w:sz w:val="21"/>
          <w:szCs w:val="21"/>
        </w:rPr>
        <w:t>C．风成湖</w:t>
      </w:r>
      <w:r>
        <w:rPr>
          <w:rFonts w:ascii="Times New Roman" w:hAnsi="Times New Roman" w:cs="Times New Roman"/>
          <w:sz w:val="21"/>
          <w:szCs w:val="21"/>
        </w:rPr>
        <w:tab/>
      </w:r>
      <w:r>
        <w:rPr>
          <w:rFonts w:ascii="Times New Roman" w:hAnsi="Times New Roman" w:cs="Times New Roman"/>
          <w:color w:val="0000FF"/>
          <w:sz w:val="21"/>
          <w:szCs w:val="21"/>
        </w:rPr>
        <w:t>D．堰塞湖</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ascii="Times New Roman" w:hAnsi="Times New Roman" w:cs="Times New Roman"/>
          <w:sz w:val="21"/>
          <w:szCs w:val="21"/>
        </w:rPr>
      </w:pPr>
      <w:r>
        <w:rPr>
          <w:rFonts w:hint="eastAsia" w:ascii="Times New Roman" w:hAnsi="Times New Roman" w:cs="Times New Roman"/>
          <w:sz w:val="21"/>
          <w:szCs w:val="21"/>
          <w:lang w:val="en-US" w:eastAsia="zh-CN"/>
        </w:rPr>
        <w:t>11</w:t>
      </w:r>
      <w:r>
        <w:rPr>
          <w:rFonts w:ascii="Times New Roman" w:hAnsi="Times New Roman" w:cs="Times New Roman"/>
          <w:sz w:val="21"/>
          <w:szCs w:val="21"/>
        </w:rPr>
        <w:t>．汛期时，从空中俯视该河段河道的形态应是（</w:t>
      </w:r>
      <w:r>
        <w:rPr>
          <w:rFonts w:ascii="Times New Roman" w:hAnsi="Times New Roman" w:eastAsia="Times New Roman" w:cs="Times New Roman"/>
          <w:kern w:val="0"/>
          <w:sz w:val="21"/>
          <w:szCs w:val="21"/>
        </w:rPr>
        <w:t>   </w:t>
      </w:r>
      <w:r>
        <w:rPr>
          <w:rFonts w:ascii="Times New Roman" w:hAnsi="Times New Roman" w:cs="Times New Roman"/>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80"/>
        <w:jc w:val="left"/>
        <w:textAlignment w:val="center"/>
        <w:rPr>
          <w:rFonts w:ascii="Times New Roman" w:hAnsi="Times New Roman" w:cs="Times New Roman"/>
          <w:color w:val="0000FF"/>
          <w:sz w:val="21"/>
          <w:szCs w:val="21"/>
        </w:rPr>
      </w:pPr>
      <w:r>
        <w:rPr>
          <w:rFonts w:ascii="Times New Roman" w:hAnsi="Times New Roman" w:cs="Times New Roman"/>
          <w:sz w:val="21"/>
          <w:szCs w:val="21"/>
        </w:rPr>
        <w:t>A．宽阔蜿蜒</w:t>
      </w:r>
      <w:r>
        <w:rPr>
          <w:rFonts w:ascii="Times New Roman" w:hAnsi="Times New Roman" w:cs="Times New Roman"/>
          <w:sz w:val="21"/>
          <w:szCs w:val="21"/>
        </w:rPr>
        <w:tab/>
      </w:r>
      <w:r>
        <w:rPr>
          <w:rFonts w:ascii="Times New Roman" w:hAnsi="Times New Roman" w:cs="Times New Roman"/>
          <w:sz w:val="21"/>
          <w:szCs w:val="21"/>
        </w:rPr>
        <w:t>B．狭窄笔直</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C．散乱多叉</w:t>
      </w:r>
      <w:r>
        <w:rPr>
          <w:rFonts w:ascii="Times New Roman" w:hAnsi="Times New Roman" w:cs="Times New Roman"/>
          <w:sz w:val="21"/>
          <w:szCs w:val="21"/>
        </w:rPr>
        <w:tab/>
      </w:r>
      <w:r>
        <w:rPr>
          <w:rFonts w:ascii="Times New Roman" w:hAnsi="Times New Roman" w:cs="Times New Roman"/>
          <w:color w:val="0000FF"/>
          <w:sz w:val="21"/>
          <w:szCs w:val="21"/>
        </w:rPr>
        <w:t>D．宽窄相间</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ascii="Times New Roman" w:hAnsi="Times New Roman" w:cs="Times New Roman"/>
          <w:sz w:val="21"/>
          <w:szCs w:val="21"/>
        </w:rPr>
      </w:pPr>
      <w:r>
        <w:rPr>
          <w:rFonts w:hint="eastAsia" w:ascii="Times New Roman" w:hAnsi="Times New Roman" w:cs="Times New Roman"/>
          <w:sz w:val="21"/>
          <w:szCs w:val="21"/>
          <w:lang w:val="en-US" w:eastAsia="zh-CN"/>
        </w:rPr>
        <w:t>12</w:t>
      </w:r>
      <w:r>
        <w:rPr>
          <w:rFonts w:ascii="Times New Roman" w:hAnsi="Times New Roman" w:cs="Times New Roman"/>
          <w:sz w:val="21"/>
          <w:szCs w:val="21"/>
        </w:rPr>
        <w:t>．导致该河段近几十年来河床纵剖面发生改变的主要原因是（</w:t>
      </w:r>
      <w:r>
        <w:rPr>
          <w:rFonts w:ascii="Times New Roman" w:hAnsi="Times New Roman" w:eastAsia="Times New Roman" w:cs="Times New Roman"/>
          <w:kern w:val="0"/>
          <w:sz w:val="21"/>
          <w:szCs w:val="21"/>
        </w:rPr>
        <w:t>   </w:t>
      </w:r>
      <w:r>
        <w:rPr>
          <w:rFonts w:ascii="Times New Roman" w:hAnsi="Times New Roman" w:cs="Times New Roman"/>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rFonts w:hint="eastAsia" w:ascii="Times New Roman" w:hAnsi="Times New Roman" w:cs="Times New Roman"/>
          <w:sz w:val="21"/>
          <w:szCs w:val="21"/>
          <w:lang w:val="en-US" w:eastAsia="zh-CN"/>
        </w:rPr>
      </w:pPr>
      <w:r>
        <w:rPr>
          <w:rFonts w:ascii="Times New Roman" w:hAnsi="Times New Roman" w:cs="Times New Roman"/>
          <w:sz w:val="21"/>
          <w:szCs w:val="21"/>
        </w:rPr>
        <w:t>A．地壳间歇性抬升</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B．流水侵蚀增强</w:t>
      </w:r>
      <w:r>
        <w:rPr>
          <w:rFonts w:hint="eastAsia" w:ascii="Times New Roman" w:hAnsi="Times New Roman" w:cs="Times New Roman"/>
          <w:sz w:val="21"/>
          <w:szCs w:val="21"/>
          <w:lang w:val="en-US" w:eastAsia="zh-CN"/>
        </w:rPr>
        <w:t xml:space="preserve">      </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rFonts w:ascii="Times New Roman" w:hAnsi="Times New Roman" w:cs="Times New Roman"/>
          <w:sz w:val="21"/>
          <w:szCs w:val="21"/>
        </w:rPr>
      </w:pPr>
      <w:r>
        <w:rPr>
          <w:rFonts w:ascii="Times New Roman" w:hAnsi="Times New Roman" w:cs="Times New Roman"/>
          <w:color w:val="0000FF"/>
          <w:sz w:val="21"/>
          <w:szCs w:val="21"/>
        </w:rPr>
        <w:t>C．冰雪融水量增加</w:t>
      </w:r>
      <w:r>
        <w:rPr>
          <w:rFonts w:hint="eastAsia" w:ascii="Times New Roman" w:hAnsi="Times New Roman" w:cs="Times New Roman"/>
          <w:color w:val="0000FF"/>
          <w:sz w:val="21"/>
          <w:szCs w:val="21"/>
          <w:lang w:val="en-US" w:eastAsia="zh-CN"/>
        </w:rPr>
        <w:t xml:space="preserve">               </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D．水利工程建设</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rFonts w:ascii="宋体" w:hAnsi="宋体" w:eastAsia="宋体" w:cs="宋体"/>
          <w:color w:val="auto"/>
        </w:rPr>
      </w:pPr>
    </w:p>
    <w:p>
      <w:pPr>
        <w:keepNext w:val="0"/>
        <w:keepLines w:val="0"/>
        <w:pageBreakBefore w:val="0"/>
        <w:widowControl w:val="0"/>
        <w:kinsoku/>
        <w:wordWrap/>
        <w:overflowPunct/>
        <w:topLinePunct w:val="0"/>
        <w:autoSpaceDE/>
        <w:autoSpaceDN/>
        <w:bidi w:val="0"/>
        <w:spacing w:line="240" w:lineRule="auto"/>
        <w:ind w:firstLine="420"/>
        <w:jc w:val="both"/>
        <w:textAlignment w:val="center"/>
        <w:rPr>
          <w:color w:val="auto"/>
        </w:rPr>
      </w:pPr>
      <w:r>
        <w:rPr>
          <w:color w:val="auto"/>
        </w:rPr>
        <w:drawing>
          <wp:anchor distT="0" distB="0" distL="114300" distR="114300" simplePos="0" relativeHeight="251661312" behindDoc="0" locked="0" layoutInCell="1" allowOverlap="1">
            <wp:simplePos x="0" y="0"/>
            <wp:positionH relativeFrom="column">
              <wp:posOffset>1181100</wp:posOffset>
            </wp:positionH>
            <wp:positionV relativeFrom="paragraph">
              <wp:posOffset>461010</wp:posOffset>
            </wp:positionV>
            <wp:extent cx="3545840" cy="1689100"/>
            <wp:effectExtent l="0" t="0" r="16510" b="6350"/>
            <wp:wrapSquare wrapText="bothSides"/>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545840" cy="1689100"/>
                    </a:xfrm>
                    <a:prstGeom prst="rect">
                      <a:avLst/>
                    </a:prstGeom>
                  </pic:spPr>
                </pic:pic>
              </a:graphicData>
            </a:graphic>
          </wp:anchor>
        </w:drawing>
      </w:r>
      <w:r>
        <w:rPr>
          <w:rFonts w:ascii="楷体" w:hAnsi="楷体" w:eastAsia="楷体" w:cs="楷体"/>
          <w:color w:val="auto"/>
        </w:rPr>
        <w:t>土壤湿度指土壤实际含水量，通常用土壤含水量占烘干土重的百分数表示：土壤湿度=（土壤含水量÷烘干土重）×100%。下图示意我国某地区植被覆盖度和土壤湿度的年内变化。据此完成</w:t>
      </w:r>
      <w:r>
        <w:rPr>
          <w:rFonts w:hint="eastAsia" w:ascii="楷体" w:hAnsi="楷体" w:eastAsia="楷体" w:cs="楷体"/>
          <w:color w:val="auto"/>
          <w:lang w:val="en-US" w:eastAsia="zh-CN"/>
        </w:rPr>
        <w:t>11-12</w:t>
      </w:r>
      <w:r>
        <w:rPr>
          <w:rFonts w:ascii="楷体" w:hAnsi="楷体" w:eastAsia="楷体" w:cs="楷体"/>
          <w:color w:val="auto"/>
        </w:rPr>
        <w:t>题。</w:t>
      </w: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both"/>
        <w:textAlignment w:val="center"/>
        <w:rPr>
          <w:color w:val="auto"/>
        </w:rPr>
      </w:pP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11</w:t>
      </w:r>
      <w:r>
        <w:rPr>
          <w:color w:val="auto"/>
        </w:rPr>
        <w:t xml:space="preserve">. </w:t>
      </w:r>
      <w:r>
        <w:rPr>
          <w:rFonts w:ascii="宋体" w:hAnsi="宋体" w:eastAsia="宋体" w:cs="宋体"/>
          <w:color w:val="auto"/>
        </w:rPr>
        <w:t>该地的雨季主要集中在（</w:t>
      </w:r>
      <w:r>
        <w:rPr>
          <w:rFonts w:ascii="Times New Roman" w:hAnsi="Times New Roman" w:eastAsia="Times New Roman" w:cs="Times New Roman"/>
          <w:color w:val="auto"/>
        </w:rPr>
        <w:t xml:space="preserve">   </w:t>
      </w:r>
      <w:r>
        <w:rPr>
          <w:rFonts w:ascii="宋体" w:hAnsi="宋体" w:eastAsia="宋体" w:cs="宋体"/>
          <w:color w:val="auto"/>
        </w:rPr>
        <w:t>）</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A. </w:t>
      </w:r>
      <w:r>
        <w:rPr>
          <w:rFonts w:ascii="Times New Roman" w:hAnsi="Times New Roman" w:eastAsia="Times New Roman" w:cs="Times New Roman"/>
          <w:color w:val="auto"/>
        </w:rPr>
        <w:t>12</w:t>
      </w:r>
      <w:r>
        <w:rPr>
          <w:rFonts w:ascii="宋体" w:hAnsi="宋体" w:eastAsia="宋体" w:cs="宋体"/>
          <w:color w:val="auto"/>
        </w:rPr>
        <w:t>、</w:t>
      </w:r>
      <w:r>
        <w:rPr>
          <w:rFonts w:ascii="Times New Roman" w:hAnsi="Times New Roman" w:eastAsia="Times New Roman" w:cs="Times New Roman"/>
          <w:color w:val="auto"/>
        </w:rPr>
        <w:t>1</w:t>
      </w:r>
      <w:r>
        <w:rPr>
          <w:rFonts w:ascii="宋体" w:hAnsi="宋体" w:eastAsia="宋体" w:cs="宋体"/>
          <w:color w:val="auto"/>
        </w:rPr>
        <w:t>月</w:t>
      </w:r>
      <w:r>
        <w:rPr>
          <w:color w:val="auto"/>
        </w:rPr>
        <w:tab/>
      </w:r>
      <w:r>
        <w:rPr>
          <w:color w:val="auto"/>
        </w:rPr>
        <w:t xml:space="preserve">B. </w:t>
      </w:r>
      <w:r>
        <w:rPr>
          <w:rFonts w:ascii="Times New Roman" w:hAnsi="Times New Roman" w:eastAsia="Times New Roman" w:cs="Times New Roman"/>
          <w:color w:val="auto"/>
        </w:rPr>
        <w:t>4</w:t>
      </w:r>
      <w:r>
        <w:rPr>
          <w:rFonts w:ascii="宋体" w:hAnsi="宋体" w:eastAsia="宋体" w:cs="宋体"/>
          <w:color w:val="auto"/>
        </w:rPr>
        <w:t>、</w:t>
      </w:r>
      <w:r>
        <w:rPr>
          <w:rFonts w:ascii="Times New Roman" w:hAnsi="Times New Roman" w:eastAsia="Times New Roman" w:cs="Times New Roman"/>
          <w:color w:val="auto"/>
        </w:rPr>
        <w:t>5</w:t>
      </w:r>
      <w:r>
        <w:rPr>
          <w:rFonts w:ascii="宋体" w:hAnsi="宋体" w:eastAsia="宋体" w:cs="宋体"/>
          <w:color w:val="auto"/>
        </w:rPr>
        <w:t>月</w:t>
      </w:r>
      <w:r>
        <w:rPr>
          <w:color w:val="auto"/>
        </w:rPr>
        <w:tab/>
      </w:r>
      <w:r>
        <w:rPr>
          <w:color w:val="auto"/>
        </w:rPr>
        <w:t xml:space="preserve">C. </w:t>
      </w:r>
      <w:r>
        <w:rPr>
          <w:rFonts w:ascii="Times New Roman" w:hAnsi="Times New Roman" w:eastAsia="Times New Roman" w:cs="Times New Roman"/>
          <w:color w:val="auto"/>
        </w:rPr>
        <w:t>7</w:t>
      </w:r>
      <w:r>
        <w:rPr>
          <w:rFonts w:ascii="宋体" w:hAnsi="宋体" w:eastAsia="宋体" w:cs="宋体"/>
          <w:color w:val="auto"/>
        </w:rPr>
        <w:t>、</w:t>
      </w:r>
      <w:r>
        <w:rPr>
          <w:rFonts w:ascii="Times New Roman" w:hAnsi="Times New Roman" w:eastAsia="Times New Roman" w:cs="Times New Roman"/>
          <w:color w:val="auto"/>
        </w:rPr>
        <w:t>8</w:t>
      </w:r>
      <w:r>
        <w:rPr>
          <w:rFonts w:ascii="宋体" w:hAnsi="宋体" w:eastAsia="宋体" w:cs="宋体"/>
          <w:color w:val="auto"/>
        </w:rPr>
        <w:t>月</w:t>
      </w:r>
      <w:r>
        <w:rPr>
          <w:color w:val="auto"/>
        </w:rPr>
        <w:tab/>
      </w:r>
      <w:r>
        <w:rPr>
          <w:color w:val="auto"/>
        </w:rPr>
        <w:t xml:space="preserve">D. </w:t>
      </w:r>
      <w:r>
        <w:rPr>
          <w:rFonts w:ascii="Times New Roman" w:hAnsi="Times New Roman" w:eastAsia="Times New Roman" w:cs="Times New Roman"/>
          <w:color w:val="auto"/>
        </w:rPr>
        <w:t>10</w:t>
      </w:r>
      <w:r>
        <w:rPr>
          <w:rFonts w:ascii="宋体" w:hAnsi="宋体" w:eastAsia="宋体" w:cs="宋体"/>
          <w:color w:val="auto"/>
        </w:rPr>
        <w:t>、</w:t>
      </w:r>
      <w:r>
        <w:rPr>
          <w:rFonts w:ascii="Times New Roman" w:hAnsi="Times New Roman" w:eastAsia="Times New Roman" w:cs="Times New Roman"/>
          <w:color w:val="auto"/>
        </w:rPr>
        <w:t>11</w:t>
      </w:r>
      <w:r>
        <w:rPr>
          <w:rFonts w:ascii="宋体" w:hAnsi="宋体" w:eastAsia="宋体" w:cs="宋体"/>
          <w:color w:val="auto"/>
        </w:rPr>
        <w:t>月</w:t>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12</w:t>
      </w:r>
      <w:r>
        <w:rPr>
          <w:color w:val="auto"/>
        </w:rPr>
        <w:t xml:space="preserve">. </w:t>
      </w:r>
      <w:r>
        <w:rPr>
          <w:rFonts w:ascii="宋体" w:hAnsi="宋体" w:eastAsia="宋体" w:cs="宋体"/>
          <w:color w:val="auto"/>
        </w:rPr>
        <w:t>甲时期土壤湿度最低，主要原因是该时期（</w:t>
      </w:r>
      <w:r>
        <w:rPr>
          <w:rFonts w:ascii="Times New Roman" w:hAnsi="Times New Roman" w:eastAsia="Times New Roman" w:cs="Times New Roman"/>
          <w:color w:val="auto"/>
        </w:rPr>
        <w:t xml:space="preserve">   </w:t>
      </w:r>
      <w:r>
        <w:rPr>
          <w:rFonts w:ascii="宋体" w:hAnsi="宋体" w:eastAsia="宋体" w:cs="宋体"/>
          <w:color w:val="auto"/>
        </w:rPr>
        <w:t>）</w:t>
      </w:r>
    </w:p>
    <w:p>
      <w:pPr>
        <w:keepNext w:val="0"/>
        <w:keepLines w:val="0"/>
        <w:pageBreakBefore w:val="0"/>
        <w:widowControl w:val="0"/>
        <w:tabs>
          <w:tab w:val="left" w:pos="4873"/>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气温回升快，蒸发强烈</w:t>
      </w:r>
      <w:r>
        <w:rPr>
          <w:color w:val="auto"/>
        </w:rPr>
        <w:tab/>
      </w:r>
      <w:r>
        <w:rPr>
          <w:color w:val="auto"/>
        </w:rPr>
        <w:t xml:space="preserve">B. </w:t>
      </w:r>
      <w:r>
        <w:rPr>
          <w:rFonts w:ascii="宋体" w:hAnsi="宋体" w:eastAsia="宋体" w:cs="宋体"/>
          <w:color w:val="auto"/>
        </w:rPr>
        <w:t>植被覆盖低，下渗严重</w:t>
      </w:r>
    </w:p>
    <w:p>
      <w:pPr>
        <w:keepNext w:val="0"/>
        <w:keepLines w:val="0"/>
        <w:pageBreakBefore w:val="0"/>
        <w:widowControl w:val="0"/>
        <w:tabs>
          <w:tab w:val="left" w:pos="4873"/>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C. </w:t>
      </w:r>
      <w:r>
        <w:rPr>
          <w:rFonts w:ascii="宋体" w:hAnsi="宋体" w:eastAsia="宋体" w:cs="宋体"/>
          <w:color w:val="auto"/>
        </w:rPr>
        <w:t>地形起伏大，地表径流少</w:t>
      </w:r>
      <w:r>
        <w:rPr>
          <w:color w:val="auto"/>
        </w:rPr>
        <w:tab/>
      </w:r>
      <w:r>
        <w:rPr>
          <w:color w:val="auto"/>
        </w:rPr>
        <w:t xml:space="preserve">D. </w:t>
      </w:r>
      <w:r>
        <w:rPr>
          <w:rFonts w:ascii="宋体" w:hAnsi="宋体" w:eastAsia="宋体" w:cs="宋体"/>
          <w:color w:val="auto"/>
        </w:rPr>
        <w:t>农作物较少，灌溉用水少</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color w:val="auto"/>
        </w:rPr>
      </w:pPr>
      <w:r>
        <w:rPr>
          <w:rFonts w:ascii="楷体" w:hAnsi="楷体" w:eastAsia="楷体" w:cs="楷体"/>
          <w:color w:val="auto"/>
        </w:rPr>
        <w:t>福建宁德某公司成立于2011年，是全球最大的汽车动力电池系统供应商。近年来，正负极材料、电解液及电池构件材料等40多家汽车动力电池相关企业在宁德集聚。2019年，该公司首个海外电池生产基地在德国动工。据此完成</w:t>
      </w:r>
      <w:r>
        <w:rPr>
          <w:rFonts w:hint="eastAsia" w:ascii="楷体" w:hAnsi="楷体" w:eastAsia="楷体" w:cs="楷体"/>
          <w:color w:val="auto"/>
          <w:lang w:val="en-US" w:eastAsia="zh-CN"/>
        </w:rPr>
        <w:t>13-14</w:t>
      </w:r>
      <w:r>
        <w:rPr>
          <w:rFonts w:ascii="楷体" w:hAnsi="楷体" w:eastAsia="楷体" w:cs="楷体"/>
          <w:color w:val="auto"/>
        </w:rPr>
        <w:t>题。</w:t>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color w:val="auto"/>
        </w:rPr>
        <w:t>1</w:t>
      </w:r>
      <w:r>
        <w:rPr>
          <w:rFonts w:hint="eastAsia"/>
          <w:color w:val="auto"/>
          <w:lang w:val="en-US" w:eastAsia="zh-CN"/>
        </w:rPr>
        <w:t>3</w:t>
      </w:r>
      <w:r>
        <w:rPr>
          <w:color w:val="auto"/>
        </w:rPr>
        <w:t xml:space="preserve">. </w:t>
      </w:r>
      <w:r>
        <w:rPr>
          <w:rFonts w:ascii="宋体" w:hAnsi="宋体" w:eastAsia="宋体" w:cs="宋体"/>
          <w:color w:val="auto"/>
        </w:rPr>
        <w:t>汽车动力电池相关企业在宁德集聚，主要有利于这些企业（   ）</w:t>
      </w:r>
    </w:p>
    <w:p>
      <w:pPr>
        <w:keepNext w:val="0"/>
        <w:keepLines w:val="0"/>
        <w:pageBreakBefore w:val="0"/>
        <w:widowControl w:val="0"/>
        <w:tabs>
          <w:tab w:val="left" w:pos="4873"/>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减小竞争压力</w:t>
      </w:r>
      <w:r>
        <w:rPr>
          <w:color w:val="auto"/>
        </w:rPr>
        <w:tab/>
      </w:r>
      <w:r>
        <w:rPr>
          <w:color w:val="auto"/>
        </w:rPr>
        <w:t xml:space="preserve">B. </w:t>
      </w:r>
      <w:r>
        <w:rPr>
          <w:rFonts w:ascii="宋体" w:hAnsi="宋体" w:eastAsia="宋体" w:cs="宋体"/>
          <w:color w:val="auto"/>
        </w:rPr>
        <w:t>提高协作效率</w:t>
      </w:r>
    </w:p>
    <w:p>
      <w:pPr>
        <w:keepNext w:val="0"/>
        <w:keepLines w:val="0"/>
        <w:pageBreakBefore w:val="0"/>
        <w:widowControl w:val="0"/>
        <w:tabs>
          <w:tab w:val="left" w:pos="4873"/>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C. </w:t>
      </w:r>
      <w:r>
        <w:rPr>
          <w:rFonts w:ascii="宋体" w:hAnsi="宋体" w:eastAsia="宋体" w:cs="宋体"/>
          <w:color w:val="auto"/>
        </w:rPr>
        <w:t>增加产品类型</w:t>
      </w:r>
      <w:r>
        <w:rPr>
          <w:color w:val="auto"/>
        </w:rPr>
        <w:tab/>
      </w:r>
      <w:r>
        <w:rPr>
          <w:color w:val="auto"/>
        </w:rPr>
        <w:t xml:space="preserve">D. </w:t>
      </w:r>
      <w:r>
        <w:rPr>
          <w:rFonts w:ascii="宋体" w:hAnsi="宋体" w:eastAsia="宋体" w:cs="宋体"/>
          <w:color w:val="auto"/>
        </w:rPr>
        <w:t>降低生产能耗</w:t>
      </w:r>
    </w:p>
    <w:p>
      <w:pPr>
        <w:keepNext w:val="0"/>
        <w:keepLines w:val="0"/>
        <w:pageBreakBefore w:val="0"/>
        <w:widowControl w:val="0"/>
        <w:kinsoku/>
        <w:wordWrap/>
        <w:overflowPunct/>
        <w:topLinePunct w:val="0"/>
        <w:autoSpaceDE/>
        <w:autoSpaceDN/>
        <w:bidi w:val="0"/>
        <w:spacing w:line="240" w:lineRule="auto"/>
        <w:jc w:val="left"/>
        <w:textAlignment w:val="center"/>
        <w:rPr>
          <w:rFonts w:hint="eastAsia"/>
          <w:color w:val="auto"/>
          <w:lang w:val="en-US" w:eastAsia="zh-CN"/>
        </w:rPr>
      </w:pP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14</w:t>
      </w:r>
      <w:r>
        <w:rPr>
          <w:color w:val="auto"/>
        </w:rPr>
        <w:t xml:space="preserve">. </w:t>
      </w:r>
      <w:r>
        <w:rPr>
          <w:rFonts w:ascii="宋体" w:hAnsi="宋体" w:eastAsia="宋体" w:cs="宋体"/>
          <w:color w:val="auto"/>
        </w:rPr>
        <w:t>该公司在德国布局电池生产基地的主要原因是该国（   ）</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电能丰富</w:t>
      </w:r>
      <w:r>
        <w:rPr>
          <w:color w:val="auto"/>
        </w:rPr>
        <w:tab/>
      </w:r>
      <w:r>
        <w:rPr>
          <w:color w:val="auto"/>
        </w:rPr>
        <w:t xml:space="preserve">B. </w:t>
      </w:r>
      <w:r>
        <w:rPr>
          <w:rFonts w:ascii="宋体" w:hAnsi="宋体" w:eastAsia="宋体" w:cs="宋体"/>
          <w:color w:val="auto"/>
        </w:rPr>
        <w:t>海运发达</w:t>
      </w:r>
      <w:r>
        <w:rPr>
          <w:color w:val="auto"/>
        </w:rPr>
        <w:tab/>
      </w:r>
      <w:r>
        <w:rPr>
          <w:color w:val="auto"/>
        </w:rPr>
        <w:t xml:space="preserve">C. </w:t>
      </w:r>
      <w:r>
        <w:rPr>
          <w:rFonts w:ascii="宋体" w:hAnsi="宋体" w:eastAsia="宋体" w:cs="宋体"/>
          <w:color w:val="auto"/>
        </w:rPr>
        <w:t>市场需求大</w:t>
      </w:r>
      <w:r>
        <w:rPr>
          <w:color w:val="auto"/>
        </w:rPr>
        <w:tab/>
      </w:r>
      <w:r>
        <w:rPr>
          <w:color w:val="auto"/>
        </w:rPr>
        <w:t xml:space="preserve">D. </w:t>
      </w:r>
      <w:r>
        <w:rPr>
          <w:rFonts w:ascii="宋体" w:hAnsi="宋体" w:eastAsia="宋体" w:cs="宋体"/>
          <w:color w:val="auto"/>
        </w:rPr>
        <w:t>劳动力廉价</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center"/>
        <w:rPr>
          <w:color w:val="auto"/>
        </w:rPr>
      </w:pPr>
      <w:r>
        <w:rPr>
          <w:rFonts w:ascii="楷体" w:hAnsi="楷体" w:eastAsia="楷体" w:cs="楷体"/>
          <w:color w:val="auto"/>
        </w:rPr>
        <w:t>人口迁移是一种普遍的人口地理现象，对协调人地关系具有明显影响。下图示意赞比亚两个时段国内人口迁移变化。据此完成</w:t>
      </w:r>
      <w:r>
        <w:rPr>
          <w:rFonts w:hint="eastAsia" w:ascii="楷体" w:hAnsi="楷体" w:eastAsia="楷体" w:cs="楷体"/>
          <w:color w:val="auto"/>
          <w:lang w:val="en-US" w:eastAsia="zh-CN"/>
        </w:rPr>
        <w:t>15-16</w:t>
      </w:r>
      <w:r>
        <w:rPr>
          <w:rFonts w:ascii="楷体" w:hAnsi="楷体" w:eastAsia="楷体" w:cs="楷体"/>
          <w:color w:val="auto"/>
        </w:rPr>
        <w:t>题。</w:t>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default"/>
          <w:color w:val="auto"/>
          <w:lang w:val="en-US"/>
        </w:rPr>
        <w:drawing>
          <wp:anchor distT="0" distB="0" distL="114300" distR="114300" simplePos="0" relativeHeight="251666432" behindDoc="0" locked="0" layoutInCell="1" allowOverlap="1">
            <wp:simplePos x="0" y="0"/>
            <wp:positionH relativeFrom="column">
              <wp:posOffset>2752725</wp:posOffset>
            </wp:positionH>
            <wp:positionV relativeFrom="paragraph">
              <wp:posOffset>-34925</wp:posOffset>
            </wp:positionV>
            <wp:extent cx="2727960" cy="2064385"/>
            <wp:effectExtent l="0" t="0" r="15240" b="12065"/>
            <wp:wrapSquare wrapText="bothSides"/>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clrChange>
                        <a:clrFrom>
                          <a:srgbClr val="FFFFFF">
                            <a:alpha val="100000"/>
                          </a:srgbClr>
                        </a:clrFrom>
                        <a:clrTo>
                          <a:srgbClr val="FFFFFF">
                            <a:alpha val="100000"/>
                            <a:alpha val="0"/>
                          </a:srgbClr>
                        </a:clrTo>
                      </a:clrChange>
                      <a:lum bright="-18000"/>
                    </a:blip>
                    <a:stretch>
                      <a:fillRect/>
                    </a:stretch>
                  </pic:blipFill>
                  <pic:spPr>
                    <a:xfrm>
                      <a:off x="0" y="0"/>
                      <a:ext cx="2727960" cy="2064385"/>
                    </a:xfrm>
                    <a:prstGeom prst="rect">
                      <a:avLst/>
                    </a:prstGeom>
                  </pic:spPr>
                </pic:pic>
              </a:graphicData>
            </a:graphic>
          </wp:anchor>
        </w:drawing>
      </w:r>
      <w:r>
        <w:rPr>
          <w:rFonts w:hint="eastAsia"/>
          <w:color w:val="auto"/>
          <w:lang w:val="en-US" w:eastAsia="zh-CN"/>
        </w:rPr>
        <w:t>15</w:t>
      </w:r>
      <w:r>
        <w:rPr>
          <w:color w:val="auto"/>
        </w:rPr>
        <w:t xml:space="preserve">. </w:t>
      </w:r>
      <w:r>
        <w:rPr>
          <w:rFonts w:ascii="宋体" w:hAnsi="宋体" w:eastAsia="宋体" w:cs="宋体"/>
          <w:color w:val="auto"/>
        </w:rPr>
        <w:t>①所示人口迁移的驱动因素是（   ）</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资源开发</w:t>
      </w:r>
      <w:r>
        <w:rPr>
          <w:color w:val="auto"/>
        </w:rPr>
        <w:tab/>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B. </w:t>
      </w:r>
      <w:r>
        <w:rPr>
          <w:rFonts w:ascii="宋体" w:hAnsi="宋体" w:eastAsia="宋体" w:cs="宋体"/>
          <w:color w:val="auto"/>
        </w:rPr>
        <w:t>自然灾害</w:t>
      </w:r>
      <w:r>
        <w:rPr>
          <w:color w:val="auto"/>
        </w:rPr>
        <w:tab/>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rFonts w:hint="eastAsia" w:ascii="宋体" w:hAnsi="宋体" w:eastAsia="宋体" w:cs="宋体"/>
          <w:color w:val="auto"/>
          <w:lang w:val="en-US" w:eastAsia="zh-CN"/>
        </w:rPr>
      </w:pPr>
      <w:r>
        <w:rPr>
          <w:color w:val="auto"/>
        </w:rPr>
        <w:t xml:space="preserve">C. </w:t>
      </w:r>
      <w:r>
        <w:rPr>
          <w:rFonts w:ascii="宋体" w:hAnsi="宋体" w:eastAsia="宋体" w:cs="宋体"/>
          <w:color w:val="auto"/>
        </w:rPr>
        <w:t>地区冲突</w:t>
      </w:r>
      <w:r>
        <w:rPr>
          <w:rFonts w:hint="eastAsia" w:ascii="宋体" w:hAnsi="宋体" w:eastAsia="宋体" w:cs="宋体"/>
          <w:color w:val="auto"/>
          <w:lang w:val="en-US" w:eastAsia="zh-CN"/>
        </w:rPr>
        <w:t xml:space="preserve">       </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D. </w:t>
      </w:r>
      <w:r>
        <w:rPr>
          <w:rFonts w:ascii="宋体" w:hAnsi="宋体" w:eastAsia="宋体" w:cs="宋体"/>
          <w:color w:val="auto"/>
        </w:rPr>
        <w:t>边境贸易</w:t>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16</w:t>
      </w:r>
      <w:r>
        <w:rPr>
          <w:color w:val="auto"/>
        </w:rPr>
        <w:t xml:space="preserve">. </w:t>
      </w:r>
      <w:r>
        <w:rPr>
          <w:rFonts w:ascii="宋体" w:hAnsi="宋体" w:eastAsia="宋体" w:cs="宋体"/>
          <w:color w:val="auto"/>
        </w:rPr>
        <w:t>②所示人口迁移对迁入地带来的影响是</w:t>
      </w:r>
    </w:p>
    <w:p>
      <w:pPr>
        <w:keepNext w:val="0"/>
        <w:keepLines w:val="0"/>
        <w:pageBreakBefore w:val="0"/>
        <w:widowControl w:val="0"/>
        <w:tabs>
          <w:tab w:val="left" w:pos="4873"/>
        </w:tabs>
        <w:kinsoku/>
        <w:wordWrap/>
        <w:overflowPunct/>
        <w:topLinePunct w:val="0"/>
        <w:autoSpaceDE/>
        <w:autoSpaceDN/>
        <w:bidi w:val="0"/>
        <w:spacing w:line="240" w:lineRule="auto"/>
        <w:ind w:firstLine="210" w:firstLineChars="100"/>
        <w:jc w:val="left"/>
        <w:textAlignment w:val="center"/>
        <w:rPr>
          <w:rFonts w:ascii="宋体" w:hAnsi="宋体" w:eastAsia="宋体" w:cs="宋体"/>
          <w:color w:val="auto"/>
        </w:rPr>
      </w:pPr>
      <w:r>
        <w:rPr>
          <w:color w:val="auto"/>
        </w:rPr>
        <w:t xml:space="preserve">A. </w:t>
      </w:r>
      <w:r>
        <w:rPr>
          <w:rFonts w:ascii="宋体" w:hAnsi="宋体" w:eastAsia="宋体" w:cs="宋体"/>
          <w:color w:val="auto"/>
        </w:rPr>
        <w:t>土地总面积扩大</w:t>
      </w:r>
    </w:p>
    <w:p>
      <w:pPr>
        <w:keepNext w:val="0"/>
        <w:keepLines w:val="0"/>
        <w:pageBreakBefore w:val="0"/>
        <w:widowControl w:val="0"/>
        <w:tabs>
          <w:tab w:val="left" w:pos="4873"/>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B. </w:t>
      </w:r>
      <w:r>
        <w:rPr>
          <w:rFonts w:ascii="宋体" w:hAnsi="宋体" w:eastAsia="宋体" w:cs="宋体"/>
          <w:color w:val="auto"/>
        </w:rPr>
        <w:t>农产品产量增加</w:t>
      </w:r>
    </w:p>
    <w:p>
      <w:pPr>
        <w:keepNext w:val="0"/>
        <w:keepLines w:val="0"/>
        <w:pageBreakBefore w:val="0"/>
        <w:widowControl w:val="0"/>
        <w:tabs>
          <w:tab w:val="left" w:pos="4873"/>
        </w:tabs>
        <w:kinsoku/>
        <w:wordWrap/>
        <w:overflowPunct/>
        <w:topLinePunct w:val="0"/>
        <w:autoSpaceDE/>
        <w:autoSpaceDN/>
        <w:bidi w:val="0"/>
        <w:spacing w:line="240" w:lineRule="auto"/>
        <w:ind w:firstLine="210" w:firstLineChars="100"/>
        <w:jc w:val="left"/>
        <w:textAlignment w:val="center"/>
        <w:rPr>
          <w:rFonts w:ascii="宋体" w:hAnsi="宋体" w:eastAsia="宋体" w:cs="宋体"/>
          <w:color w:val="auto"/>
        </w:rPr>
      </w:pPr>
      <w:r>
        <w:rPr>
          <w:color w:val="auto"/>
        </w:rPr>
        <w:t xml:space="preserve">C. </w:t>
      </w:r>
      <w:r>
        <w:rPr>
          <w:rFonts w:ascii="宋体" w:hAnsi="宋体" w:eastAsia="宋体" w:cs="宋体"/>
          <w:color w:val="auto"/>
        </w:rPr>
        <w:t>人口老龄化加深</w:t>
      </w:r>
    </w:p>
    <w:p>
      <w:pPr>
        <w:keepNext w:val="0"/>
        <w:keepLines w:val="0"/>
        <w:pageBreakBefore w:val="0"/>
        <w:widowControl w:val="0"/>
        <w:tabs>
          <w:tab w:val="left" w:pos="4873"/>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D. </w:t>
      </w:r>
      <w:r>
        <w:rPr>
          <w:rFonts w:ascii="宋体" w:hAnsi="宋体" w:eastAsia="宋体" w:cs="宋体"/>
          <w:color w:val="auto"/>
        </w:rPr>
        <w:t>人口环境容量减小</w:t>
      </w:r>
    </w:p>
    <w:p>
      <w:pPr>
        <w:keepNext w:val="0"/>
        <w:keepLines w:val="0"/>
        <w:pageBreakBefore w:val="0"/>
        <w:widowControl w:val="0"/>
        <w:kinsoku/>
        <w:wordWrap/>
        <w:overflowPunct/>
        <w:topLinePunct w:val="0"/>
        <w:autoSpaceDE/>
        <w:autoSpaceDN/>
        <w:bidi w:val="0"/>
        <w:spacing w:line="240" w:lineRule="auto"/>
        <w:ind w:firstLine="420"/>
        <w:jc w:val="left"/>
        <w:textAlignment w:val="center"/>
        <w:rPr>
          <w:rFonts w:ascii="楷体" w:hAnsi="楷体" w:eastAsia="楷体" w:cs="楷体"/>
          <w:color w:val="auto"/>
        </w:rPr>
      </w:pPr>
    </w:p>
    <w:p>
      <w:pPr>
        <w:keepNext w:val="0"/>
        <w:keepLines w:val="0"/>
        <w:pageBreakBefore w:val="0"/>
        <w:widowControl w:val="0"/>
        <w:kinsoku/>
        <w:wordWrap/>
        <w:overflowPunct/>
        <w:topLinePunct w:val="0"/>
        <w:autoSpaceDE/>
        <w:autoSpaceDN/>
        <w:bidi w:val="0"/>
        <w:spacing w:line="240" w:lineRule="auto"/>
        <w:ind w:firstLine="420"/>
        <w:jc w:val="left"/>
        <w:textAlignment w:val="center"/>
        <w:rPr>
          <w:color w:val="auto"/>
        </w:rPr>
      </w:pPr>
      <w:r>
        <w:rPr>
          <w:color w:val="auto"/>
        </w:rPr>
        <w:drawing>
          <wp:anchor distT="0" distB="0" distL="114300" distR="114300" simplePos="0" relativeHeight="251659264" behindDoc="1" locked="0" layoutInCell="1" allowOverlap="1">
            <wp:simplePos x="0" y="0"/>
            <wp:positionH relativeFrom="column">
              <wp:posOffset>3013075</wp:posOffset>
            </wp:positionH>
            <wp:positionV relativeFrom="paragraph">
              <wp:posOffset>918845</wp:posOffset>
            </wp:positionV>
            <wp:extent cx="2466975" cy="1849755"/>
            <wp:effectExtent l="0" t="0" r="0" b="0"/>
            <wp:wrapTight wrapText="bothSides">
              <wp:wrapPolygon>
                <wp:start x="0" y="0"/>
                <wp:lineTo x="0" y="21355"/>
                <wp:lineTo x="21517" y="21355"/>
                <wp:lineTo x="21517" y="0"/>
                <wp:lineTo x="0" y="0"/>
              </wp:wrapPolygon>
            </wp:wrapTight>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466975" cy="1849755"/>
                    </a:xfrm>
                    <a:prstGeom prst="rect">
                      <a:avLst/>
                    </a:prstGeom>
                  </pic:spPr>
                </pic:pic>
              </a:graphicData>
            </a:graphic>
          </wp:anchor>
        </w:drawing>
      </w:r>
      <w:r>
        <w:rPr>
          <w:rFonts w:hint="eastAsia" w:ascii="楷体" w:hAnsi="楷体" w:eastAsia="楷体" w:cs="楷体"/>
          <w:color w:val="auto"/>
          <w:lang w:val="en-US" w:eastAsia="zh-CN"/>
        </w:rPr>
        <w:t xml:space="preserve"> </w:t>
      </w:r>
      <w:r>
        <w:rPr>
          <w:rFonts w:ascii="楷体" w:hAnsi="楷体" w:eastAsia="楷体" w:cs="楷体"/>
          <w:color w:val="auto"/>
        </w:rPr>
        <w:t>城市建设用地增长与人口密度变化之间的关系是城市可持续发展研究的重要内容。在一定时期内，城市人口密度增长越快，人均建设用地减少越多，城市建设用地更加集约。下图示意2000~2014年伦敦、成都、海口、唐山四个大城市的人口密度年均增长率（该时期人口密度的年均增长速度）和城市建设用地年均增长率（该时期城市建设用地的年均增长速度）。据此完成下面小题。</w:t>
      </w:r>
    </w:p>
    <w:p>
      <w:pPr>
        <w:keepNext w:val="0"/>
        <w:keepLines w:val="0"/>
        <w:pageBreakBefore w:val="0"/>
        <w:widowControl w:val="0"/>
        <w:kinsoku/>
        <w:wordWrap/>
        <w:overflowPunct/>
        <w:topLinePunct w:val="0"/>
        <w:autoSpaceDE/>
        <w:autoSpaceDN/>
        <w:bidi w:val="0"/>
        <w:spacing w:line="240" w:lineRule="auto"/>
        <w:jc w:val="left"/>
        <w:textAlignment w:val="center"/>
        <w:rPr>
          <w:color w:val="auto"/>
        </w:rPr>
      </w:pPr>
      <w:r>
        <w:rPr>
          <w:rFonts w:hint="eastAsia"/>
          <w:color w:val="auto"/>
          <w:lang w:val="en-US" w:eastAsia="zh-CN"/>
        </w:rPr>
        <w:t>17</w:t>
      </w:r>
      <w:r>
        <w:rPr>
          <w:color w:val="auto"/>
        </w:rPr>
        <w:t xml:space="preserve">. </w:t>
      </w:r>
      <w:r>
        <w:rPr>
          <w:rFonts w:ascii="宋体" w:hAnsi="宋体" w:eastAsia="宋体" w:cs="宋体"/>
          <w:color w:val="auto"/>
        </w:rPr>
        <w:t>处于城市化后期的城市是（   ）</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甲</w:t>
      </w:r>
      <w:r>
        <w:rPr>
          <w:color w:val="auto"/>
        </w:rPr>
        <w:tab/>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B. </w:t>
      </w:r>
      <w:r>
        <w:rPr>
          <w:rFonts w:ascii="宋体" w:hAnsi="宋体" w:eastAsia="宋体" w:cs="宋体"/>
          <w:color w:val="auto"/>
        </w:rPr>
        <w:t>乙</w:t>
      </w:r>
      <w:r>
        <w:rPr>
          <w:color w:val="auto"/>
        </w:rPr>
        <w:tab/>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color w:val="auto"/>
        </w:rPr>
      </w:pPr>
      <w:r>
        <w:rPr>
          <w:color w:val="auto"/>
        </w:rPr>
        <w:t xml:space="preserve">C. </w:t>
      </w:r>
      <w:r>
        <w:rPr>
          <w:rFonts w:ascii="宋体" w:hAnsi="宋体" w:eastAsia="宋体" w:cs="宋体"/>
          <w:color w:val="auto"/>
        </w:rPr>
        <w:t>丙</w:t>
      </w:r>
      <w:r>
        <w:rPr>
          <w:color w:val="auto"/>
        </w:rPr>
        <w:tab/>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ind w:firstLine="210" w:firstLineChars="100"/>
        <w:jc w:val="left"/>
        <w:textAlignment w:val="center"/>
        <w:rPr>
          <w:rFonts w:ascii="宋体" w:hAnsi="宋体" w:eastAsia="宋体" w:cs="宋体"/>
          <w:color w:val="auto"/>
        </w:rPr>
      </w:pPr>
      <w:r>
        <w:rPr>
          <w:color w:val="auto"/>
        </w:rPr>
        <w:t xml:space="preserve">D. </w:t>
      </w:r>
      <w:r>
        <w:rPr>
          <w:rFonts w:ascii="宋体" w:hAnsi="宋体" w:eastAsia="宋体" w:cs="宋体"/>
          <w:color w:val="auto"/>
        </w:rPr>
        <w:t>丁</w:t>
      </w:r>
    </w:p>
    <w:p>
      <w:pPr>
        <w:keepNext w:val="0"/>
        <w:keepLines w:val="0"/>
        <w:pageBreakBefore w:val="0"/>
        <w:widowControl w:val="0"/>
        <w:tabs>
          <w:tab w:val="left" w:pos="2436"/>
          <w:tab w:val="left" w:pos="4873"/>
          <w:tab w:val="left" w:pos="7309"/>
        </w:tabs>
        <w:kinsoku/>
        <w:wordWrap/>
        <w:overflowPunct/>
        <w:topLinePunct w:val="0"/>
        <w:autoSpaceDE/>
        <w:autoSpaceDN/>
        <w:bidi w:val="0"/>
        <w:spacing w:line="240" w:lineRule="auto"/>
        <w:jc w:val="left"/>
        <w:textAlignment w:val="center"/>
        <w:rPr>
          <w:color w:val="auto"/>
        </w:rPr>
      </w:pPr>
      <w:r>
        <w:rPr>
          <w:rFonts w:hint="eastAsia"/>
          <w:color w:val="auto"/>
          <w:lang w:val="en-US" w:eastAsia="zh-CN"/>
        </w:rPr>
        <w:t>18</w:t>
      </w:r>
      <w:r>
        <w:rPr>
          <w:color w:val="auto"/>
        </w:rPr>
        <w:t xml:space="preserve">. </w:t>
      </w:r>
      <w:r>
        <w:rPr>
          <w:rFonts w:ascii="宋体" w:hAnsi="宋体" w:eastAsia="宋体" w:cs="宋体"/>
          <w:color w:val="auto"/>
        </w:rPr>
        <w:t>2000</w:t>
      </w:r>
      <w:r>
        <w:rPr>
          <w:rFonts w:hint="eastAsia" w:ascii="宋体" w:hAnsi="宋体" w:eastAsia="宋体" w:cs="宋体"/>
          <w:color w:val="auto"/>
          <w:lang w:val="en-US" w:eastAsia="zh-CN"/>
        </w:rPr>
        <w:t>-</w:t>
      </w:r>
      <w:r>
        <w:rPr>
          <w:rFonts w:ascii="宋体" w:hAnsi="宋体" w:eastAsia="宋体" w:cs="宋体"/>
          <w:color w:val="auto"/>
        </w:rPr>
        <w:t>2014年乙城市人口密度和建设用地</w:t>
      </w:r>
      <w:r>
        <w:rPr>
          <w:rFonts w:ascii="宋体" w:hAnsi="宋体" w:eastAsia="宋体" w:cs="宋体"/>
          <w:color w:val="auto"/>
          <w:position w:val="0"/>
        </w:rPr>
        <w:drawing>
          <wp:inline distT="0" distB="0" distL="114300" distR="114300">
            <wp:extent cx="133350" cy="177800"/>
            <wp:effectExtent l="0" t="0" r="0" b="1333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变化表明该城市（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rFonts w:hint="eastAsia"/>
          <w:color w:val="auto"/>
          <w:lang w:val="en-US" w:eastAsia="zh-CN"/>
        </w:rPr>
      </w:pPr>
      <w:r>
        <w:rPr>
          <w:color w:val="auto"/>
        </w:rPr>
        <w:t xml:space="preserve">A. </w:t>
      </w:r>
      <w:r>
        <w:rPr>
          <w:rFonts w:ascii="宋体" w:hAnsi="宋体" w:eastAsia="宋体" w:cs="宋体"/>
          <w:color w:val="auto"/>
        </w:rPr>
        <w:t>规模快速扩张</w:t>
      </w:r>
      <w:r>
        <w:rPr>
          <w:color w:val="auto"/>
        </w:rPr>
        <w:tab/>
      </w:r>
      <w:r>
        <w:rPr>
          <w:rFonts w:hint="eastAsia"/>
          <w:color w:val="auto"/>
          <w:lang w:val="en-US" w:eastAsia="zh-CN"/>
        </w:rPr>
        <w:t xml:space="preserve">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left="210" w:leftChars="100" w:firstLine="0" w:firstLineChars="0"/>
        <w:jc w:val="left"/>
        <w:textAlignment w:val="center"/>
        <w:rPr>
          <w:rFonts w:hint="eastAsia" w:ascii="宋体" w:hAnsi="宋体" w:eastAsia="宋体" w:cs="宋体"/>
          <w:color w:val="auto"/>
          <w:lang w:val="en-US" w:eastAsia="zh-CN"/>
        </w:rPr>
      </w:pPr>
      <w:r>
        <w:rPr>
          <w:color w:val="auto"/>
        </w:rPr>
        <w:t xml:space="preserve">B. </w:t>
      </w:r>
      <w:r>
        <w:rPr>
          <w:rFonts w:ascii="宋体" w:hAnsi="宋体" w:eastAsia="宋体" w:cs="宋体"/>
          <w:color w:val="auto"/>
        </w:rPr>
        <w:t>用地结构优化</w:t>
      </w:r>
      <w:r>
        <w:rPr>
          <w:rFonts w:hint="eastAsia" w:ascii="宋体" w:hAnsi="宋体" w:eastAsia="宋体" w:cs="宋体"/>
          <w:color w:val="auto"/>
          <w:lang w:val="en-US" w:eastAsia="zh-CN"/>
        </w:rPr>
        <w:t xml:space="preserve">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left="210" w:leftChars="100" w:firstLine="0" w:firstLineChars="0"/>
        <w:jc w:val="left"/>
        <w:textAlignment w:val="center"/>
        <w:rPr>
          <w:rFonts w:hint="eastAsia" w:ascii="宋体" w:hAnsi="宋体" w:eastAsia="宋体" w:cs="宋体"/>
          <w:color w:val="auto"/>
          <w:lang w:val="en-US" w:eastAsia="zh-CN"/>
        </w:rPr>
      </w:pPr>
      <w:r>
        <w:rPr>
          <w:color w:val="auto"/>
        </w:rPr>
        <w:t>C.</w:t>
      </w:r>
      <w:r>
        <w:rPr>
          <w:rFonts w:ascii="宋体" w:hAnsi="宋体" w:eastAsia="宋体" w:cs="宋体"/>
          <w:color w:val="auto"/>
        </w:rPr>
        <w:t>人口数量减少</w:t>
      </w:r>
      <w:r>
        <w:rPr>
          <w:rFonts w:hint="eastAsia" w:ascii="宋体" w:hAnsi="宋体" w:eastAsia="宋体" w:cs="宋体"/>
          <w:color w:val="auto"/>
          <w:lang w:val="en-US" w:eastAsia="zh-CN"/>
        </w:rPr>
        <w:t xml:space="preserve">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rFonts w:ascii="楷体" w:hAnsi="楷体" w:eastAsia="楷体" w:cs="楷体"/>
          <w:color w:val="auto"/>
        </w:rPr>
      </w:pPr>
      <w:r>
        <w:rPr>
          <w:color w:val="auto"/>
        </w:rPr>
        <w:t xml:space="preserve">D. </w:t>
      </w:r>
      <w:r>
        <w:rPr>
          <w:rFonts w:ascii="宋体" w:hAnsi="宋体" w:eastAsia="宋体" w:cs="宋体"/>
          <w:color w:val="auto"/>
        </w:rPr>
        <w:t>城镇化率下降</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left"/>
        <w:rPr>
          <w:color w:val="auto"/>
        </w:rPr>
      </w:pPr>
      <w:r>
        <w:rPr>
          <w:rFonts w:ascii="楷体" w:hAnsi="楷体" w:eastAsia="楷体" w:cs="楷体"/>
          <w:color w:val="auto"/>
        </w:rPr>
        <w:t>伊瓦洛小镇位于芬兰北部（72°N附近），图为“伊瓦洛某度假酒店圆顶小屋景观图”。据此完成下面小题。</w:t>
      </w: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r>
        <w:rPr>
          <w:color w:val="auto"/>
        </w:rPr>
        <w:drawing>
          <wp:anchor distT="0" distB="0" distL="114300" distR="114300" simplePos="0" relativeHeight="251668480" behindDoc="0" locked="0" layoutInCell="1" allowOverlap="1">
            <wp:simplePos x="0" y="0"/>
            <wp:positionH relativeFrom="column">
              <wp:posOffset>1352550</wp:posOffset>
            </wp:positionH>
            <wp:positionV relativeFrom="paragraph">
              <wp:posOffset>34290</wp:posOffset>
            </wp:positionV>
            <wp:extent cx="2533650" cy="1657350"/>
            <wp:effectExtent l="0" t="0" r="0" b="0"/>
            <wp:wrapSquare wrapText="bothSides"/>
            <wp:docPr id="1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533650" cy="16573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auto"/>
        </w:rPr>
      </w:pPr>
      <w:r>
        <w:rPr>
          <w:color w:val="auto"/>
        </w:rPr>
        <w:t>1</w:t>
      </w:r>
      <w:r>
        <w:rPr>
          <w:rFonts w:hint="eastAsia"/>
          <w:color w:val="auto"/>
          <w:lang w:val="en-US" w:eastAsia="zh-CN"/>
        </w:rPr>
        <w:t>9</w:t>
      </w:r>
      <w:r>
        <w:rPr>
          <w:color w:val="auto"/>
        </w:rPr>
        <w:t xml:space="preserve">. </w:t>
      </w:r>
      <w:r>
        <w:rPr>
          <w:rFonts w:ascii="宋体" w:hAnsi="宋体" w:eastAsia="宋体" w:cs="宋体"/>
          <w:color w:val="auto"/>
        </w:rPr>
        <w:t>小屋的屋顶采用透明玻璃材质，主要是为了（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防寒保暖</w:t>
      </w:r>
      <w:r>
        <w:rPr>
          <w:color w:val="auto"/>
        </w:rPr>
        <w:tab/>
      </w:r>
      <w:r>
        <w:rPr>
          <w:color w:val="auto"/>
        </w:rPr>
        <w:t xml:space="preserve">B. </w:t>
      </w:r>
      <w:r>
        <w:rPr>
          <w:rFonts w:ascii="宋体" w:hAnsi="宋体" w:eastAsia="宋体" w:cs="宋体"/>
          <w:color w:val="auto"/>
        </w:rPr>
        <w:t>抵御强风</w:t>
      </w:r>
      <w:r>
        <w:rPr>
          <w:color w:val="auto"/>
        </w:rPr>
        <w:tab/>
      </w:r>
      <w:r>
        <w:rPr>
          <w:color w:val="auto"/>
        </w:rPr>
        <w:t xml:space="preserve">C. </w:t>
      </w:r>
      <w:r>
        <w:rPr>
          <w:rFonts w:ascii="宋体" w:hAnsi="宋体" w:eastAsia="宋体" w:cs="宋体"/>
          <w:color w:val="auto"/>
        </w:rPr>
        <w:t>欣赏极光</w:t>
      </w:r>
      <w:r>
        <w:rPr>
          <w:color w:val="auto"/>
        </w:rPr>
        <w:tab/>
      </w:r>
      <w:r>
        <w:rPr>
          <w:color w:val="auto"/>
        </w:rPr>
        <w:t xml:space="preserve">D. </w:t>
      </w:r>
      <w:r>
        <w:rPr>
          <w:rFonts w:ascii="宋体" w:hAnsi="宋体" w:eastAsia="宋体" w:cs="宋体"/>
          <w:color w:val="auto"/>
        </w:rPr>
        <w:t>便于排水</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auto"/>
        </w:rPr>
      </w:pPr>
      <w:r>
        <w:rPr>
          <w:color w:val="auto"/>
        </w:rPr>
        <w:t>2</w:t>
      </w:r>
      <w:r>
        <w:rPr>
          <w:rFonts w:hint="eastAsia"/>
          <w:color w:val="auto"/>
          <w:lang w:val="en-US" w:eastAsia="zh-CN"/>
        </w:rPr>
        <w:t>0</w:t>
      </w:r>
      <w:r>
        <w:rPr>
          <w:color w:val="auto"/>
        </w:rPr>
        <w:t xml:space="preserve">. </w:t>
      </w:r>
      <w:r>
        <w:rPr>
          <w:rFonts w:ascii="宋体" w:hAnsi="宋体" w:eastAsia="宋体" w:cs="宋体"/>
          <w:color w:val="auto"/>
        </w:rPr>
        <w:t>小屋周边的植被，大部分为（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color w:val="auto"/>
        </w:rPr>
      </w:pPr>
      <w:r>
        <w:rPr>
          <w:color w:val="auto"/>
        </w:rPr>
        <w:t xml:space="preserve">A. </w:t>
      </w:r>
      <w:r>
        <w:rPr>
          <w:rFonts w:ascii="宋体" w:hAnsi="宋体" w:eastAsia="宋体" w:cs="宋体"/>
          <w:color w:val="auto"/>
        </w:rPr>
        <w:t>云杉</w:t>
      </w:r>
      <w:r>
        <w:rPr>
          <w:color w:val="auto"/>
        </w:rPr>
        <w:tab/>
      </w:r>
      <w:r>
        <w:rPr>
          <w:color w:val="auto"/>
        </w:rPr>
        <w:t xml:space="preserve">B. </w:t>
      </w:r>
      <w:r>
        <w:rPr>
          <w:rFonts w:ascii="宋体" w:hAnsi="宋体" w:eastAsia="宋体" w:cs="宋体"/>
          <w:color w:val="auto"/>
        </w:rPr>
        <w:t>苔原</w:t>
      </w:r>
      <w:r>
        <w:rPr>
          <w:color w:val="auto"/>
        </w:rPr>
        <w:tab/>
      </w:r>
      <w:r>
        <w:rPr>
          <w:color w:val="auto"/>
        </w:rPr>
        <w:t xml:space="preserve">C. </w:t>
      </w:r>
      <w:r>
        <w:rPr>
          <w:rFonts w:ascii="宋体" w:hAnsi="宋体" w:eastAsia="宋体" w:cs="宋体"/>
          <w:color w:val="auto"/>
        </w:rPr>
        <w:t>桦树</w:t>
      </w:r>
      <w:r>
        <w:rPr>
          <w:color w:val="auto"/>
        </w:rPr>
        <w:tab/>
      </w:r>
      <w:r>
        <w:rPr>
          <w:color w:val="auto"/>
        </w:rPr>
        <w:t xml:space="preserve">D. </w:t>
      </w:r>
      <w:r>
        <w:rPr>
          <w:rFonts w:ascii="宋体" w:hAnsi="宋体" w:eastAsia="宋体" w:cs="宋体"/>
          <w:color w:val="auto"/>
        </w:rPr>
        <w:t>樟树</w:t>
      </w:r>
    </w:p>
    <w:p>
      <w:pPr>
        <w:spacing w:line="360" w:lineRule="auto"/>
        <w:jc w:val="left"/>
        <w:textAlignment w:val="center"/>
        <w:rPr>
          <w:color w:val="auto"/>
        </w:rPr>
      </w:pPr>
      <w:r>
        <w:rPr>
          <w:rFonts w:hint="eastAsia"/>
          <w:color w:val="auto"/>
          <w:lang w:val="en-US" w:eastAsia="zh-CN"/>
        </w:rPr>
        <w:t>21</w:t>
      </w:r>
      <w:r>
        <w:rPr>
          <w:color w:val="auto"/>
        </w:rPr>
        <w:t xml:space="preserve">. </w:t>
      </w:r>
      <w:r>
        <w:rPr>
          <w:rFonts w:ascii="宋体" w:hAnsi="宋体" w:eastAsia="宋体" w:cs="宋体"/>
          <w:color w:val="auto"/>
        </w:rPr>
        <w:t>小镇最繁忙的时期出现在（   ）</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210" w:firstLineChars="100"/>
        <w:jc w:val="left"/>
        <w:textAlignment w:val="center"/>
        <w:rPr>
          <w:rFonts w:ascii="宋体" w:hAnsi="宋体" w:eastAsia="宋体" w:cs="宋体"/>
          <w:color w:val="auto"/>
        </w:rPr>
      </w:pPr>
      <w:r>
        <w:rPr>
          <w:color w:val="auto"/>
        </w:rPr>
        <w:t xml:space="preserve">A. </w:t>
      </w:r>
      <w:r>
        <w:rPr>
          <w:rFonts w:ascii="宋体" w:hAnsi="宋体" w:eastAsia="宋体" w:cs="宋体"/>
          <w:color w:val="auto"/>
        </w:rPr>
        <w:t>4月-6月</w:t>
      </w:r>
      <w:r>
        <w:rPr>
          <w:color w:val="auto"/>
        </w:rPr>
        <w:tab/>
      </w:r>
      <w:r>
        <w:rPr>
          <w:rFonts w:hint="eastAsia"/>
          <w:color w:val="auto"/>
          <w:lang w:val="en-US" w:eastAsia="zh-CN"/>
        </w:rPr>
        <w:t xml:space="preserve">    </w:t>
      </w:r>
      <w:r>
        <w:rPr>
          <w:color w:val="auto"/>
        </w:rPr>
        <w:t xml:space="preserve">B. </w:t>
      </w:r>
      <w:r>
        <w:rPr>
          <w:rFonts w:ascii="宋体" w:hAnsi="宋体" w:eastAsia="宋体" w:cs="宋体"/>
          <w:color w:val="auto"/>
        </w:rPr>
        <w:t>7月-8月</w:t>
      </w:r>
      <w:r>
        <w:rPr>
          <w:color w:val="auto"/>
        </w:rPr>
        <w:tab/>
      </w:r>
      <w:r>
        <w:rPr>
          <w:rFonts w:hint="eastAsia"/>
          <w:color w:val="auto"/>
          <w:lang w:val="en-US" w:eastAsia="zh-CN"/>
        </w:rPr>
        <w:t xml:space="preserve">      </w:t>
      </w:r>
      <w:r>
        <w:rPr>
          <w:color w:val="auto"/>
        </w:rPr>
        <w:t xml:space="preserve">C. </w:t>
      </w:r>
      <w:r>
        <w:rPr>
          <w:rFonts w:ascii="宋体" w:hAnsi="宋体" w:eastAsia="宋体" w:cs="宋体"/>
          <w:color w:val="auto"/>
        </w:rPr>
        <w:t>9月-11月</w:t>
      </w:r>
      <w:r>
        <w:rPr>
          <w:color w:val="auto"/>
        </w:rPr>
        <w:tab/>
      </w:r>
      <w:r>
        <w:rPr>
          <w:rFonts w:hint="eastAsia"/>
          <w:color w:val="auto"/>
          <w:lang w:val="en-US" w:eastAsia="zh-CN"/>
        </w:rPr>
        <w:t xml:space="preserve">      </w:t>
      </w:r>
      <w:r>
        <w:rPr>
          <w:color w:val="auto"/>
        </w:rPr>
        <w:t xml:space="preserve">D. </w:t>
      </w:r>
      <w:r>
        <w:rPr>
          <w:rFonts w:ascii="宋体" w:hAnsi="宋体" w:eastAsia="宋体" w:cs="宋体"/>
          <w:color w:val="auto"/>
        </w:rPr>
        <w:t>12月-3月</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firstLineChars="200"/>
        <w:jc w:val="left"/>
        <w:textAlignment w:val="center"/>
        <w:rPr>
          <w:color w:val="auto"/>
          <w:sz w:val="21"/>
          <w:szCs w:val="21"/>
        </w:rPr>
      </w:pPr>
      <w:r>
        <w:rPr>
          <w:rFonts w:ascii="楷体" w:hAnsi="楷体" w:eastAsia="楷体" w:cs="楷体"/>
          <w:color w:val="auto"/>
          <w:sz w:val="21"/>
          <w:szCs w:val="21"/>
        </w:rPr>
        <w:t>上海蔬菜消费量大，自给率较低。绿叶菜鲜嫩易腐，以本地供应为主，但夏、冬两季产量较低。耐贮存蔬菜以外省市供应为主。图为“某年外省输沪蔬菜占比统计图”，回答</w:t>
      </w:r>
      <w:r>
        <w:rPr>
          <w:rFonts w:hint="eastAsia" w:ascii="楷体" w:hAnsi="楷体" w:eastAsia="楷体" w:cs="楷体"/>
          <w:color w:val="auto"/>
          <w:sz w:val="21"/>
          <w:szCs w:val="21"/>
          <w:lang w:val="en-US" w:eastAsia="zh-CN"/>
        </w:rPr>
        <w:t>22-24</w:t>
      </w:r>
      <w:r>
        <w:rPr>
          <w:rFonts w:ascii="楷体" w:hAnsi="楷体" w:eastAsia="楷体" w:cs="楷体"/>
          <w:color w:val="auto"/>
          <w:sz w:val="21"/>
          <w:szCs w:val="21"/>
        </w:rPr>
        <w:t>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sz w:val="21"/>
          <w:szCs w:val="21"/>
        </w:rPr>
      </w:pPr>
      <w:r>
        <w:rPr>
          <w:rFonts w:hint="default" w:ascii="Times New Roman" w:hAnsi="Times New Roman" w:eastAsia="Times New Roman" w:cs="Times New Roman"/>
          <w:strike w:val="0"/>
          <w:color w:val="auto"/>
          <w:kern w:val="0"/>
          <w:sz w:val="21"/>
          <w:szCs w:val="21"/>
          <w:u w:val="none"/>
          <w:lang w:val="en-US"/>
        </w:rPr>
        <w:drawing>
          <wp:anchor distT="0" distB="0" distL="114300" distR="114300" simplePos="0" relativeHeight="251664384" behindDoc="0" locked="0" layoutInCell="1" allowOverlap="1">
            <wp:simplePos x="0" y="0"/>
            <wp:positionH relativeFrom="column">
              <wp:posOffset>3305175</wp:posOffset>
            </wp:positionH>
            <wp:positionV relativeFrom="paragraph">
              <wp:posOffset>26670</wp:posOffset>
            </wp:positionV>
            <wp:extent cx="2171700" cy="1889760"/>
            <wp:effectExtent l="0" t="0" r="0" b="15240"/>
            <wp:wrapSquare wrapText="bothSides"/>
            <wp:docPr id="9" name="图片 9" descr="@@@2f1b6ee8-7c49-48a3-95a8-347948a5a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f1b6ee8-7c49-48a3-95a8-347948a5aa29"/>
                    <pic:cNvPicPr>
                      <a:picLocks noChangeAspect="1"/>
                    </pic:cNvPicPr>
                  </pic:nvPicPr>
                  <pic:blipFill>
                    <a:blip r:embed="rId21"/>
                    <a:stretch>
                      <a:fillRect/>
                    </a:stretch>
                  </pic:blipFill>
                  <pic:spPr>
                    <a:xfrm>
                      <a:off x="0" y="0"/>
                      <a:ext cx="2171700" cy="1889760"/>
                    </a:xfrm>
                    <a:prstGeom prst="rect">
                      <a:avLst/>
                    </a:prstGeom>
                  </pic:spPr>
                </pic:pic>
              </a:graphicData>
            </a:graphic>
          </wp:anchor>
        </w:drawing>
      </w:r>
      <w:r>
        <w:rPr>
          <w:rFonts w:hint="eastAsia" w:ascii="Times New Roman" w:hAnsi="Times New Roman" w:eastAsia="宋体" w:cs="Times New Roman"/>
          <w:strike w:val="0"/>
          <w:color w:val="auto"/>
          <w:kern w:val="0"/>
          <w:sz w:val="21"/>
          <w:szCs w:val="21"/>
          <w:u w:val="none"/>
          <w:lang w:val="en-US" w:eastAsia="zh-CN"/>
        </w:rPr>
        <w:t>22</w:t>
      </w:r>
      <w:r>
        <w:rPr>
          <w:color w:val="auto"/>
          <w:sz w:val="21"/>
          <w:szCs w:val="21"/>
        </w:rPr>
        <w:t>．上海绿叶菜冬季产量较低，主要原因是（</w:t>
      </w:r>
      <w:r>
        <w:rPr>
          <w:rFonts w:ascii="Times New Roman" w:hAnsi="Times New Roman" w:eastAsia="Times New Roman" w:cs="Times New Roman"/>
          <w:color w:val="auto"/>
          <w:kern w:val="0"/>
          <w:sz w:val="21"/>
          <w:szCs w:val="21"/>
        </w:rPr>
        <w:t>   </w:t>
      </w:r>
      <w:r>
        <w:rPr>
          <w:color w:val="auto"/>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A．干旱缺水</w:t>
      </w:r>
      <w:r>
        <w:rPr>
          <w:color w:val="auto"/>
          <w:sz w:val="21"/>
          <w:szCs w:val="21"/>
        </w:rPr>
        <w:tab/>
      </w:r>
      <w:r>
        <w:rPr>
          <w:color w:val="auto"/>
          <w:sz w:val="21"/>
          <w:szCs w:val="21"/>
        </w:rPr>
        <w:t>B．光照缺乏</w:t>
      </w:r>
      <w:r>
        <w:rPr>
          <w:color w:val="auto"/>
          <w:sz w:val="21"/>
          <w:szCs w:val="21"/>
        </w:rPr>
        <w:tab/>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C．土壤冻结</w:t>
      </w:r>
      <w:r>
        <w:rPr>
          <w:color w:val="auto"/>
          <w:sz w:val="21"/>
          <w:szCs w:val="21"/>
        </w:rPr>
        <w:tab/>
      </w:r>
      <w:r>
        <w:rPr>
          <w:color w:val="auto"/>
          <w:sz w:val="21"/>
          <w:szCs w:val="21"/>
        </w:rPr>
        <w:t>D．热量不足</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sz w:val="21"/>
          <w:szCs w:val="21"/>
        </w:rPr>
      </w:pPr>
      <w:r>
        <w:rPr>
          <w:rFonts w:hint="eastAsia"/>
          <w:color w:val="auto"/>
          <w:sz w:val="21"/>
          <w:szCs w:val="21"/>
          <w:lang w:val="en-US" w:eastAsia="zh-CN"/>
        </w:rPr>
        <w:t>23</w:t>
      </w:r>
      <w:r>
        <w:rPr>
          <w:color w:val="auto"/>
          <w:sz w:val="21"/>
          <w:szCs w:val="21"/>
        </w:rPr>
        <w:t>．江苏较浙江供给上海的蔬菜量更多，主要因其（</w:t>
      </w:r>
      <w:r>
        <w:rPr>
          <w:rFonts w:ascii="Times New Roman" w:hAnsi="Times New Roman" w:eastAsia="Times New Roman" w:cs="Times New Roman"/>
          <w:color w:val="auto"/>
          <w:kern w:val="0"/>
          <w:sz w:val="21"/>
          <w:szCs w:val="21"/>
        </w:rPr>
        <w:t>   </w:t>
      </w:r>
      <w:r>
        <w:rPr>
          <w:color w:val="auto"/>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A．距离上海更近</w:t>
      </w:r>
      <w:r>
        <w:rPr>
          <w:color w:val="auto"/>
          <w:sz w:val="21"/>
          <w:szCs w:val="21"/>
        </w:rPr>
        <w:tab/>
      </w:r>
      <w:r>
        <w:rPr>
          <w:color w:val="auto"/>
          <w:sz w:val="21"/>
          <w:szCs w:val="21"/>
        </w:rPr>
        <w:t>B．运输更为便利</w:t>
      </w:r>
      <w:r>
        <w:rPr>
          <w:color w:val="auto"/>
          <w:sz w:val="21"/>
          <w:szCs w:val="21"/>
        </w:rPr>
        <w:tab/>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C．种植条件更好</w:t>
      </w:r>
      <w:r>
        <w:rPr>
          <w:color w:val="auto"/>
          <w:sz w:val="21"/>
          <w:szCs w:val="21"/>
        </w:rPr>
        <w:tab/>
      </w:r>
      <w:r>
        <w:rPr>
          <w:color w:val="auto"/>
          <w:sz w:val="21"/>
          <w:szCs w:val="21"/>
        </w:rPr>
        <w:t>D．人力成本较低</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sz w:val="21"/>
          <w:szCs w:val="21"/>
        </w:rPr>
      </w:pPr>
      <w:r>
        <w:rPr>
          <w:rFonts w:hint="eastAsia"/>
          <w:color w:val="auto"/>
          <w:sz w:val="21"/>
          <w:szCs w:val="21"/>
          <w:lang w:val="en-US" w:eastAsia="zh-CN"/>
        </w:rPr>
        <w:t>24</w:t>
      </w:r>
      <w:r>
        <w:rPr>
          <w:color w:val="auto"/>
          <w:sz w:val="21"/>
          <w:szCs w:val="21"/>
        </w:rPr>
        <w:t>．为提高夏、冬两季绿叶菜自给率，上海宜（</w:t>
      </w:r>
      <w:r>
        <w:rPr>
          <w:rFonts w:ascii="Times New Roman" w:hAnsi="Times New Roman" w:eastAsia="Times New Roman" w:cs="Times New Roman"/>
          <w:color w:val="auto"/>
          <w:kern w:val="0"/>
          <w:sz w:val="21"/>
          <w:szCs w:val="21"/>
        </w:rPr>
        <w:t>   </w:t>
      </w:r>
      <w:r>
        <w:rPr>
          <w:color w:val="auto"/>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A．扩大设施种菜面积</w:t>
      </w:r>
      <w:r>
        <w:rPr>
          <w:color w:val="auto"/>
          <w:sz w:val="21"/>
          <w:szCs w:val="21"/>
        </w:rPr>
        <w:tab/>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B．增加蔬菜种植品种</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C．加快农田水利建设</w:t>
      </w:r>
      <w:r>
        <w:rPr>
          <w:color w:val="auto"/>
          <w:sz w:val="21"/>
          <w:szCs w:val="21"/>
        </w:rPr>
        <w:tab/>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auto"/>
          <w:sz w:val="21"/>
          <w:szCs w:val="21"/>
        </w:rPr>
      </w:pPr>
      <w:r>
        <w:rPr>
          <w:color w:val="auto"/>
          <w:sz w:val="21"/>
          <w:szCs w:val="21"/>
        </w:rPr>
        <w:t>D．发展冷藏保鲜技术</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i w:val="0"/>
          <w:color w:val="auto"/>
          <w:sz w:val="21"/>
          <w:lang w:eastAsia="zh-CN"/>
        </w:rPr>
      </w:pPr>
      <w:r>
        <w:rPr>
          <w:rFonts w:hint="eastAsia" w:ascii="宋体" w:hAnsi="宋体" w:cs="宋体"/>
          <w:b/>
          <w:i w:val="0"/>
          <w:color w:val="auto"/>
          <w:sz w:val="21"/>
          <w:lang w:eastAsia="zh-CN"/>
        </w:rPr>
        <w:t>二</w:t>
      </w:r>
      <w:r>
        <w:rPr>
          <w:rFonts w:ascii="宋体" w:hAnsi="宋体" w:eastAsia="宋体" w:cs="宋体"/>
          <w:b/>
          <w:i w:val="0"/>
          <w:color w:val="auto"/>
          <w:sz w:val="21"/>
        </w:rPr>
        <w:t>、</w:t>
      </w:r>
      <w:r>
        <w:rPr>
          <w:rFonts w:hint="eastAsia" w:ascii="宋体" w:hAnsi="宋体" w:cs="宋体"/>
          <w:b/>
          <w:i w:val="0"/>
          <w:color w:val="auto"/>
          <w:sz w:val="21"/>
          <w:lang w:eastAsia="zh-CN"/>
        </w:rPr>
        <w:t>综合题。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eastAsia="宋体"/>
          <w:color w:val="auto"/>
          <w:lang w:eastAsia="zh-CN"/>
        </w:rPr>
      </w:pPr>
      <w:r>
        <w:rPr>
          <w:rFonts w:hint="eastAsia" w:ascii="宋体" w:hAnsi="宋体" w:eastAsia="宋体" w:cs="宋体"/>
          <w:color w:val="auto"/>
          <w:lang w:val="en-US" w:eastAsia="zh-CN"/>
        </w:rPr>
        <w:t>25.</w:t>
      </w:r>
      <w:r>
        <w:rPr>
          <w:rFonts w:ascii="宋体" w:hAnsi="宋体" w:eastAsia="宋体" w:cs="宋体"/>
          <w:color w:val="auto"/>
        </w:rPr>
        <w:t>阅读图文材料，回答下列问题</w:t>
      </w:r>
      <w:r>
        <w:rPr>
          <w:rFonts w:hint="eastAsia" w:ascii="宋体" w:hAnsi="宋体" w:cs="宋体"/>
          <w:color w:val="auto"/>
          <w:lang w:eastAsia="zh-CN"/>
        </w:rPr>
        <w:t>。（</w:t>
      </w:r>
      <w:r>
        <w:rPr>
          <w:rFonts w:hint="eastAsia" w:ascii="宋体" w:hAnsi="宋体" w:cs="宋体"/>
          <w:color w:val="auto"/>
          <w:lang w:val="en-US" w:eastAsia="zh-CN"/>
        </w:rPr>
        <w:t>16分</w:t>
      </w:r>
      <w:r>
        <w:rPr>
          <w:rFonts w:hint="eastAsia" w:ascii="宋体" w:hAnsi="宋体" w:cs="宋体"/>
          <w:color w:val="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center"/>
        <w:rPr>
          <w:color w:val="auto"/>
        </w:rPr>
      </w:pPr>
      <w:r>
        <w:rPr>
          <w:rFonts w:ascii="楷体" w:hAnsi="楷体" w:eastAsia="楷体" w:cs="楷体"/>
          <w:color w:val="auto"/>
        </w:rPr>
        <w:t>材料一积雪因其具有高反照率、低传导率和积雪水分效应等特点，对气候变化、能量平衡、水循环有重要影响，是联系冰冻圈各组成要素的纽带，被称为气候变化的指示器。横断山区位于青藏高原东部，是我国地形第一、第二阶梯的过渡地带。</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center"/>
        <w:rPr>
          <w:color w:val="auto"/>
        </w:rPr>
      </w:pPr>
      <w:r>
        <w:rPr>
          <w:rFonts w:ascii="楷体" w:hAnsi="楷体" w:eastAsia="楷体" w:cs="楷体"/>
          <w:color w:val="auto"/>
        </w:rPr>
        <w:t>材料二图为横断山区主要气象站点位置及多年平均积雪覆盖率分布图。</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auto"/>
        </w:rPr>
      </w:pPr>
      <w:r>
        <w:rPr>
          <w:color w:val="auto"/>
        </w:rPr>
        <w:drawing>
          <wp:inline distT="0" distB="0" distL="114300" distR="114300">
            <wp:extent cx="4438650" cy="2171700"/>
            <wp:effectExtent l="0" t="0" r="0"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438650" cy="2171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center"/>
        <w:rPr>
          <w:color w:val="auto"/>
        </w:rPr>
      </w:pPr>
      <w:r>
        <w:rPr>
          <w:rFonts w:ascii="楷体" w:hAnsi="楷体" w:eastAsia="楷体" w:cs="楷体"/>
          <w:color w:val="auto"/>
        </w:rPr>
        <w:t>材料三气象学家研究发现，青藏高原冬、春季积雪多的年份，东亚夏季风推迟或强度减弱，高原少雪年份夏季风来得早或强度偏强。</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r>
        <w:rPr>
          <w:rFonts w:ascii="宋体" w:hAnsi="宋体" w:eastAsia="宋体" w:cs="宋体"/>
          <w:color w:val="auto"/>
        </w:rPr>
        <w:t>分析横断山区一年内积雪覆盖率的时间分布特征及其原因。</w:t>
      </w:r>
      <w:r>
        <w:rPr>
          <w:rFonts w:hint="eastAsia" w:ascii="宋体" w:hAnsi="宋体" w:cs="宋体"/>
          <w:color w:val="auto"/>
          <w:lang w:eastAsia="zh-CN"/>
        </w:rPr>
        <w:t>（</w:t>
      </w:r>
      <w:r>
        <w:rPr>
          <w:rFonts w:hint="eastAsia" w:ascii="宋体" w:hAnsi="宋体" w:cs="宋体"/>
          <w:color w:val="auto"/>
          <w:lang w:val="en-US" w:eastAsia="zh-CN"/>
        </w:rPr>
        <w:t>4分</w:t>
      </w:r>
      <w:r>
        <w:rPr>
          <w:rFonts w:hint="eastAsia" w:ascii="宋体" w:hAnsi="宋体" w:cs="宋体"/>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0" w:firstLineChars="0"/>
        <w:jc w:val="left"/>
        <w:textAlignment w:val="center"/>
        <w:rPr>
          <w:rFonts w:ascii="宋体" w:hAnsi="宋体" w:eastAsia="宋体" w:cs="宋体"/>
          <w:color w:val="auto"/>
        </w:rPr>
      </w:pPr>
      <w:r>
        <w:rPr>
          <w:rFonts w:ascii="宋体" w:hAnsi="宋体" w:eastAsia="宋体" w:cs="宋体"/>
          <w:color w:val="auto"/>
        </w:rPr>
        <w:t>与传统气象站相比，说明获取积雪数据的地理信息技术类型及其优势。</w:t>
      </w:r>
      <w:r>
        <w:rPr>
          <w:rFonts w:hint="eastAsia" w:ascii="宋体" w:hAnsi="宋体" w:cs="宋体"/>
          <w:color w:val="auto"/>
          <w:lang w:eastAsia="zh-CN"/>
        </w:rPr>
        <w:t>（</w:t>
      </w:r>
      <w:r>
        <w:rPr>
          <w:rFonts w:hint="eastAsia" w:ascii="宋体" w:hAnsi="宋体" w:cs="宋体"/>
          <w:color w:val="auto"/>
          <w:lang w:val="en-US" w:eastAsia="zh-CN"/>
        </w:rPr>
        <w:t>6分</w:t>
      </w:r>
      <w:r>
        <w:rPr>
          <w:rFonts w:hint="eastAsia" w:ascii="宋体" w:hAnsi="宋体" w:cs="宋体"/>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0" w:firstLineChars="0"/>
        <w:jc w:val="left"/>
        <w:textAlignment w:val="center"/>
        <w:rPr>
          <w:rFonts w:ascii="宋体" w:hAnsi="宋体" w:eastAsia="宋体" w:cs="宋体"/>
          <w:color w:val="auto"/>
        </w:rPr>
      </w:pPr>
      <w:r>
        <w:rPr>
          <w:rFonts w:ascii="宋体" w:hAnsi="宋体" w:eastAsia="宋体" w:cs="宋体"/>
          <w:color w:val="auto"/>
        </w:rPr>
        <w:t>说出青藏高原冬、春季积雪偏多引发东亚夏季风异常的影响因子，并说明其发生过程。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r>
        <w:rPr>
          <w:rFonts w:hint="eastAsia" w:ascii="宋体" w:hAnsi="宋体" w:cs="宋体"/>
          <w:color w:val="auto"/>
          <w:lang w:eastAsia="zh-CN"/>
        </w:rPr>
        <w:t>（</w:t>
      </w:r>
      <w:r>
        <w:rPr>
          <w:rFonts w:hint="eastAsia" w:ascii="宋体" w:hAnsi="宋体" w:cs="宋体"/>
          <w:color w:val="auto"/>
          <w:lang w:val="en-US" w:eastAsia="zh-CN"/>
        </w:rPr>
        <w:t>6分</w:t>
      </w:r>
      <w:r>
        <w:rPr>
          <w:rFonts w:hint="eastAsia" w:ascii="宋体" w:hAnsi="宋体" w:cs="宋体"/>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kinsoku/>
        <w:wordWrap/>
        <w:overflowPunct/>
        <w:topLinePunct w:val="0"/>
        <w:autoSpaceDE/>
        <w:autoSpaceDN/>
        <w:bidi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hint="eastAsia" w:eastAsia="宋体"/>
          <w:color w:val="auto"/>
          <w:lang w:eastAsia="zh-CN"/>
        </w:rPr>
      </w:pPr>
      <w:r>
        <w:rPr>
          <w:rFonts w:hint="eastAsia" w:ascii="宋体" w:hAnsi="宋体" w:eastAsia="宋体" w:cs="宋体"/>
          <w:color w:val="auto"/>
          <w:lang w:val="en-US" w:eastAsia="zh-CN"/>
        </w:rPr>
        <w:t>26.</w:t>
      </w:r>
      <w:r>
        <w:rPr>
          <w:rFonts w:ascii="宋体" w:hAnsi="宋体" w:eastAsia="宋体" w:cs="宋体"/>
          <w:color w:val="auto"/>
        </w:rPr>
        <w:t>阅读图文材料，完成下列要求。</w:t>
      </w:r>
      <w:r>
        <w:rPr>
          <w:rFonts w:hint="eastAsia" w:ascii="宋体" w:hAnsi="宋体" w:cs="宋体"/>
          <w:color w:val="auto"/>
          <w:lang w:eastAsia="zh-CN"/>
        </w:rPr>
        <w:t>（</w:t>
      </w:r>
      <w:r>
        <w:rPr>
          <w:rFonts w:hint="eastAsia" w:ascii="宋体" w:hAnsi="宋体" w:cs="宋体"/>
          <w:color w:val="auto"/>
          <w:lang w:val="en-US" w:eastAsia="zh-CN"/>
        </w:rPr>
        <w:t>16分</w:t>
      </w:r>
      <w:r>
        <w:rPr>
          <w:rFonts w:hint="eastAsia" w:ascii="宋体" w:hAnsi="宋体" w:cs="宋体"/>
          <w:color w:val="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center"/>
        <w:rPr>
          <w:color w:val="auto"/>
        </w:rPr>
      </w:pPr>
      <w:r>
        <w:rPr>
          <w:rFonts w:ascii="楷体" w:hAnsi="楷体" w:eastAsia="楷体" w:cs="楷体"/>
          <w:color w:val="auto"/>
        </w:rPr>
        <w:t>大别山是我国限制开发的重点生态功能区之一，也是我国重点扶贫地区。下图为大别山腹地某区域等高线地形图，当地政府在800米以上区域实施封山育林，在低海拔地区优化生态环境的基础上，推进新农村建设，积极发展第三产业。</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color w:val="auto"/>
        </w:rPr>
      </w:pPr>
      <w:r>
        <w:rPr>
          <w:color w:val="auto"/>
        </w:rPr>
        <w:drawing>
          <wp:inline distT="0" distB="0" distL="114300" distR="114300">
            <wp:extent cx="4305300" cy="2296795"/>
            <wp:effectExtent l="0" t="0" r="0" b="825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4305300" cy="229679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r>
        <w:rPr>
          <w:rFonts w:ascii="宋体" w:hAnsi="宋体" w:eastAsia="宋体" w:cs="宋体"/>
          <w:color w:val="auto"/>
        </w:rPr>
        <w:t>分析该地区800米以上区域适宜封山育林的自然原因。</w:t>
      </w:r>
      <w:r>
        <w:rPr>
          <w:rFonts w:hint="eastAsia" w:ascii="宋体" w:hAnsi="宋体" w:cs="宋体"/>
          <w:color w:val="auto"/>
          <w:lang w:eastAsia="zh-CN"/>
        </w:rPr>
        <w:t>（</w:t>
      </w:r>
      <w:r>
        <w:rPr>
          <w:rFonts w:hint="eastAsia" w:ascii="宋体" w:hAnsi="宋体" w:cs="宋体"/>
          <w:color w:val="auto"/>
          <w:lang w:val="en-US" w:eastAsia="zh-CN"/>
        </w:rPr>
        <w:t>4分</w:t>
      </w:r>
      <w:r>
        <w:rPr>
          <w:rFonts w:hint="eastAsia" w:ascii="宋体" w:hAnsi="宋体" w:cs="宋体"/>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auto"/>
        </w:rPr>
      </w:pP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0" w:leftChars="0" w:firstLine="0" w:firstLineChars="0"/>
        <w:jc w:val="left"/>
        <w:textAlignment w:val="center"/>
        <w:rPr>
          <w:rFonts w:ascii="宋体" w:hAnsi="宋体" w:eastAsia="宋体" w:cs="宋体"/>
          <w:color w:val="auto"/>
        </w:rPr>
      </w:pPr>
      <w:r>
        <w:rPr>
          <w:rFonts w:ascii="宋体" w:hAnsi="宋体" w:eastAsia="宋体" w:cs="宋体"/>
          <w:color w:val="auto"/>
        </w:rPr>
        <w:t>与N地相比，分析在M地建设农民新村的有利用地条件。</w:t>
      </w:r>
      <w:r>
        <w:rPr>
          <w:rFonts w:hint="eastAsia" w:ascii="宋体" w:hAnsi="宋体" w:cs="宋体"/>
          <w:color w:val="auto"/>
          <w:lang w:eastAsia="zh-CN"/>
        </w:rPr>
        <w:t>（</w:t>
      </w:r>
      <w:r>
        <w:rPr>
          <w:rFonts w:hint="eastAsia" w:ascii="宋体" w:hAnsi="宋体" w:cs="宋体"/>
          <w:color w:val="auto"/>
          <w:lang w:val="en-US" w:eastAsia="zh-CN"/>
        </w:rPr>
        <w:t>6分</w:t>
      </w:r>
      <w:r>
        <w:rPr>
          <w:rFonts w:hint="eastAsia" w:ascii="宋体" w:hAnsi="宋体" w:cs="宋体"/>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ascii="宋体" w:hAnsi="宋体" w:eastAsia="宋体" w:cs="宋体"/>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auto"/>
        </w:rPr>
      </w:pPr>
      <w:r>
        <w:rPr>
          <w:rFonts w:ascii="宋体" w:hAnsi="宋体" w:eastAsia="宋体" w:cs="宋体"/>
          <w:color w:val="auto"/>
        </w:rPr>
        <w:t>（3）有人建议在600~800米的区域推行“栽种果树+果树林下种植乡土药材”的农业发展模式。你是否赞同，请表明态度并说明理由。</w:t>
      </w:r>
      <w:r>
        <w:rPr>
          <w:rFonts w:hint="eastAsia" w:ascii="宋体" w:hAnsi="宋体" w:cs="宋体"/>
          <w:color w:val="auto"/>
          <w:lang w:eastAsia="zh-CN"/>
        </w:rPr>
        <w:t>（</w:t>
      </w:r>
      <w:r>
        <w:rPr>
          <w:rFonts w:hint="eastAsia" w:ascii="宋体" w:hAnsi="宋体" w:cs="宋体"/>
          <w:color w:val="auto"/>
          <w:lang w:val="en-US" w:eastAsia="zh-CN"/>
        </w:rPr>
        <w:t>6分</w:t>
      </w:r>
      <w:r>
        <w:rPr>
          <w:rFonts w:hint="eastAsia" w:ascii="宋体" w:hAnsi="宋体" w:cs="宋体"/>
          <w:color w:val="auto"/>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pStyle w:val="2"/>
        <w:rPr>
          <w:rFonts w:ascii="Times New Roman" w:hAnsi="Times New Roman" w:cs="Times New Roman"/>
          <w:color w:val="auto"/>
        </w:rPr>
      </w:pPr>
      <w:r>
        <w:rPr>
          <w:rFonts w:hint="eastAsia"/>
          <w:color w:val="auto"/>
          <w:lang w:val="en-US" w:eastAsia="zh-CN"/>
        </w:rPr>
        <w:t>27.</w:t>
      </w:r>
      <w:r>
        <w:rPr>
          <w:rFonts w:ascii="Times New Roman" w:hAnsi="Times New Roman" w:cs="Times New Roman"/>
          <w:color w:val="auto"/>
        </w:rPr>
        <w:t>阅读图文材料，</w:t>
      </w:r>
      <w:r>
        <w:rPr>
          <w:rFonts w:hint="eastAsia" w:ascii="Times New Roman" w:hAnsi="Times New Roman" w:cs="Times New Roman"/>
          <w:color w:val="auto"/>
        </w:rPr>
        <w:t>回答下列问题。(</w:t>
      </w:r>
      <w:r>
        <w:rPr>
          <w:rFonts w:ascii="Times New Roman" w:hAnsi="Times New Roman" w:cs="Times New Roman"/>
          <w:color w:val="auto"/>
        </w:rPr>
        <w:t>20分)</w:t>
      </w:r>
    </w:p>
    <w:p>
      <w:pPr>
        <w:pStyle w:val="2"/>
        <w:ind w:firstLine="420" w:firstLineChars="200"/>
        <w:rPr>
          <w:rFonts w:ascii="Times New Roman" w:hAnsi="Times New Roman" w:eastAsia="华文楷体" w:cs="Times New Roman"/>
          <w:color w:val="auto"/>
        </w:rPr>
      </w:pPr>
      <w:r>
        <w:rPr>
          <w:rFonts w:ascii="Times New Roman" w:hAnsi="Times New Roman" w:eastAsia="黑体" w:cs="Times New Roman"/>
          <w:color w:val="auto"/>
        </w:rPr>
        <w:t>材料一　</w:t>
      </w:r>
      <w:r>
        <w:rPr>
          <w:rFonts w:ascii="Times New Roman" w:hAnsi="Times New Roman" w:eastAsia="华文楷体" w:cs="Times New Roman"/>
          <w:color w:val="auto"/>
        </w:rPr>
        <w:t>常州市地处长三角腹地，20世纪60、70年代，</w:t>
      </w:r>
      <w:r>
        <w:rPr>
          <w:rFonts w:hAnsi="宋体" w:cs="Times New Roman"/>
          <w:color w:val="auto"/>
        </w:rPr>
        <w:t>“</w:t>
      </w:r>
      <w:r>
        <w:rPr>
          <w:rFonts w:ascii="Times New Roman" w:hAnsi="Times New Roman" w:eastAsia="华文楷体" w:cs="Times New Roman"/>
          <w:color w:val="auto"/>
        </w:rPr>
        <w:t>老常州</w:t>
      </w:r>
      <w:r>
        <w:rPr>
          <w:rFonts w:hAnsi="宋体" w:cs="Times New Roman"/>
          <w:color w:val="auto"/>
        </w:rPr>
        <w:t>”</w:t>
      </w:r>
      <w:r>
        <w:rPr>
          <w:rFonts w:ascii="Times New Roman" w:hAnsi="Times New Roman" w:eastAsia="华文楷体" w:cs="Times New Roman"/>
          <w:color w:val="auto"/>
        </w:rPr>
        <w:t>沿沪宁铁路呈东西向发展。改革开放后，武进、新北迅速崛起，城市向南、向北拉开框架。近年来，随着溧阳、金坛快速发展，常溧一体化、常金同城化加快推进。</w:t>
      </w:r>
    </w:p>
    <w:p>
      <w:pPr>
        <w:pStyle w:val="2"/>
        <w:ind w:firstLine="420" w:firstLineChars="200"/>
        <w:rPr>
          <w:rFonts w:ascii="Times New Roman" w:hAnsi="Times New Roman" w:eastAsia="华文楷体" w:cs="Times New Roman"/>
          <w:color w:val="auto"/>
        </w:rPr>
      </w:pPr>
      <w:r>
        <w:rPr>
          <w:rFonts w:ascii="Times New Roman" w:hAnsi="Times New Roman" w:eastAsia="黑体" w:cs="Times New Roman"/>
          <w:color w:val="auto"/>
        </w:rPr>
        <w:t>材料二　</w:t>
      </w:r>
      <w:r>
        <w:rPr>
          <w:rFonts w:ascii="Times New Roman" w:hAnsi="Times New Roman" w:eastAsia="华文楷体" w:cs="Times New Roman"/>
          <w:color w:val="auto"/>
        </w:rPr>
        <w:t>2022年5月，常州市公布了</w:t>
      </w:r>
      <w:r>
        <w:rPr>
          <w:rFonts w:hAnsi="宋体" w:cs="Times New Roman"/>
          <w:color w:val="auto"/>
        </w:rPr>
        <w:t>“</w:t>
      </w:r>
      <w:r>
        <w:rPr>
          <w:rFonts w:ascii="Times New Roman" w:hAnsi="Times New Roman" w:eastAsia="华文楷体" w:cs="Times New Roman"/>
          <w:color w:val="auto"/>
        </w:rPr>
        <w:t>两湖</w:t>
      </w:r>
      <w:r>
        <w:rPr>
          <w:rFonts w:hAnsi="宋体" w:cs="Times New Roman"/>
          <w:color w:val="auto"/>
        </w:rPr>
        <w:t>”</w:t>
      </w:r>
      <w:r>
        <w:rPr>
          <w:rFonts w:ascii="Times New Roman" w:hAnsi="Times New Roman" w:eastAsia="华文楷体" w:cs="Times New Roman"/>
          <w:color w:val="auto"/>
        </w:rPr>
        <w:t>创新区概念规划，</w:t>
      </w:r>
      <w:r>
        <w:rPr>
          <w:rFonts w:hAnsi="宋体" w:cs="Times New Roman"/>
          <w:color w:val="auto"/>
        </w:rPr>
        <w:t>“</w:t>
      </w:r>
      <w:r>
        <w:rPr>
          <w:rFonts w:ascii="Times New Roman" w:hAnsi="Times New Roman" w:eastAsia="华文楷体" w:cs="Times New Roman"/>
          <w:color w:val="auto"/>
        </w:rPr>
        <w:t>两湖</w:t>
      </w:r>
      <w:r>
        <w:rPr>
          <w:rFonts w:hAnsi="宋体" w:cs="Times New Roman"/>
          <w:color w:val="auto"/>
        </w:rPr>
        <w:t>”</w:t>
      </w:r>
      <w:r>
        <w:rPr>
          <w:rFonts w:ascii="Times New Roman" w:hAnsi="Times New Roman" w:eastAsia="华文楷体" w:cs="Times New Roman"/>
          <w:color w:val="auto"/>
        </w:rPr>
        <w:t>创新区位于滆湖与长荡湖之间，跨金坛区、武进区、钟楼区和溧阳市，是常州经济发展空间布局的新方向。常州在借鉴长三角生态绿色一体化发展示范区</w:t>
      </w:r>
      <w:r>
        <w:rPr>
          <w:rFonts w:hint="eastAsia" w:ascii="Times New Roman" w:hAnsi="Times New Roman" w:eastAsia="华文楷体" w:cs="Times New Roman"/>
          <w:color w:val="auto"/>
        </w:rPr>
        <w:t>等先进地区规划经验的基础上，努力打造</w:t>
      </w:r>
      <w:r>
        <w:rPr>
          <w:rFonts w:hint="eastAsia" w:hAnsi="宋体" w:cs="Times New Roman"/>
          <w:color w:val="auto"/>
        </w:rPr>
        <w:t>“</w:t>
      </w:r>
      <w:r>
        <w:rPr>
          <w:rFonts w:hint="eastAsia" w:ascii="Times New Roman" w:hAnsi="Times New Roman" w:eastAsia="华文楷体" w:cs="Times New Roman"/>
          <w:color w:val="auto"/>
        </w:rPr>
        <w:t>生态创新区、最美湖湾城</w:t>
      </w:r>
      <w:r>
        <w:rPr>
          <w:rFonts w:hint="eastAsia" w:hAnsi="宋体" w:cs="Times New Roman"/>
          <w:color w:val="auto"/>
        </w:rPr>
        <w:t>”</w:t>
      </w:r>
      <w:r>
        <w:rPr>
          <w:rFonts w:hint="eastAsia" w:ascii="Times New Roman" w:hAnsi="Times New Roman" w:eastAsia="华文楷体" w:cs="Times New Roman"/>
          <w:color w:val="auto"/>
        </w:rPr>
        <w:t>。创新区的发展定位于</w:t>
      </w:r>
      <w:r>
        <w:rPr>
          <w:rFonts w:hint="eastAsia" w:hAnsi="宋体" w:cs="Times New Roman"/>
          <w:color w:val="auto"/>
        </w:rPr>
        <w:t>“</w:t>
      </w:r>
      <w:r>
        <w:rPr>
          <w:rFonts w:hint="eastAsia" w:ascii="Times New Roman" w:hAnsi="Times New Roman" w:eastAsia="华文楷体" w:cs="Times New Roman"/>
          <w:color w:val="auto"/>
        </w:rPr>
        <w:t>新城市、新产业、新人才</w:t>
      </w:r>
      <w:r>
        <w:rPr>
          <w:rFonts w:hint="eastAsia" w:hAnsi="宋体" w:cs="Times New Roman"/>
          <w:color w:val="auto"/>
        </w:rPr>
        <w:t>”</w:t>
      </w:r>
      <w:r>
        <w:rPr>
          <w:rFonts w:hint="eastAsia" w:ascii="Times New Roman" w:hAnsi="Times New Roman" w:eastAsia="华文楷体" w:cs="Times New Roman"/>
          <w:color w:val="auto"/>
        </w:rPr>
        <w:t>，远景规划常住人口</w:t>
      </w:r>
      <w:r>
        <w:rPr>
          <w:rFonts w:ascii="Times New Roman" w:hAnsi="Times New Roman" w:eastAsia="华文楷体" w:cs="Times New Roman"/>
          <w:color w:val="auto"/>
        </w:rPr>
        <w:t>230万，打造成为生态之城、秀美之城、科技之城、创新之城、青年之城、未来之城。</w:t>
      </w:r>
    </w:p>
    <w:p>
      <w:pPr>
        <w:pStyle w:val="2"/>
        <w:ind w:firstLine="420" w:firstLineChars="200"/>
        <w:rPr>
          <w:rFonts w:ascii="Times New Roman" w:hAnsi="Times New Roman" w:cs="Times New Roman"/>
          <w:color w:val="auto"/>
        </w:rPr>
      </w:pPr>
      <w:r>
        <w:rPr>
          <w:rFonts w:ascii="Times New Roman" w:hAnsi="Times New Roman" w:eastAsia="黑体" w:cs="Times New Roman"/>
          <w:color w:val="auto"/>
        </w:rPr>
        <w:t>材料三　</w:t>
      </w:r>
      <w:r>
        <w:rPr>
          <w:rFonts w:ascii="Times New Roman" w:hAnsi="Times New Roman" w:eastAsia="华文楷体" w:cs="Times New Roman"/>
          <w:color w:val="auto"/>
        </w:rPr>
        <w:t>图为</w:t>
      </w:r>
      <w:r>
        <w:rPr>
          <w:rFonts w:hAnsi="宋体" w:cs="Times New Roman"/>
          <w:color w:val="auto"/>
        </w:rPr>
        <w:t>“</w:t>
      </w:r>
      <w:r>
        <w:rPr>
          <w:rFonts w:ascii="Times New Roman" w:hAnsi="Times New Roman" w:eastAsia="华文楷体" w:cs="Times New Roman"/>
          <w:color w:val="auto"/>
        </w:rPr>
        <w:t>两湖</w:t>
      </w:r>
      <w:r>
        <w:rPr>
          <w:rFonts w:hAnsi="宋体" w:cs="Times New Roman"/>
          <w:color w:val="auto"/>
        </w:rPr>
        <w:t>”</w:t>
      </w:r>
      <w:r>
        <w:rPr>
          <w:rFonts w:ascii="Times New Roman" w:hAnsi="Times New Roman" w:eastAsia="华文楷体" w:cs="Times New Roman"/>
          <w:color w:val="auto"/>
        </w:rPr>
        <w:t>创新区</w:t>
      </w:r>
      <w:r>
        <w:rPr>
          <w:rFonts w:hAnsi="宋体" w:cs="Times New Roman"/>
          <w:color w:val="auto"/>
        </w:rPr>
        <w:t>“</w:t>
      </w:r>
      <w:r>
        <w:rPr>
          <w:rFonts w:ascii="Times New Roman" w:hAnsi="Times New Roman" w:eastAsia="华文楷体" w:cs="Times New Roman"/>
          <w:color w:val="auto"/>
        </w:rPr>
        <w:t>两湖四带八组团</w:t>
      </w:r>
      <w:r>
        <w:rPr>
          <w:rFonts w:hAnsi="宋体" w:cs="Times New Roman"/>
          <w:color w:val="auto"/>
        </w:rPr>
        <w:t>”</w:t>
      </w:r>
      <w:r>
        <w:rPr>
          <w:rFonts w:ascii="Times New Roman" w:hAnsi="Times New Roman" w:eastAsia="华文楷体" w:cs="Times New Roman"/>
          <w:color w:val="auto"/>
        </w:rPr>
        <w:t>规划示意图。</w:t>
      </w:r>
    </w:p>
    <w:p>
      <w:pPr>
        <w:pStyle w:val="2"/>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901565" cy="2147570"/>
            <wp:effectExtent l="0" t="0" r="133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r:link="rId25"/>
                    <a:stretch>
                      <a:fillRect/>
                    </a:stretch>
                  </pic:blipFill>
                  <pic:spPr>
                    <a:xfrm>
                      <a:off x="0" y="0"/>
                      <a:ext cx="4901565" cy="2147570"/>
                    </a:xfrm>
                    <a:prstGeom prst="rect">
                      <a:avLst/>
                    </a:prstGeom>
                    <a:noFill/>
                    <a:ln>
                      <a:noFill/>
                    </a:ln>
                  </pic:spPr>
                </pic:pic>
              </a:graphicData>
            </a:graphic>
          </wp:inline>
        </w:drawing>
      </w:r>
    </w:p>
    <w:p>
      <w:pPr>
        <w:pStyle w:val="2"/>
        <w:rPr>
          <w:rFonts w:hint="eastAsia" w:ascii="Times New Roman" w:hAnsi="Times New Roman" w:cs="Times New Roman"/>
          <w:color w:val="auto"/>
          <w:lang w:eastAsia="zh-CN"/>
        </w:rPr>
      </w:pPr>
    </w:p>
    <w:p>
      <w:pPr>
        <w:pStyle w:val="2"/>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w:t>
      </w:r>
      <w:r>
        <w:rPr>
          <w:rFonts w:ascii="Times New Roman" w:hAnsi="Times New Roman" w:cs="Times New Roman"/>
          <w:color w:val="auto"/>
        </w:rPr>
        <w:t>说明常州规划建设</w:t>
      </w:r>
      <w:r>
        <w:rPr>
          <w:rFonts w:hAnsi="宋体" w:cs="Times New Roman"/>
          <w:color w:val="auto"/>
        </w:rPr>
        <w:t>“</w:t>
      </w:r>
      <w:r>
        <w:rPr>
          <w:rFonts w:ascii="Times New Roman" w:hAnsi="Times New Roman" w:cs="Times New Roman"/>
          <w:color w:val="auto"/>
        </w:rPr>
        <w:t>两湖</w:t>
      </w:r>
      <w:r>
        <w:rPr>
          <w:rFonts w:hAnsi="宋体" w:cs="Times New Roman"/>
          <w:color w:val="auto"/>
        </w:rPr>
        <w:t>”</w:t>
      </w:r>
      <w:r>
        <w:rPr>
          <w:rFonts w:ascii="Times New Roman" w:hAnsi="Times New Roman" w:cs="Times New Roman"/>
          <w:color w:val="auto"/>
        </w:rPr>
        <w:t>创新区的主要原因。(6分)</w:t>
      </w:r>
    </w:p>
    <w:p>
      <w:pPr>
        <w:pStyle w:val="2"/>
        <w:ind w:firstLine="420" w:firstLineChars="200"/>
        <w:rPr>
          <w:rFonts w:ascii="Times New Roman" w:hAnsi="Times New Roman" w:cs="Times New Roman"/>
          <w:color w:val="auto"/>
        </w:rPr>
      </w:pPr>
    </w:p>
    <w:p>
      <w:pPr>
        <w:pStyle w:val="2"/>
        <w:ind w:firstLine="420" w:firstLineChars="200"/>
        <w:rPr>
          <w:rFonts w:ascii="Times New Roman" w:hAnsi="Times New Roman" w:cs="Times New Roman"/>
          <w:color w:val="auto"/>
        </w:rPr>
      </w:pPr>
    </w:p>
    <w:p>
      <w:pPr>
        <w:pStyle w:val="2"/>
        <w:rPr>
          <w:rFonts w:ascii="Times New Roman" w:hAnsi="Times New Roman" w:cs="Times New Roman"/>
          <w:color w:val="auto"/>
        </w:rPr>
      </w:pPr>
    </w:p>
    <w:p>
      <w:pPr>
        <w:pStyle w:val="2"/>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w:t>
      </w:r>
      <w:r>
        <w:rPr>
          <w:rFonts w:ascii="Times New Roman" w:hAnsi="Times New Roman" w:cs="Times New Roman"/>
          <w:color w:val="auto"/>
        </w:rPr>
        <w:t>分析</w:t>
      </w:r>
      <w:r>
        <w:rPr>
          <w:rFonts w:hAnsi="宋体" w:cs="Times New Roman"/>
          <w:color w:val="auto"/>
        </w:rPr>
        <w:t>“</w:t>
      </w:r>
      <w:r>
        <w:rPr>
          <w:rFonts w:ascii="Times New Roman" w:hAnsi="Times New Roman" w:cs="Times New Roman"/>
          <w:color w:val="auto"/>
        </w:rPr>
        <w:t>两湖</w:t>
      </w:r>
      <w:r>
        <w:rPr>
          <w:rFonts w:hAnsi="宋体" w:cs="Times New Roman"/>
          <w:color w:val="auto"/>
        </w:rPr>
        <w:t>”</w:t>
      </w:r>
      <w:r>
        <w:rPr>
          <w:rFonts w:ascii="Times New Roman" w:hAnsi="Times New Roman" w:cs="Times New Roman"/>
          <w:color w:val="auto"/>
        </w:rPr>
        <w:t>创新区发展的优势区位条件。(5分)</w:t>
      </w:r>
    </w:p>
    <w:p>
      <w:pPr>
        <w:pStyle w:val="2"/>
        <w:ind w:firstLine="420" w:firstLineChars="200"/>
        <w:rPr>
          <w:rFonts w:ascii="Times New Roman" w:hAnsi="Times New Roman" w:cs="Times New Roman"/>
          <w:color w:val="auto"/>
        </w:rPr>
      </w:pPr>
    </w:p>
    <w:p>
      <w:pPr>
        <w:pStyle w:val="2"/>
        <w:rPr>
          <w:rFonts w:ascii="Times New Roman" w:hAnsi="Times New Roman" w:cs="Times New Roman"/>
          <w:color w:val="auto"/>
        </w:rPr>
      </w:pPr>
    </w:p>
    <w:p>
      <w:pPr>
        <w:pStyle w:val="2"/>
        <w:ind w:firstLine="420" w:firstLineChars="200"/>
        <w:rPr>
          <w:rFonts w:ascii="Times New Roman" w:hAnsi="Times New Roman" w:cs="Times New Roman"/>
          <w:color w:val="auto"/>
        </w:rPr>
      </w:pPr>
    </w:p>
    <w:p>
      <w:pPr>
        <w:pStyle w:val="2"/>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w:t>
      </w:r>
      <w:r>
        <w:rPr>
          <w:rFonts w:ascii="Times New Roman" w:hAnsi="Times New Roman" w:cs="Times New Roman"/>
          <w:color w:val="auto"/>
        </w:rPr>
        <w:t>指出规划建设的</w:t>
      </w:r>
      <w:r>
        <w:rPr>
          <w:rFonts w:hAnsi="宋体" w:cs="Times New Roman"/>
          <w:color w:val="auto"/>
        </w:rPr>
        <w:t>“</w:t>
      </w:r>
      <w:r>
        <w:rPr>
          <w:rFonts w:ascii="Times New Roman" w:hAnsi="Times New Roman" w:cs="Times New Roman"/>
          <w:color w:val="auto"/>
        </w:rPr>
        <w:t>湖链生态带</w:t>
      </w:r>
      <w:r>
        <w:rPr>
          <w:rFonts w:hAnsi="宋体" w:cs="Times New Roman"/>
          <w:color w:val="auto"/>
        </w:rPr>
        <w:t>”</w:t>
      </w:r>
      <w:r>
        <w:rPr>
          <w:rFonts w:ascii="Times New Roman" w:hAnsi="Times New Roman" w:cs="Times New Roman"/>
          <w:color w:val="auto"/>
        </w:rPr>
        <w:t>对城市生态环境的贡献。(4分)</w:t>
      </w:r>
    </w:p>
    <w:p>
      <w:pPr>
        <w:pStyle w:val="2"/>
        <w:ind w:firstLine="420" w:firstLineChars="200"/>
        <w:rPr>
          <w:rFonts w:ascii="Times New Roman" w:hAnsi="Times New Roman" w:cs="Times New Roman"/>
          <w:color w:val="auto"/>
        </w:rPr>
      </w:pPr>
    </w:p>
    <w:p>
      <w:pPr>
        <w:pStyle w:val="2"/>
        <w:rPr>
          <w:rFonts w:ascii="Times New Roman" w:hAnsi="Times New Roman" w:cs="Times New Roman"/>
          <w:color w:val="auto"/>
        </w:rPr>
      </w:pPr>
    </w:p>
    <w:p>
      <w:pPr>
        <w:pStyle w:val="2"/>
        <w:rPr>
          <w:rFonts w:ascii="Times New Roman" w:hAnsi="Times New Roman" w:cs="Times New Roman"/>
          <w:color w:val="auto"/>
        </w:rPr>
      </w:pPr>
    </w:p>
    <w:p>
      <w:pPr>
        <w:pStyle w:val="2"/>
        <w:ind w:firstLine="420" w:firstLineChars="200"/>
        <w:rPr>
          <w:rFonts w:ascii="Times New Roman" w:hAnsi="Times New Roman" w:cs="Times New Roman"/>
          <w:color w:val="auto"/>
        </w:rPr>
      </w:pPr>
    </w:p>
    <w:p>
      <w:pPr>
        <w:keepNext w:val="0"/>
        <w:keepLines w:val="0"/>
        <w:widowControl/>
        <w:suppressLineNumbers w:val="0"/>
        <w:jc w:val="left"/>
        <w:rPr>
          <w:rFonts w:hint="eastAsia" w:ascii="宋体" w:hAnsi="宋体" w:eastAsia="宋体" w:cs="宋体"/>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w:t>
      </w:r>
      <w:r>
        <w:rPr>
          <w:rFonts w:hint="eastAsia" w:ascii="宋体" w:hAnsi="宋体" w:eastAsia="宋体" w:cs="宋体"/>
          <w:color w:val="auto"/>
          <w:kern w:val="0"/>
          <w:sz w:val="22"/>
          <w:szCs w:val="22"/>
          <w:lang w:val="en-US" w:eastAsia="zh-CN" w:bidi="ar"/>
        </w:rPr>
        <w:t xml:space="preserve">简述契合“两湖”创新区“新城市、新产业、新人才”发展定位的主要措施。(５分) </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eastAsia="宋体"/>
          <w:color w:val="auto"/>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p>
      <w:pPr>
        <w:snapToGrid w:val="0"/>
        <w:spacing w:line="240" w:lineRule="auto"/>
        <w:jc w:val="center"/>
        <w:rPr>
          <w:rFonts w:hint="eastAsia" w:ascii="Times New Roman" w:hAnsi="Times New Roman" w:eastAsia="方正小标宋简体" w:cs="Times New Roman"/>
          <w:bCs/>
          <w:color w:val="auto"/>
          <w:sz w:val="28"/>
          <w:szCs w:val="28"/>
          <w:lang w:eastAsia="zh-CN"/>
        </w:rPr>
      </w:pPr>
      <w:r>
        <w:rPr>
          <w:rFonts w:ascii="Times New Roman" w:hAnsi="Times New Roman" w:eastAsia="方正小标宋简体" w:cs="Times New Roman"/>
          <w:bCs/>
          <w:color w:val="auto"/>
          <w:sz w:val="28"/>
          <w:szCs w:val="28"/>
        </w:rPr>
        <w:t>202</w:t>
      </w:r>
      <w:r>
        <w:rPr>
          <w:rFonts w:hint="eastAsia" w:ascii="Times New Roman" w:hAnsi="Times New Roman" w:eastAsia="方正小标宋简体" w:cs="Times New Roman"/>
          <w:bCs/>
          <w:color w:val="auto"/>
          <w:sz w:val="28"/>
          <w:szCs w:val="28"/>
          <w:lang w:val="en-US" w:eastAsia="zh-CN"/>
        </w:rPr>
        <w:t>3</w:t>
      </w:r>
      <w:r>
        <w:rPr>
          <w:rFonts w:ascii="Times New Roman" w:hAnsi="Times New Roman" w:eastAsia="方正小标宋简体" w:cs="Times New Roman"/>
          <w:bCs/>
          <w:color w:val="auto"/>
          <w:sz w:val="28"/>
          <w:szCs w:val="28"/>
        </w:rPr>
        <w:t>—202</w:t>
      </w:r>
      <w:r>
        <w:rPr>
          <w:rFonts w:hint="eastAsia" w:ascii="Times New Roman" w:hAnsi="Times New Roman" w:eastAsia="方正小标宋简体" w:cs="Times New Roman"/>
          <w:bCs/>
          <w:color w:val="auto"/>
          <w:sz w:val="28"/>
          <w:szCs w:val="28"/>
          <w:lang w:val="en-US" w:eastAsia="zh-CN"/>
        </w:rPr>
        <w:t>4</w:t>
      </w:r>
      <w:r>
        <w:rPr>
          <w:rFonts w:ascii="Times New Roman" w:hAnsi="Times New Roman" w:eastAsia="方正小标宋简体" w:cs="Times New Roman"/>
          <w:bCs/>
          <w:color w:val="auto"/>
          <w:sz w:val="28"/>
          <w:szCs w:val="28"/>
        </w:rPr>
        <w:t>学年度</w:t>
      </w:r>
      <w:r>
        <w:rPr>
          <w:rFonts w:hint="eastAsia" w:ascii="Times New Roman" w:hAnsi="Times New Roman" w:eastAsia="方正小标宋简体" w:cs="Times New Roman"/>
          <w:bCs/>
          <w:color w:val="auto"/>
          <w:sz w:val="28"/>
          <w:szCs w:val="28"/>
        </w:rPr>
        <w:t>第</w:t>
      </w:r>
      <w:r>
        <w:rPr>
          <w:rFonts w:hint="eastAsia" w:ascii="Times New Roman" w:hAnsi="Times New Roman" w:eastAsia="方正小标宋简体" w:cs="Times New Roman"/>
          <w:bCs/>
          <w:color w:val="auto"/>
          <w:sz w:val="28"/>
          <w:szCs w:val="28"/>
          <w:lang w:eastAsia="zh-CN"/>
        </w:rPr>
        <w:t>一</w:t>
      </w:r>
      <w:r>
        <w:rPr>
          <w:rFonts w:hint="eastAsia" w:ascii="Times New Roman" w:hAnsi="Times New Roman" w:eastAsia="方正小标宋简体" w:cs="Times New Roman"/>
          <w:bCs/>
          <w:color w:val="auto"/>
          <w:sz w:val="28"/>
          <w:szCs w:val="28"/>
        </w:rPr>
        <w:t>学期</w:t>
      </w:r>
      <w:r>
        <w:rPr>
          <w:rFonts w:hint="eastAsia" w:ascii="Times New Roman" w:hAnsi="Times New Roman" w:eastAsia="方正小标宋简体" w:cs="Times New Roman"/>
          <w:bCs/>
          <w:color w:val="auto"/>
          <w:sz w:val="28"/>
          <w:szCs w:val="28"/>
          <w:lang w:eastAsia="zh-CN"/>
        </w:rPr>
        <w:t>期中模拟</w:t>
      </w:r>
      <w:r>
        <w:rPr>
          <w:rFonts w:hint="eastAsia" w:ascii="Times New Roman" w:hAnsi="Times New Roman" w:eastAsia="方正小标宋简体" w:cs="Times New Roman"/>
          <w:bCs/>
          <w:color w:val="auto"/>
          <w:sz w:val="28"/>
          <w:szCs w:val="28"/>
        </w:rPr>
        <w:t>试题</w:t>
      </w:r>
      <w:r>
        <w:rPr>
          <w:rFonts w:hint="eastAsia" w:ascii="Times New Roman" w:hAnsi="Times New Roman" w:eastAsia="方正小标宋简体" w:cs="Times New Roman"/>
          <w:bCs/>
          <w:color w:val="auto"/>
          <w:sz w:val="28"/>
          <w:szCs w:val="28"/>
          <w:lang w:eastAsia="zh-CN"/>
        </w:rPr>
        <w:t>（二）</w:t>
      </w:r>
    </w:p>
    <w:p>
      <w:pPr>
        <w:snapToGrid w:val="0"/>
        <w:spacing w:line="240" w:lineRule="auto"/>
        <w:jc w:val="center"/>
        <w:rPr>
          <w:rFonts w:hint="default" w:ascii="Times New Roman" w:hAnsi="Times New Roman" w:eastAsia="宋体" w:cs="Times New Roman"/>
          <w:bCs/>
          <w:color w:val="auto"/>
          <w:sz w:val="28"/>
          <w:szCs w:val="28"/>
          <w:lang w:val="en-US" w:eastAsia="zh-CN"/>
        </w:rPr>
      </w:pP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 xml:space="preserve">   </w:t>
      </w:r>
      <w:r>
        <w:rPr>
          <w:rFonts w:ascii="Times New Roman" w:hAnsi="Times New Roman" w:eastAsia="黑体" w:cs="Times New Roman"/>
          <w:bCs/>
          <w:color w:val="auto"/>
          <w:sz w:val="28"/>
          <w:szCs w:val="28"/>
        </w:rPr>
        <w:t xml:space="preserve">高 </w:t>
      </w:r>
      <w:r>
        <w:rPr>
          <w:rFonts w:hint="eastAsia" w:ascii="Times New Roman" w:hAnsi="Times New Roman" w:eastAsia="黑体" w:cs="Times New Roman"/>
          <w:bCs/>
          <w:color w:val="auto"/>
          <w:sz w:val="28"/>
          <w:szCs w:val="28"/>
          <w:lang w:eastAsia="zh-CN"/>
        </w:rPr>
        <w:t>三</w:t>
      </w:r>
      <w:r>
        <w:rPr>
          <w:rFonts w:ascii="Times New Roman" w:hAnsi="Times New Roman" w:eastAsia="黑体" w:cs="Times New Roman"/>
          <w:bCs/>
          <w:color w:val="auto"/>
          <w:sz w:val="28"/>
          <w:szCs w:val="28"/>
        </w:rPr>
        <w:t xml:space="preserve"> 地 理</w:t>
      </w:r>
      <w:r>
        <w:rPr>
          <w:rFonts w:hint="eastAsia" w:ascii="Times New Roman" w:hAnsi="Times New Roman" w:eastAsia="黑体" w:cs="Times New Roman"/>
          <w:bCs/>
          <w:color w:val="auto"/>
          <w:sz w:val="28"/>
          <w:szCs w:val="28"/>
          <w:lang w:eastAsia="zh-CN"/>
        </w:rPr>
        <w:t>（答案）</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 xml:space="preserve"> </w:t>
      </w:r>
      <w:r>
        <w:rPr>
          <w:rFonts w:ascii="Times New Roman" w:hAnsi="Times New Roman" w:cs="Times New Roman"/>
          <w:bCs/>
          <w:color w:val="auto"/>
          <w:sz w:val="28"/>
          <w:szCs w:val="28"/>
        </w:rPr>
        <w:t xml:space="preserve"> 202</w:t>
      </w:r>
      <w:r>
        <w:rPr>
          <w:rFonts w:hint="eastAsia" w:ascii="Times New Roman" w:hAnsi="Times New Roman" w:cs="Times New Roman"/>
          <w:bCs/>
          <w:color w:val="auto"/>
          <w:sz w:val="28"/>
          <w:szCs w:val="28"/>
          <w:lang w:val="en-US" w:eastAsia="zh-CN"/>
        </w:rPr>
        <w:t>3</w:t>
      </w:r>
      <w:r>
        <w:rPr>
          <w:rFonts w:ascii="Times New Roman" w:hAnsi="Times New Roman" w:cs="Times New Roman"/>
          <w:bCs/>
          <w:color w:val="auto"/>
          <w:sz w:val="28"/>
          <w:szCs w:val="28"/>
        </w:rPr>
        <w:t>.</w:t>
      </w:r>
      <w:r>
        <w:rPr>
          <w:rFonts w:hint="eastAsia" w:ascii="Times New Roman" w:hAnsi="Times New Roman" w:cs="Times New Roman"/>
          <w:bCs/>
          <w:color w:val="auto"/>
          <w:sz w:val="28"/>
          <w:szCs w:val="28"/>
          <w:lang w:val="en-US" w:eastAsia="zh-CN"/>
        </w:rPr>
        <w:t>11</w:t>
      </w:r>
    </w:p>
    <w:p>
      <w:pPr>
        <w:autoSpaceDE w:val="0"/>
        <w:autoSpaceDN w:val="0"/>
        <w:adjustRightInd w:val="0"/>
        <w:snapToGrid w:val="0"/>
        <w:spacing w:line="240" w:lineRule="exact"/>
        <w:jc w:val="left"/>
        <w:rPr>
          <w:rFonts w:hint="default" w:ascii="Times New Roman" w:hAnsi="Times New Roman" w:eastAsia="黑体" w:cs="Times New Roman"/>
          <w:b/>
          <w:color w:val="auto"/>
          <w:szCs w:val="22"/>
        </w:rPr>
      </w:pPr>
      <w:r>
        <w:rPr>
          <w:rFonts w:hint="default" w:ascii="Times New Roman" w:hAnsi="Times New Roman" w:eastAsia="黑体" w:cs="Times New Roman"/>
          <w:b/>
          <w:color w:val="auto"/>
          <w:szCs w:val="22"/>
        </w:rPr>
        <w:t>一、单项选择题</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color w:val="auto"/>
          <w:lang w:val="en-US" w:eastAsia="zh-CN"/>
        </w:rPr>
      </w:pPr>
      <w:r>
        <w:rPr>
          <w:rFonts w:hint="eastAsia"/>
          <w:color w:val="auto"/>
          <w:lang w:val="en-US" w:eastAsia="zh-CN"/>
        </w:rPr>
        <w:t xml:space="preserve">1. B   2. C  3. D  4. A  5. D  6. C  7. B  8. D  9. D  10. A  </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color w:val="auto"/>
          <w:lang w:val="en-US" w:eastAsia="zh-CN"/>
        </w:rPr>
      </w:pPr>
      <w:r>
        <w:rPr>
          <w:rFonts w:hint="eastAsia"/>
          <w:color w:val="auto"/>
          <w:lang w:val="en-US" w:eastAsia="zh-CN"/>
        </w:rPr>
        <w:t xml:space="preserve">11. C  12. A  13. B  14. C  15. A  16. B  17. D  18. A  19. C  20. A  </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default" w:eastAsia="宋体"/>
          <w:color w:val="auto"/>
          <w:lang w:val="en-US" w:eastAsia="zh-CN"/>
        </w:rPr>
      </w:pPr>
      <w:r>
        <w:rPr>
          <w:rFonts w:hint="eastAsia"/>
          <w:color w:val="auto"/>
          <w:lang w:val="en-US" w:eastAsia="zh-CN"/>
        </w:rPr>
        <w:t xml:space="preserve">21. D  22. D  23. C  24. A  </w:t>
      </w:r>
    </w:p>
    <w:p>
      <w:pPr>
        <w:autoSpaceDE w:val="0"/>
        <w:autoSpaceDN w:val="0"/>
        <w:adjustRightInd w:val="0"/>
        <w:snapToGrid w:val="0"/>
        <w:spacing w:line="240" w:lineRule="exact"/>
        <w:jc w:val="left"/>
        <w:rPr>
          <w:rFonts w:hint="eastAsia" w:ascii="Times New Roman" w:hAnsi="Times New Roman" w:eastAsia="黑体" w:cs="Times New Roman"/>
          <w:b/>
          <w:color w:val="auto"/>
          <w:szCs w:val="22"/>
          <w:lang w:eastAsia="zh-CN"/>
        </w:rPr>
      </w:pPr>
    </w:p>
    <w:p>
      <w:pPr>
        <w:autoSpaceDE w:val="0"/>
        <w:autoSpaceDN w:val="0"/>
        <w:adjustRightInd w:val="0"/>
        <w:snapToGrid w:val="0"/>
        <w:spacing w:line="240" w:lineRule="exact"/>
        <w:jc w:val="left"/>
        <w:rPr>
          <w:color w:val="auto"/>
        </w:rPr>
      </w:pPr>
      <w:r>
        <w:rPr>
          <w:rFonts w:hint="eastAsia" w:ascii="Times New Roman" w:hAnsi="Times New Roman" w:eastAsia="黑体" w:cs="Times New Roman"/>
          <w:b/>
          <w:color w:val="auto"/>
          <w:szCs w:val="22"/>
          <w:lang w:eastAsia="zh-CN"/>
        </w:rPr>
        <w:t>二</w:t>
      </w:r>
      <w:r>
        <w:rPr>
          <w:rFonts w:hint="default" w:ascii="Times New Roman" w:hAnsi="Times New Roman" w:eastAsia="黑体" w:cs="Times New Roman"/>
          <w:b/>
          <w:color w:val="auto"/>
          <w:szCs w:val="22"/>
        </w:rPr>
        <w:t>、</w:t>
      </w:r>
      <w:r>
        <w:rPr>
          <w:rFonts w:hint="eastAsia" w:ascii="Times New Roman" w:hAnsi="Times New Roman" w:eastAsia="黑体" w:cs="Times New Roman"/>
          <w:b/>
          <w:color w:val="auto"/>
          <w:szCs w:val="22"/>
          <w:lang w:eastAsia="zh-CN"/>
        </w:rPr>
        <w:t>综合题</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color w:val="auto"/>
          <w:lang w:val="en-US" w:eastAsia="zh-CN"/>
        </w:rPr>
      </w:pPr>
      <w:r>
        <w:rPr>
          <w:rFonts w:hint="eastAsia"/>
          <w:color w:val="auto"/>
          <w:lang w:val="en-US" w:eastAsia="zh-CN"/>
        </w:rPr>
        <w:t>25.</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color w:val="auto"/>
        </w:rPr>
      </w:pPr>
      <w:r>
        <w:rPr>
          <w:color w:val="auto"/>
        </w:rPr>
        <w:t>（1）南部和河谷地区积雪覆盖率低，北部高山地区积雪覆盖率高；冬春季节积雪覆盖率最高，夏季积雪覆盖率最低。</w:t>
      </w:r>
      <w:r>
        <w:rPr>
          <w:rFonts w:hint="eastAsia"/>
          <w:color w:val="auto"/>
          <w:lang w:eastAsia="zh-CN"/>
        </w:rPr>
        <w:t>（</w:t>
      </w:r>
      <w:r>
        <w:rPr>
          <w:rFonts w:hint="eastAsia"/>
          <w:color w:val="auto"/>
          <w:lang w:val="en-US" w:eastAsia="zh-CN"/>
        </w:rPr>
        <w:t>4分</w:t>
      </w:r>
      <w:r>
        <w:rPr>
          <w:rFonts w:hint="eastAsia"/>
          <w:color w:val="auto"/>
          <w:lang w:eastAsia="zh-CN"/>
        </w:rPr>
        <w:t>）</w:t>
      </w:r>
      <w:r>
        <w:rPr>
          <w:color w:val="auto"/>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color w:val="auto"/>
        </w:rPr>
      </w:pPr>
      <w:r>
        <w:rPr>
          <w:color w:val="auto"/>
        </w:rPr>
        <w:t>（2）RS（遥感）。探测范围大；获取资料的速度快，周期短；受地面条件限制少。</w:t>
      </w:r>
      <w:r>
        <w:rPr>
          <w:rFonts w:hint="eastAsia"/>
          <w:color w:val="auto"/>
          <w:lang w:eastAsia="zh-CN"/>
        </w:rPr>
        <w:t>（</w:t>
      </w:r>
      <w:r>
        <w:rPr>
          <w:rFonts w:hint="eastAsia"/>
          <w:color w:val="auto"/>
          <w:lang w:val="en-US" w:eastAsia="zh-CN"/>
        </w:rPr>
        <w:t>6分</w:t>
      </w:r>
      <w:r>
        <w:rPr>
          <w:rFonts w:hint="eastAsia"/>
          <w:color w:val="auto"/>
          <w:lang w:eastAsia="zh-CN"/>
        </w:rPr>
        <w:t>）</w:t>
      </w:r>
      <w:r>
        <w:rPr>
          <w:color w:val="auto"/>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color w:val="auto"/>
        </w:rPr>
      </w:pPr>
      <w:r>
        <w:rPr>
          <w:color w:val="auto"/>
        </w:rPr>
        <w:t>（3）积雪反照率。冬春季节积雪多，面积大，反射的太阳辐射多，地面吸收的太阳辐射减少；使青藏高原成为一个冷源；增大了亚欧大陆和太平洋的热力差异，冬季风势力增强，夏季风势力减弱。</w:t>
      </w:r>
      <w:r>
        <w:rPr>
          <w:rFonts w:hint="eastAsia"/>
          <w:color w:val="auto"/>
          <w:lang w:eastAsia="zh-CN"/>
        </w:rPr>
        <w:t>（</w:t>
      </w:r>
      <w:r>
        <w:rPr>
          <w:rFonts w:hint="eastAsia"/>
          <w:color w:val="auto"/>
          <w:lang w:val="en-US" w:eastAsia="zh-CN"/>
        </w:rPr>
        <w:t>6分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color w:val="auto"/>
          <w:lang w:val="en-US" w:eastAsia="zh-CN"/>
        </w:rPr>
      </w:pPr>
      <w:r>
        <w:rPr>
          <w:rFonts w:hint="eastAsia"/>
          <w:color w:val="auto"/>
          <w:lang w:val="en-US" w:eastAsia="zh-CN"/>
        </w:rPr>
        <w:t>26.</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color w:val="auto"/>
        </w:rPr>
      </w:pPr>
      <w:r>
        <w:rPr>
          <w:rFonts w:ascii="宋体" w:hAnsi="宋体" w:eastAsia="宋体" w:cs="宋体"/>
          <w:color w:val="auto"/>
        </w:rPr>
        <w:t>（1）该区域地处北亚热带季风气候区，热量丰富，降水充沛，适宜林木生长；海拔800米以上区域高差大，多陡坡，属于宜林地(不宜开垦)。</w:t>
      </w:r>
      <w:r>
        <w:rPr>
          <w:rFonts w:hint="eastAsia"/>
          <w:color w:val="auto"/>
          <w:lang w:eastAsia="zh-CN"/>
        </w:rPr>
        <w:t>（</w:t>
      </w:r>
      <w:r>
        <w:rPr>
          <w:rFonts w:hint="eastAsia"/>
          <w:color w:val="auto"/>
          <w:lang w:val="en-US" w:eastAsia="zh-CN"/>
        </w:rPr>
        <w:t>4分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auto"/>
        </w:rPr>
      </w:pPr>
      <w:r>
        <w:rPr>
          <w:rFonts w:ascii="宋体" w:hAnsi="宋体" w:eastAsia="宋体" w:cs="宋体"/>
          <w:color w:val="auto"/>
        </w:rPr>
        <w:t>（2）地形更平坦，建设成本低；位于南坡，地势开阔，采光条件好；临近水体，用水方便。</w:t>
      </w:r>
      <w:r>
        <w:rPr>
          <w:rFonts w:hint="eastAsia"/>
          <w:color w:val="auto"/>
          <w:lang w:eastAsia="zh-CN"/>
        </w:rPr>
        <w:t>（</w:t>
      </w:r>
      <w:r>
        <w:rPr>
          <w:rFonts w:hint="eastAsia"/>
          <w:color w:val="auto"/>
          <w:lang w:val="en-US" w:eastAsia="zh-CN"/>
        </w:rPr>
        <w:t>6分</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auto"/>
        </w:rPr>
      </w:pPr>
      <w:r>
        <w:rPr>
          <w:rFonts w:ascii="宋体" w:hAnsi="宋体" w:eastAsia="宋体" w:cs="宋体"/>
          <w:color w:val="auto"/>
        </w:rPr>
        <w:t>（3）赞同。因为乡土药材和果树经济价值大，林下种植药材能提高土地利用率，经济效益高；在果树林下种植乡土药材，植物高低搭配，提高了地表植被覆盖率，增加了土壤中的植物根系，可涵养水源，生态效益好。</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auto"/>
        </w:rPr>
      </w:pPr>
      <w:r>
        <w:rPr>
          <w:rFonts w:ascii="宋体" w:hAnsi="宋体" w:eastAsia="宋体" w:cs="宋体"/>
          <w:color w:val="auto"/>
        </w:rPr>
        <w:t>不赞同。因为在600~ 800米的山区，大部分地方坡度较大，在果树林下种植乡土药材需要翻耕土地，易加剧水土流失；种植果树和乡土药材，将会施用化肥和农药，从而造成环境污染。</w:t>
      </w:r>
      <w:r>
        <w:rPr>
          <w:rFonts w:hint="eastAsia"/>
          <w:color w:val="auto"/>
          <w:lang w:eastAsia="zh-CN"/>
        </w:rPr>
        <w:t>（</w:t>
      </w:r>
      <w:r>
        <w:rPr>
          <w:rFonts w:hint="eastAsia"/>
          <w:color w:val="auto"/>
          <w:lang w:val="en-US" w:eastAsia="zh-CN"/>
        </w:rPr>
        <w:t>6分</w:t>
      </w:r>
      <w:r>
        <w:rPr>
          <w:rFonts w:hint="eastAsia"/>
          <w:color w:val="auto"/>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27.</w:t>
      </w:r>
    </w:p>
    <w:p>
      <w:pPr>
        <w:pStyle w:val="2"/>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color w:val="auto"/>
        </w:rPr>
      </w:pPr>
      <w:r>
        <w:rPr>
          <w:rFonts w:hint="eastAsia" w:ascii="宋体" w:hAnsi="宋体" w:eastAsia="宋体" w:cs="宋体"/>
          <w:color w:val="auto"/>
        </w:rPr>
        <w:t>（1）积极融入长三角都市圈；创新区位于区域中心位置，辐射带动作用强；构建新的区域经济增长极。(6分)</w:t>
      </w:r>
    </w:p>
    <w:p>
      <w:pPr>
        <w:pStyle w:val="2"/>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2</w:t>
      </w:r>
      <w:r>
        <w:rPr>
          <w:rFonts w:hint="eastAsia" w:ascii="宋体" w:hAnsi="宋体" w:eastAsia="宋体" w:cs="宋体"/>
          <w:color w:val="auto"/>
        </w:rPr>
        <w:t>）地理位置优越；良好的生态环境；产业基础雄厚；交通条件便利；科技水平高；政府政策支持。(5分)</w:t>
      </w:r>
    </w:p>
    <w:p>
      <w:pPr>
        <w:pStyle w:val="2"/>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）提高环境自净能力，构建生态屏障；改善城市小气候，降低热岛效应；为动植物提供栖息地，维护生物多样性；涵养水源，调节径流，减轻旱涝灾害。(4分)</w:t>
      </w:r>
    </w:p>
    <w:p>
      <w:pPr>
        <w:pStyle w:val="2"/>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color w:val="auto"/>
          <w:lang w:eastAsia="zh-CN"/>
        </w:rPr>
      </w:pP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系统规划设计，推动生产、生活、生态建设整体部署；优化城市功能布局，提高资源利用率；加快交通等基础设施建设，构建交通枢纽；加大人才引进，提升科技创新水平；加强生态环境保护，倡导绿色低碳发展。(5分</w:t>
      </w:r>
      <w:r>
        <w:rPr>
          <w:rFonts w:hint="eastAsia" w:ascii="宋体" w:hAnsi="宋体" w:eastAsia="宋体" w:cs="宋体"/>
          <w:color w:val="auto"/>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color w:val="auto"/>
        </w:rPr>
      </w:pPr>
    </w:p>
    <w:sectPr>
      <w:footerReference r:id="rId3" w:type="default"/>
      <w:footerReference r:id="rId4" w:type="even"/>
      <w:pgSz w:w="10431" w:h="14740"/>
      <w:pgMar w:top="850" w:right="850" w:bottom="850" w:left="850" w:header="737" w:footer="737"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B3378F"/>
    <w:multiLevelType w:val="singleLevel"/>
    <w:tmpl w:val="FBB3378F"/>
    <w:lvl w:ilvl="0" w:tentative="0">
      <w:start w:val="1"/>
      <w:numFmt w:val="decimal"/>
      <w:suff w:val="nothing"/>
      <w:lvlText w:val="（%1）"/>
      <w:lvlJc w:val="left"/>
    </w:lvl>
  </w:abstractNum>
  <w:abstractNum w:abstractNumId="1">
    <w:nsid w:val="7B77D2E8"/>
    <w:multiLevelType w:val="singleLevel"/>
    <w:tmpl w:val="7B77D2E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C806B0"/>
    <w:rsid w:val="000232A6"/>
    <w:rsid w:val="00043B54"/>
    <w:rsid w:val="00065CD2"/>
    <w:rsid w:val="001D7A06"/>
    <w:rsid w:val="00284433"/>
    <w:rsid w:val="002A1EC6"/>
    <w:rsid w:val="002E035E"/>
    <w:rsid w:val="003F202B"/>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02476309"/>
    <w:rsid w:val="03661A20"/>
    <w:rsid w:val="09572537"/>
    <w:rsid w:val="110F1949"/>
    <w:rsid w:val="120925F0"/>
    <w:rsid w:val="17AD2EFF"/>
    <w:rsid w:val="1AA66E7A"/>
    <w:rsid w:val="1CD13F56"/>
    <w:rsid w:val="1CDA2E0B"/>
    <w:rsid w:val="1DEB591C"/>
    <w:rsid w:val="20EC288F"/>
    <w:rsid w:val="215B1148"/>
    <w:rsid w:val="23F8570B"/>
    <w:rsid w:val="253A0A46"/>
    <w:rsid w:val="26D1316C"/>
    <w:rsid w:val="2BE46810"/>
    <w:rsid w:val="2C9D34E7"/>
    <w:rsid w:val="2D0A161E"/>
    <w:rsid w:val="34AE30A3"/>
    <w:rsid w:val="36A91D74"/>
    <w:rsid w:val="40C1415E"/>
    <w:rsid w:val="46511AE0"/>
    <w:rsid w:val="47380D5F"/>
    <w:rsid w:val="4DEC703F"/>
    <w:rsid w:val="59C66ECD"/>
    <w:rsid w:val="5FEC26C2"/>
    <w:rsid w:val="671E27D7"/>
    <w:rsid w:val="67535261"/>
    <w:rsid w:val="6D1F7E14"/>
    <w:rsid w:val="6E6D6C2C"/>
    <w:rsid w:val="73C3551C"/>
    <w:rsid w:val="76634D94"/>
    <w:rsid w:val="771D13E7"/>
    <w:rsid w:val="7A4063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eastAsia="宋体" w:cs="Courier New"/>
      <w:szCs w:val="21"/>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23ZCZDL11.TIF" TargetMode="Externa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6</Pages>
  <Words>2959</Words>
  <Characters>3150</Characters>
  <Lines>0</Lines>
  <Paragraphs>0</Paragraphs>
  <TotalTime>0</TotalTime>
  <ScaleCrop>false</ScaleCrop>
  <LinksUpToDate>false</LinksUpToDate>
  <CharactersWithSpaces>4719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川川麻麻</cp:lastModifiedBy>
  <cp:lastPrinted>2023-10-30T01:09:00Z</cp:lastPrinted>
  <dcterms:modified xsi:type="dcterms:W3CDTF">2023-11-09T02:57:26Z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7a22842f87224d44a48b7bfbb7b62ebdmty5otk4ntexnw</vt:lpwstr>
  </property>
  <property fmtid="{D5CDD505-2E9C-101B-9397-08002B2CF9AE}" pid="4" name="KSOProductBuildVer">
    <vt:lpwstr>2052-12.1.0.15712</vt:lpwstr>
  </property>
  <property fmtid="{D5CDD505-2E9C-101B-9397-08002B2CF9AE}" pid="5" name="ICV">
    <vt:lpwstr>F655AC6F594D457AB45D6F67EBF8B5B4_13</vt:lpwstr>
  </property>
</Properties>
</file>