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3261"/>
        </w:tabs>
        <w:spacing w:line="360" w:lineRule="auto"/>
        <w:jc w:val="center"/>
      </w:pPr>
      <w:bookmarkStart w:id="0" w:name="_GoBack"/>
      <w:r>
        <w:t>课时48</w:t>
      </w:r>
      <w:bookmarkEnd w:id="0"/>
      <w:r>
        <w:t>　农业可持续发展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27.85pt;width:419.2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案例：新疆农业的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白色产业</w:t>
      </w:r>
      <w:r>
        <w:rPr>
          <w:rFonts w:hAnsi="宋体" w:cs="Times New Roman"/>
        </w:rPr>
        <w:t>”</w:t>
      </w:r>
      <w:r>
        <w:rPr>
          <w:rFonts w:ascii="Times New Roman" w:hAnsi="Times New Roman" w:eastAsia="黑体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红色产业</w:t>
      </w:r>
      <w:r>
        <w:rPr>
          <w:rFonts w:hAnsi="宋体" w:cs="Times New Roman"/>
        </w:rPr>
        <w:t>”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农业发展的区位优势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(1)自然因素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"E:\\闫法敏\\2022\\一轮\\鲁教地理\\word\\L1440.TIF"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鲁教版（江苏）\\全书完整的Word版文档\\第二部分\\L1440.TIF"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98.05pt;width:224.4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(2)社会经济因素：随着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西部大开发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一带一路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建设，新疆形成了面向东西</w:t>
      </w:r>
      <w:r>
        <w:rPr>
          <w:rFonts w:ascii="Times New Roman" w:hAnsi="Times New Roman" w:cs="Times New Roman"/>
          <w:u w:val="single"/>
        </w:rPr>
        <w:t>双向开放</w:t>
      </w:r>
      <w:r>
        <w:rPr>
          <w:rFonts w:ascii="Times New Roman" w:hAnsi="Times New Roman" w:cs="Times New Roman"/>
        </w:rPr>
        <w:t>的地理优势。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(3)环境因素：草原、绿洲远离城市和工业污染，是理想的无公害食品生产基地。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特色产业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白色产业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：以</w:t>
      </w:r>
      <w:r>
        <w:rPr>
          <w:rFonts w:ascii="Times New Roman" w:hAnsi="Times New Roman" w:cs="Times New Roman"/>
          <w:u w:val="single"/>
        </w:rPr>
        <w:t>棉花</w:t>
      </w:r>
      <w:r>
        <w:rPr>
          <w:rFonts w:ascii="Times New Roman" w:hAnsi="Times New Roman" w:cs="Times New Roman"/>
        </w:rPr>
        <w:t>、羊毛和</w:t>
      </w:r>
      <w:r>
        <w:rPr>
          <w:rFonts w:ascii="Times New Roman" w:hAnsi="Times New Roman" w:cs="Times New Roman"/>
          <w:u w:val="single"/>
        </w:rPr>
        <w:t>乳品</w:t>
      </w:r>
      <w:r>
        <w:rPr>
          <w:rFonts w:ascii="Times New Roman" w:hAnsi="Times New Roman" w:cs="Times New Roman"/>
        </w:rPr>
        <w:t>生产及加工等为主，新疆现已成为我国最大的</w:t>
      </w:r>
      <w:r>
        <w:rPr>
          <w:rFonts w:ascii="Times New Roman" w:hAnsi="Times New Roman" w:cs="Times New Roman"/>
          <w:u w:val="single"/>
        </w:rPr>
        <w:t>商品棉</w:t>
      </w:r>
      <w:r>
        <w:rPr>
          <w:rFonts w:ascii="Times New Roman" w:hAnsi="Times New Roman" w:cs="Times New Roman"/>
        </w:rPr>
        <w:t>生产基地。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红色产业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：以</w:t>
      </w:r>
      <w:r>
        <w:rPr>
          <w:rFonts w:ascii="Times New Roman" w:hAnsi="Times New Roman" w:cs="Times New Roman"/>
          <w:u w:val="single"/>
        </w:rPr>
        <w:t>番茄</w:t>
      </w:r>
      <w:r>
        <w:rPr>
          <w:rFonts w:ascii="Times New Roman" w:hAnsi="Times New Roman" w:cs="Times New Roman"/>
        </w:rPr>
        <w:t>、辣椒、</w:t>
      </w:r>
      <w:r>
        <w:rPr>
          <w:rFonts w:ascii="Times New Roman" w:hAnsi="Times New Roman" w:cs="Times New Roman"/>
          <w:u w:val="single"/>
        </w:rPr>
        <w:t>红枣</w:t>
      </w:r>
      <w:r>
        <w:rPr>
          <w:rFonts w:ascii="Times New Roman" w:hAnsi="Times New Roman" w:cs="Times New Roman"/>
        </w:rPr>
        <w:t>、枸杞和红花等农产品生产与加工为特色。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38.45pt;width:418.7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农业可持续发展的分析思路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6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答题角度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规范答题术语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经济可持续发展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增产：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因地制宜，发挥特色农产品优势；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扩大生产规模，实行专业化生产；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加强科研投入，培育良种，加大产业化应用研发；</w:t>
            </w: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加强农田水利设施、道路等基础设施建设。</w:t>
            </w:r>
          </w:p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增收：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推进农产品深加工，延长产业链，提升产品附加值；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加强宣传，打造品牌，提高优势农产品的知名度；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发展观光农业、休闲农业；</w:t>
            </w: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利用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互联网＋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，拓宽销售渠道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生态可持续发展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减少化肥、农药的施用，发展绿色生态农业，保护农业生态环境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社会可持续发展</w:t>
            </w:r>
          </w:p>
        </w:tc>
        <w:tc>
          <w:tcPr>
            <w:tcW w:w="682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推进农产品加工工业的发展，创造就业岗位，促进农村剩余劳动力就地转化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"E:\\闫法敏\\2022\\一轮\\鲁教地理\\word\\典例高考真题体验.TIF"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鲁教版（江苏）\\全书完整的Word版文档\\第二部分\\典例高考真题体验.TIF"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38.45pt;width:420.0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(2021·全国文综甲)阅读图文材料，完成下列要求。(22分)</w:t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图中阴影示意的M地区曾经是湿地(沼泽)，年降水量是年蒸发量的1.2～1.5倍，远低于英国西部和北部。在罗马时代，人们对M地区湿地进行了排水尝试，湿地仅得到零星开垦。17世纪，该地引入荷兰风车与水利工程技术，湿地得到成片开垦。经过几百年的开发，M地区已经成为英国重要的农产品生产基地，但也存在诸多问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"E:\\闫法敏\\2022\\一轮\\鲁教地理\\word\\L1441.TIF"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鲁教版（江苏）\\全书完整的Word版文档\\第二部分\\L1441.TIF"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158.15pt;width:173.1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(1)分析M地区排水后能够发展农业的自然条件。(8分)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(2)分析罗马时代和17世纪对M地区湿地开垦结果存在差异的原因。(8分)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(3)推测M地区当前农业发展中存在的主要环境问题。(6分)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(1)与英国大部分地区相比，该地区降水量较少，光照条件较好。地势低平，利于耕作。大部分为沼泽，土层深厚肥沃，适合多种农作物生长。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(2)M地区湿地面积广，地势低，抽(排)水工程量大，对动力要求高。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罗马时代以人力、畜力为主，排水能力有限，湿地仅得到零星开垦。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17世纪，采用风力排水，排水能力大幅度提高，加之水利工程技术进步，湿地得到成片开垦。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(3)由于长期种植，土地肥力渐趋下降，作物病虫害增多。经常的排水和耕作，使表土流失并淤塞排水沟。化肥、农药的使用，污染水、土环境。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</w:t>
      </w:r>
      <w:r>
        <w:rPr>
          <w:rFonts w:ascii="Times New Roman" w:hAnsi="Times New Roman" w:eastAsia="楷体_GB2312" w:cs="Times New Roman"/>
        </w:rPr>
        <w:t>　(1)M地区排水后可以发展农业的自然条件可以结合材料信息，从降水量、光照条件、地势条件、土层条件等角度分析作答。(2)开垦结果有差异的原因可以结合材料信息，从M地区湿地面积、抽(排)水工程量、罗马时代排水能力、17世纪风力排水和水利工程技术等角度分析作答。(3)M地区农业发展中存在的主要环境问题可以结合材料信息，从土地肥力、作物病虫害、淤塞排水沟、化肥农药使用的危害等角度进行推测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38.45pt;width:420.0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地膜覆盖具有保温、保湿、保土等作用，可有效提高农作物产量和农产品质量。我国目前使用的地膜多是超薄型地膜，易破，难回收，难以自然降解，造成严重的白色污染。</w:t>
      </w:r>
      <w:r>
        <w:rPr>
          <w:rFonts w:ascii="Times New Roman" w:hAnsi="Times New Roman" w:cs="Times New Roman"/>
        </w:rPr>
        <w:t>据此完成1～3题。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1．我国大部分地区使用地膜覆盖主要出现在(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A．春季  B．夏季  C．秋季  D．冬季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2．下列地区相比较，地膜覆盖的保湿、保温、保土作用最显著的是(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A．东南沿海地区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B．西南地区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C．东北地区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D．西北地区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3．残留在土壤中的地膜会(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危害作物根系发育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阻碍土壤温度提升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阻碍土壤水肥运移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加快表土流失速度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1.A　2.D　3.A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地膜在作物播种期使用，我国大部分地区农作物主要在春季播种，且因春季温度较低，降水较少，多风沙，不利于春播作物的发芽和生长，因此使用地膜覆盖来保湿、保温、保土，进而保证农作物的正常生长，所以我国大部分地区使用地膜覆盖主要出现在春季。故选A。第2题，我国西北地区气候干旱，降水少，蒸发量大，大风日数多，多风沙危害，且纬度较高，温度较低，所以地膜覆盖的保湿、保温、保土作用最显著的是西北地区。故选D。第3题，根据题干的提示，地膜会造成白色污染，地膜残留在土壤中很难降解，会切断土壤中孔隙的连续性，降低土壤透气性，阻碍土壤中水肥的运移，影响农作物根系的发育生长。故选A。</w:t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我国东北玉米带与美国玉米带、乌克兰玉米带并称为世界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三大黄金玉米带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结合图，回答4～5题。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"E:\\闫法敏\\2022\\一轮\\鲁教地理\\word\\2-265去.TIF"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"E:\\张潇\\2022\\一轮\\看ppt\\鲁教地理\\word\\第二部分\\2-265去.TIF"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鲁教版（江苏）\\全书完整的Word版文档\\第二部分\\2-265去.TIF"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"\\\\闫法敏\\e\\闫法敏\\2022\\一轮\\地理\\2023版 大一轮 地理 新教材 鲁教版（江苏）\\全书完整的Word版文档\\第二部分\\2-265去.TIF"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26.35pt;width:225.3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4．与美国、乌克兰的玉米种植相比，我国东北的玉米生产(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A．区域专业化和机械化水平高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B．商品率高，大部分用于出口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C．科技投入少，国际市场竞争力不足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D．以家庭农场为主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5．要实现我国东北黄金玉米带的可持续发展，下列措施合理的是(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A．毁林开荒、扩耕，以获得持续增产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B．增施化肥、农药，以提高玉米产量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C．延长玉米产业链，进行精深加工，提高玉米的附加值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D．利用玉米秸秆，大力发展沼气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4.C　5.C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4题，与美国、乌克兰的玉米种植相比，我国东北玉米生产的科技投入少，国际市场竞争力不足，C正确。第5题，我国东北黄金玉米带可以通过延长玉米产业链、进行精深加工、提高玉米的附加值，促进该地区的可持续发展，C正确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B667ED"/>
    <w:rsid w:val="0009280A"/>
    <w:rsid w:val="0013088A"/>
    <w:rsid w:val="00323DD8"/>
    <w:rsid w:val="00373763"/>
    <w:rsid w:val="003B5C9F"/>
    <w:rsid w:val="003D3E71"/>
    <w:rsid w:val="0054318E"/>
    <w:rsid w:val="005B5991"/>
    <w:rsid w:val="005F47E9"/>
    <w:rsid w:val="006061C2"/>
    <w:rsid w:val="00835F06"/>
    <w:rsid w:val="00957290"/>
    <w:rsid w:val="009B5AB0"/>
    <w:rsid w:val="00B667ED"/>
    <w:rsid w:val="00D16D68"/>
    <w:rsid w:val="00DF0572"/>
    <w:rsid w:val="00E2074B"/>
    <w:rsid w:val="00FC42DC"/>
    <w:rsid w:val="00FC4B7D"/>
    <w:rsid w:val="3F58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31361;&#30772;&#32771;&#28857;&#33021;&#21147;&#25552;&#21319;.TIF" TargetMode="External"/><Relationship Id="rId8" Type="http://schemas.openxmlformats.org/officeDocument/2006/relationships/image" Target="media/image3.png"/><Relationship Id="rId7" Type="http://schemas.openxmlformats.org/officeDocument/2006/relationships/image" Target="L1440.TIF" TargetMode="External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2-265&#21435;.TIF" TargetMode="External"/><Relationship Id="rId16" Type="http://schemas.openxmlformats.org/officeDocument/2006/relationships/image" Target="media/image7.png"/><Relationship Id="rId15" Type="http://schemas.openxmlformats.org/officeDocument/2006/relationships/image" Target="&#33853;&#23454;&#36319;&#36394;&#35757;&#32451;&#36807;&#20851;.TIF" TargetMode="External"/><Relationship Id="rId14" Type="http://schemas.openxmlformats.org/officeDocument/2006/relationships/image" Target="media/image6.png"/><Relationship Id="rId13" Type="http://schemas.openxmlformats.org/officeDocument/2006/relationships/image" Target="L1441.TIF" TargetMode="External"/><Relationship Id="rId12" Type="http://schemas.openxmlformats.org/officeDocument/2006/relationships/image" Target="media/image5.png"/><Relationship Id="rId11" Type="http://schemas.openxmlformats.org/officeDocument/2006/relationships/image" Target="&#20856;&#20363;&#39640;&#32771;&#30495;&#39064;&#20307;&#39564;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7295</Words>
  <Characters>7485</Characters>
  <Lines>136</Lines>
  <Paragraphs>38</Paragraphs>
  <TotalTime>43</TotalTime>
  <ScaleCrop>false</ScaleCrop>
  <LinksUpToDate>false</LinksUpToDate>
  <CharactersWithSpaces>7697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2022-02-14T05:40:00Z</dcterms:created>
  <dc:creator>User</dc:creator>
  <cp:lastModifiedBy>珊珊</cp:lastModifiedBy>
  <dcterms:modified xsi:type="dcterms:W3CDTF">2023-02-24T01:44:27Z</dcterms:modified>
  <dc:title>〖XC第二部分第三单元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C05B63A137A64504A8446E0BC3905BFB</vt:lpwstr>
  </property>
</Properties>
</file>