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GoBack"/>
      <w:r>
        <w:t>课时45　地域文化与城乡景观</w:t>
      </w:r>
    </w:p>
    <w:p>
      <w:pPr>
        <w:pStyle w:val="2"/>
        <w:tabs>
          <w:tab w:val="left" w:pos="3261"/>
        </w:tabs>
        <w:spacing w:line="360" w:lineRule="auto"/>
        <w:jc w:val="center"/>
      </w:pPr>
      <w:r>
        <w:t>课时精练</w:t>
      </w:r>
    </w:p>
    <w:bookmarkEnd w:id="0"/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地名是人类认识、利用及改造自然的记录和表达，其形成有着深刻的地理、历史和文化背景。环滇池地区地处高原湖泊平坝区，地形复杂多样，其乡村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涉水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地名文化景观的分布在历史上经历了山区与河(湖)漫滩地区的多次变化过程。下表示意环滇池地区乡村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涉水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地名用字(词)分类及统计。</w:t>
      </w:r>
      <w:r>
        <w:rPr>
          <w:rFonts w:ascii="Times New Roman" w:hAnsi="Times New Roman" w:cs="Times New Roman"/>
        </w:rPr>
        <w:t>据此完成1～2题。</w:t>
      </w:r>
    </w:p>
    <w:tbl>
      <w:tblPr>
        <w:tblStyle w:val="4"/>
        <w:tblW w:w="79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5245"/>
        <w:gridCol w:w="1003"/>
        <w:gridCol w:w="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754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5245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主要用字(词)</w:t>
            </w:r>
          </w:p>
        </w:tc>
        <w:tc>
          <w:tcPr>
            <w:tcW w:w="1003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总数/个</w:t>
            </w:r>
          </w:p>
        </w:tc>
        <w:tc>
          <w:tcPr>
            <w:tcW w:w="971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比例/%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  <w:jc w:val="center"/>
        </w:trPr>
        <w:tc>
          <w:tcPr>
            <w:tcW w:w="754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</w:p>
        </w:tc>
        <w:tc>
          <w:tcPr>
            <w:tcW w:w="5245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水、河、溪、江、源、涧、洼、沟、洪、濂、洗、洞、嘴、尾、浦、湾</w:t>
            </w:r>
          </w:p>
        </w:tc>
        <w:tc>
          <w:tcPr>
            <w:tcW w:w="1003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587</w:t>
            </w:r>
          </w:p>
        </w:tc>
        <w:tc>
          <w:tcPr>
            <w:tcW w:w="971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  <w:jc w:val="center"/>
        </w:trPr>
        <w:tc>
          <w:tcPr>
            <w:tcW w:w="754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</w:p>
        </w:tc>
        <w:tc>
          <w:tcPr>
            <w:tcW w:w="5245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海、潮、波、滩、滇、湖、渡、鱼、咀、漾、浪、潭、池、泉、边、螺蜥</w:t>
            </w:r>
          </w:p>
        </w:tc>
        <w:tc>
          <w:tcPr>
            <w:tcW w:w="1003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971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754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</w:p>
        </w:tc>
        <w:tc>
          <w:tcPr>
            <w:tcW w:w="5245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渔、塘、井、饮、船、坝、闸、田、洗、港、泊</w:t>
            </w:r>
          </w:p>
        </w:tc>
        <w:tc>
          <w:tcPr>
            <w:tcW w:w="1003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971" w:type="dxa"/>
            <w:shd w:val="clear" w:color="auto" w:fill="auto"/>
            <w:vAlign w:val="center"/>
          </w:tcPr>
          <w:p>
            <w:pPr>
              <w:pStyle w:val="3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20.68</w:t>
            </w:r>
          </w:p>
        </w:tc>
      </w:tr>
    </w:tbl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类乡村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涉水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地名用字主要反映了乡村所在地的(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A．距离滇池位置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B．地貌形态特征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C．土地利用方式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D．人口密度状况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2．环滇池地区乡村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涉水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地名文化景观分布位置多次变化，其主要原因是(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A．人类生产发展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B．气候干湿变化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C．高原间断抬升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D．滇池水位涨落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2.D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第1题，根据材料，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类乡村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涉水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地名用字包括洞、洼、沟、浦等，均反映出了乡村所在地的地貌形态特征，对于另外三个选项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距离滇池位置</w:t>
      </w:r>
      <w:r>
        <w:rPr>
          <w:rFonts w:hAnsi="宋体" w:cs="Times New Roman"/>
        </w:rPr>
        <w:t>”“</w:t>
      </w:r>
      <w:r>
        <w:rPr>
          <w:rFonts w:ascii="Times New Roman" w:hAnsi="Times New Roman" w:eastAsia="楷体_GB2312" w:cs="Times New Roman"/>
        </w:rPr>
        <w:t>土地利用方式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人口密度状况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在其中并没有直接的体现。故选B。第2题，依据材料中信息，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该地乡村</w:t>
      </w:r>
      <w:r>
        <w:rPr>
          <w:rFonts w:hAnsi="宋体" w:cs="Times New Roman"/>
        </w:rPr>
        <w:t>‘</w:t>
      </w:r>
      <w:r>
        <w:rPr>
          <w:rFonts w:ascii="Times New Roman" w:hAnsi="Times New Roman" w:eastAsia="楷体_GB2312" w:cs="Times New Roman"/>
        </w:rPr>
        <w:t>涉水</w:t>
      </w:r>
      <w:r>
        <w:rPr>
          <w:rFonts w:hAnsi="宋体" w:cs="Times New Roman"/>
        </w:rPr>
        <w:t>’</w:t>
      </w:r>
      <w:r>
        <w:rPr>
          <w:rFonts w:ascii="Times New Roman" w:hAnsi="Times New Roman" w:eastAsia="楷体_GB2312" w:cs="Times New Roman"/>
        </w:rPr>
        <w:t>地名文化景观的分布在历史上经历了山区与河(湖)漫滩地区的多次变化过程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，说明环滇池地区由于滇池水位涨落，导致该地区土地利用方式、地貌环境情况等不断发生着较为显著的变化，所以表现出了环滇池地区乡村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涉水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地名文化景观分布位置多次变化。故选D。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(2022·福建三明市模拟)</w:t>
      </w:r>
      <w:r>
        <w:rPr>
          <w:rFonts w:ascii="Times New Roman" w:hAnsi="Times New Roman" w:eastAsia="楷体_GB2312" w:cs="Times New Roman"/>
        </w:rPr>
        <w:t>中法两国具有多样的美食地域文化，自然地理要素提供了美食地域文化多样性的先决条件。法国文化多样性、原产地名称保护制度等有效促进其发展。下图为示意法国区域。</w:t>
      </w:r>
      <w:r>
        <w:rPr>
          <w:rFonts w:ascii="Times New Roman" w:hAnsi="Times New Roman" w:cs="Times New Roman"/>
        </w:rPr>
        <w:t>读图完成3～4题。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"E:\\闫法敏\\2022\\一轮\\鲁教地理\\word\\D101.TIF"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鲁云\\全书完整的Word版文档\\第二部分\\D101.TIF"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98040" cy="1929765"/>
            <wp:effectExtent l="0" t="0" r="1651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3.法国美食地域文化多样性的自然原因是(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地形复杂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气候多样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河网密布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生物种类多样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②③④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吃在中国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为促进我国美食地域文化进一步发展，可采取的措施是(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A．培育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法国式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文化多样性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B．加强农村文化保护，防止外来文化渗透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C．建设国家地理标志产品，创新传统农业发展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D．减少工业化进程对各特色美食原产地的影响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3.B　4.C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自然地理要素提供了美食地域文化多样性的先决条件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，法国美食地域文化多样性的自然原因是地形复杂导致气候多样，环境复杂，生物种类多样，为适应各种环境进而出现多种饮食文化，</w:t>
      </w:r>
      <w:r>
        <w:rPr>
          <w:rFonts w:hAnsi="宋体" w:eastAsia="楷体_GB2312" w:cs="Times New Roman"/>
        </w:rPr>
        <w:t>①②④</w:t>
      </w:r>
      <w:r>
        <w:rPr>
          <w:rFonts w:ascii="Times New Roman" w:hAnsi="Times New Roman" w:eastAsia="楷体_GB2312" w:cs="Times New Roman"/>
        </w:rPr>
        <w:t>正确。河网密布不一定会出现多种饮食文化，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错误，选B。第4题，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原产地名称保护制度等有效促进其发展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，据此判断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吃在中国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为促进我国美食地域文化进一步发展，可以建设国家地理标志产品，创新传统农业发展，实现可持续发展，C正确。中国、法国环境差异大，培育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法国式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 xml:space="preserve">文化多样性不可行，A错误。防止外来文化渗透不利于文化多样化发展，B错误。工业化进程是不可避免的，D错误。 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下图为我国各地的传统民居景观。</w:t>
      </w:r>
      <w:r>
        <w:rPr>
          <w:rFonts w:ascii="Times New Roman" w:hAnsi="Times New Roman" w:cs="Times New Roman"/>
        </w:rPr>
        <w:t>读图完成5～6题。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"E:\\闫法敏\\2022\\一轮\\鲁教地理\\word\\D102.TIF"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鲁云\\全书完整的Word版文档\\第二部分\\D102.TIF"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91435" cy="970280"/>
            <wp:effectExtent l="0" t="0" r="1841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"E:\\闫法敏\\2022\\一轮\\鲁教地理\\word\\D103.TIF"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鲁云\\全书完整的Word版文档\\第二部分\\D103.TIF"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91435" cy="1003935"/>
            <wp:effectExtent l="0" t="0" r="184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5．下列有关图中建筑特点与地理环境的关系，叙述正确的是(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光照充足，利于采光通风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雨热同期，防潮耐腐排水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廊式建筑，体现长幼有序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聚族而居，反映妈祖文化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6．上述民居建筑风格最能体现开放性地域文化特点的是(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5.B　6.C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第5题，读图，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位于热带、亚热带季风气候区，降水多，房顶有坡度，易于排水，这里热量、光照充足，不用考虑采光的问题，A错。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位于温带季风气候区，雨热同期，沿海夏季潮湿多雨，房屋为通风尖顶，且顶部覆海草，有利于防潮、耐腐、排水，B对。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位于热带、亚热带季风气候区，降水多，从图上可以看到是多层建筑，当时主要用于防匪、防涝及居住，并没有体现长幼有序，C错。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是客家人在不断迁徙过程中创造的，主要为了抵御外敌和聚族而居，反映的是客家文化，D错。第6题，从图片上看，广东广州骑楼作为一种典型的外廊式建筑物，具有中西合璧的民居特色，所以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最能体现开放性地域文化特点，C对。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南疆绿洲民居主要由实体空间、遮阳灰空间组成。实体空间主要指冬居室、冬客室，很封闭，很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暗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；遮阳灰空间主要指夏居室、夏客室，较为开敞，较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明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南疆居民随季节变化在实体空间和遮阳灰空间之间转换生活。因南疆地域辽阔，遮阳灰空间存在不同程度的区域差异，主要有阿以旺和辟夏以旺两种形式。阿以旺，即四周为封闭实体的中心明亮空间；辟夏以旺，是指实体空间建筑前的外廊空间。下图示意阿以旺和辟夏以旺的对比。</w:t>
      </w:r>
      <w:r>
        <w:rPr>
          <w:rFonts w:ascii="Times New Roman" w:hAnsi="Times New Roman" w:cs="Times New Roman"/>
        </w:rPr>
        <w:t>据此完成7～8题。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"E:\\闫法敏\\2022\\一轮\\鲁教地理\\word\\D105.TIF"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鲁云\\全书完整的Word版文档\\第二部分\\D105.TIF"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25090" cy="757555"/>
            <wp:effectExtent l="0" t="0" r="3810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7．南疆民居设计实体空间和遮阳灰空间，主要是为了(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A．方便待客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B．起居舒适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C．利于炊事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D．就近务农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8．相对于阿以旺民居分布区，辟夏以旺民居分布区(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A．风沙日数少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B．阴雨天气多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C．昼夜温差大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D．夏季气温高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7.B　8.A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第7题，由材料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南疆居民随季节变化在实体空间和遮阳灰空间之间转换生活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可知，南疆民居设计实体空间和遮阳灰空间，主要是为了充分适应当地气候，更舒适的生活，故选B。其他选项在图文材料中都没有具体信息体现，故可排除。第8题，由材料可知，相对于阿以旺民居，辟夏以旺民居更加开放，说明风沙在夏季对该地的影响相对较小，A正确，故选A；南疆地区夏季降水普遍较少，排除B项；昼夜温差大，不利于辟夏以旺民居夜间保温，排除C项；由材料可知，阿以旺和辟夏以旺民居主要是为了遮阳，与夏季气温高关系不大，排除D项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牛街是北京市西城区广安门内的一段街道，因回族聚居而闻名。牛街礼拜寺是北京规模最大、历史最久的一座清真寺，是中国式古代宫殿和阿拉伯式清真寺相结合的产物。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牛街礼拜寺景观图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，完成9～10题。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"E:\\闫法敏\\2022\\一轮\\鲁教地理\\word\\D108.TIF"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"E:\\2022\\鲁教地理2\\word\\D108.TIF"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"E:\\闫法敏\\2022\\一轮\\鲁教地理\\word\\D108.TIF"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鲁云\\全书完整的Word版文档\\第二部分\\D108.TIF"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36370" cy="914400"/>
            <wp:effectExtent l="0" t="0" r="1143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9．牛街地区形成回族聚居区的主要影响因素是(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A．社会因素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B．经济因素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C．行政因素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D．生态环境因素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10．牛街礼拜寺与传统清真寺建筑风格迥异，主要反映出不同地方具有不同的(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A．人口密度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B．地域文化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C．消费水平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D．交通条件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9.A　10.B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9题，在大城市中，一个区域内如果某个民族、种族或某个宗教团体占优势，它的影响范围可能逐步扩展，便会形成民族聚居区。牛街地区形成回族聚居区属于这一类民族聚居区，民族因素属于社会因素，选A。第10题，牛街礼拜寺与传统清真寺均属于宗教建筑，由于地域文化不同，建筑风格迥异，选B。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77CF2407"/>
    <w:rsid w:val="77CF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D103.TIF" TargetMode="External"/><Relationship Id="rId8" Type="http://schemas.openxmlformats.org/officeDocument/2006/relationships/image" Target="media/image3.png"/><Relationship Id="rId7" Type="http://schemas.openxmlformats.org/officeDocument/2006/relationships/image" Target="D102.TIF" TargetMode="External"/><Relationship Id="rId6" Type="http://schemas.openxmlformats.org/officeDocument/2006/relationships/image" Target="media/image2.png"/><Relationship Id="rId5" Type="http://schemas.openxmlformats.org/officeDocument/2006/relationships/image" Target="D101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D108.TIF" TargetMode="External"/><Relationship Id="rId12" Type="http://schemas.openxmlformats.org/officeDocument/2006/relationships/image" Target="media/image5.png"/><Relationship Id="rId11" Type="http://schemas.openxmlformats.org/officeDocument/2006/relationships/image" Target="D105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2023-02-17T02:09:00Z</dcterms:created>
  <dc:creator>珊珊</dc:creator>
  <cp:lastModifiedBy>珊珊</cp:lastModifiedBy>
  <dcterms:modified xsi:type="dcterms:W3CDTF">2023-02-17T02:10:50Z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88D55754426245269BED0D0CCFB19009</vt:lpwstr>
  </property>
</Properties>
</file>