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261"/>
        </w:tabs>
        <w:spacing w:line="360" w:lineRule="auto"/>
        <w:jc w:val="center"/>
      </w:pPr>
      <w:bookmarkStart w:id="0" w:name="_GoBack"/>
      <w:r>
        <w:t>课时41课时精练</w:t>
      </w:r>
    </w:p>
    <w:bookmarkEnd w:id="0"/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eastAsia="楷体_GB2312" w:cs="Times New Roman"/>
        </w:rPr>
        <w:t>为了揭示世界人口的分布状况，著名学者邦奇等创建了人类大陆图。在地图上仅画出人</w:t>
      </w:r>
      <w:r>
        <w:rPr>
          <w:rFonts w:ascii="Times New Roman" w:hAnsi="Times New Roman" w:eastAsia="楷体_GB2312" w:cs="Times New Roman"/>
          <w:spacing w:val="-4"/>
        </w:rPr>
        <w:t>类密集的地区，其中面积较大的人类密集区称为人类大陆。</w:t>
      </w:r>
      <w:r>
        <w:rPr>
          <w:rFonts w:ascii="Times New Roman" w:hAnsi="Times New Roman" w:cs="Times New Roman"/>
          <w:spacing w:val="-4"/>
        </w:rPr>
        <w:t>读</w:t>
      </w:r>
      <w:r>
        <w:rPr>
          <w:rFonts w:hAnsi="宋体" w:cs="Times New Roman"/>
          <w:spacing w:val="-4"/>
        </w:rPr>
        <w:t>“</w:t>
      </w:r>
      <w:r>
        <w:rPr>
          <w:rFonts w:ascii="Times New Roman" w:hAnsi="Times New Roman" w:cs="Times New Roman"/>
          <w:spacing w:val="-4"/>
        </w:rPr>
        <w:t>人类大陆图</w:t>
      </w:r>
      <w:r>
        <w:rPr>
          <w:rFonts w:hAnsi="宋体" w:cs="Times New Roman"/>
          <w:spacing w:val="-4"/>
        </w:rPr>
        <w:t>”</w:t>
      </w:r>
      <w:r>
        <w:rPr>
          <w:rFonts w:ascii="Times New Roman" w:hAnsi="Times New Roman" w:cs="Times New Roman"/>
          <w:spacing w:val="-4"/>
        </w:rPr>
        <w:t>，回答1～3题。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"E:\\2022\\鲁教地理2\\word\\D7.TIF"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447290" cy="1310640"/>
            <wp:effectExtent l="0" t="0" r="1016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1．下列关于乙处人类大陆形成的原因，说法正确的是(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A．社会经济发达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B．自然条件优越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C．城市发展水平高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D．工业发展较早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2．甲处只形成人口孤岛而没有形成人类大陆的原因是(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A．地处沿海，气候湿热，人烟稀少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B．自然环境条件较差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C．水稻种植业发达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D．自然条件优越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3．下列关于影响人口分布的因素，说法正确的是(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A．人文因素是影响人口分布的最基本因素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B．生产力水平越低，自然因素对人口分布的影响越明显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C．现代社会，自然因素已不再影响人口分布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D．文化因素对人口分布不产生影响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1.B　2.B　3.B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根据轮廓和位置可判断，乙处位于南亚。南亚形成人类大陆与其自然条件优越、农业发达有关。第2题，甲处形成人口孤岛，说明其周围地区人口稀少；读图可知，该处深居亚欧大陆内部，自然环境条件较差，难以形成大面积人口密集区。第3题，自然因素是影响人口分布的最基本因素，但随着生产力水平的提高，自然因素对人口分布的影响越来越小，人文因素对人口分布的影响越来越大。影响人口分布的人文因素包括经济、政治、历史、文化等。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</w:t>
      </w:r>
      <w:r>
        <w:rPr>
          <w:rFonts w:hint="eastAsia" w:ascii="Times New Roman" w:hAnsi="Times New Roman" w:cs="Times New Roman"/>
        </w:rPr>
        <w:t>江苏</w:t>
      </w:r>
      <w:r>
        <w:rPr>
          <w:rFonts w:ascii="Times New Roman" w:hAnsi="Times New Roman" w:cs="Times New Roman"/>
        </w:rPr>
        <w:t>天</w:t>
      </w:r>
      <w:r>
        <w:rPr>
          <w:rFonts w:hint="eastAsia" w:ascii="Times New Roman" w:hAnsi="Times New Roman" w:cs="Times New Roman"/>
        </w:rPr>
        <w:t>一</w:t>
      </w:r>
      <w:r>
        <w:rPr>
          <w:rFonts w:ascii="Times New Roman" w:hAnsi="Times New Roman" w:cs="Times New Roman"/>
        </w:rPr>
        <w:t>中学期末)</w:t>
      </w:r>
      <w:r>
        <w:rPr>
          <w:rFonts w:ascii="Times New Roman" w:hAnsi="Times New Roman" w:eastAsia="楷体_GB2312" w:cs="Times New Roman"/>
        </w:rPr>
        <w:t>秦巴山区是指长江最大支流汉江上游的秦岭、大巴山及其毗邻地区。该区域人口空间分布差异明显。下图为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秦巴山区沿109°E经线的人口空间分布曲线图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读图，完成4～5题。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"E:\\闫法敏\\2022\\一轮\\鲁教地理\\word\\S13.TIF"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"E:\\闫法敏\\2022\\一轮\\鲁教地理\\word\\S13.TIF"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"E:\\闫法敏\\2022\\一轮\\鲁教地理\\word\\S13.TIF"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"E:\\2022\\鲁教地理2\\word\\S13.TIF"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"E:\\闫法敏\\2022\\一轮\\鲁教地理\\word\\S13.TIF"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鲁云\\全书完整的Word版文档\\第二部分\\S13.TIF"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鲁教版（江苏）\\全书完整的Word版文档\\第二部分\\S13.TIF"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383790" cy="1558925"/>
            <wp:effectExtent l="0" t="0" r="1651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4．图中人口密度最大值的分布区在(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A．渭河平原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B．秦岭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C．汉水谷地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D．大巴山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5．影响秦巴山区109°E经线上人口空间分布差异的主要因素是(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A．纬度位置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B．城镇分布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C．海陆位置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D．地形起伏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4.A　5.D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4题，读图可知，人口密度最大值在34°N以北，该区域位于秦岭以北，海拔较低，由此可判断为渭河平原。故选A。第5题，由图可知，人口密度大的区域海拔较低，人口密度小的区域则为海拔较高的秦岭和大巴山。因此，影响秦巴山区109°E经线上人口空间分布差异的主要因素是地形起伏。故选D。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青藏高原是中国乃至全球典型的人口稀疏区之一，但内部人口地域分异明显。下图分别从经度、纬度、极向(最大与最小人口密度连线方向)和垂直四个维度反映青藏高原人口地域分异规律。</w:t>
      </w:r>
      <w:r>
        <w:rPr>
          <w:rFonts w:ascii="Times New Roman" w:hAnsi="Times New Roman" w:cs="Times New Roman"/>
        </w:rPr>
        <w:t>据此完成6～7题。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"E:\\2022\\鲁教地理2\\word\\D9.TIF"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95905" cy="1332230"/>
            <wp:effectExtent l="0" t="0" r="444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"E:\\闫法敏\\2022\\一轮\\鲁教地理\\word\\D10.TIF"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"E:\\2022\\鲁教地理2\\word\\D10.TIF"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01620" cy="1395095"/>
            <wp:effectExtent l="0" t="0" r="1778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6．影响青藏高原人口地域分异的主要自然因素是(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A．光照  B．热量  C．水源  D．降水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7．根据所学知识并结合图示信息判断，青藏高原人口最密集的区域位于(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A．柴达木盆地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B．雅鲁藏布江谷地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C．阿里高原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D．湟水谷地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6.B　7.D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6题，青藏高原海拔高、气温低，人口主要分布在海拔较低的河谷地区，河谷地区气候较为温暖，故选B。第7题，由图可知，青藏高原人口密度最大的区域大致位于东经102°、北纬37°附近，该地区位于湟水谷地附近，故选D。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下面图1为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我国沿某经线的地形起伏度示意图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，图2为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我国不同地形起伏度上累积人口分布示意图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读图，完成8～9题。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"E:\\闫法敏\\2022\\一轮\\鲁教地理\\word\\D11.TIF"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"E:\\2022\\鲁教地理2\\word\\D11.TIF"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5280" cy="1781175"/>
            <wp:effectExtent l="0" t="0" r="127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"E:\\闫法敏\\2022\\一轮\\鲁教地理\\word\\D12.TIF"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"E:\\2022\\鲁教地理2\\word\\D12.TIF"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42870" cy="1997710"/>
            <wp:effectExtent l="0" t="0" r="508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地形区为(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A．青藏高原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B．四川盆地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C．黄土高原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D．东南丘陵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9．下列关于我国人口分布的叙述，正确的是(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A．地形起伏度越大，分布的人口越多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地区人口空间分布比较均衡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C．地形起伏度1～2的地区分布了我国20%的人口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D．地形起伏度1以下的地区分布了我国超过80%的人口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8.A　9.D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第8题，图中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地形区地形起伏较小，在相应纬度处，我国东部地区多低山丘陵，地形起伏大。青藏高原上地形起伏小，有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远看是山，近看是川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之说，A项正确。第9题，读图中信息可知，在地形起伏度不超过1的地区，集中分布了我国85%的人口，D项正确。</w:t>
      </w:r>
    </w:p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25FD6E62"/>
    <w:rsid w:val="25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D9.TIF" TargetMode="External"/><Relationship Id="rId8" Type="http://schemas.openxmlformats.org/officeDocument/2006/relationships/image" Target="media/image3.png"/><Relationship Id="rId7" Type="http://schemas.openxmlformats.org/officeDocument/2006/relationships/image" Target="S13.TIF" TargetMode="External"/><Relationship Id="rId6" Type="http://schemas.openxmlformats.org/officeDocument/2006/relationships/image" Target="media/image2.png"/><Relationship Id="rId5" Type="http://schemas.openxmlformats.org/officeDocument/2006/relationships/image" Target="D7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D12.TIF" TargetMode="External"/><Relationship Id="rId14" Type="http://schemas.openxmlformats.org/officeDocument/2006/relationships/image" Target="media/image6.png"/><Relationship Id="rId13" Type="http://schemas.openxmlformats.org/officeDocument/2006/relationships/image" Target="D11.TIF" TargetMode="External"/><Relationship Id="rId12" Type="http://schemas.openxmlformats.org/officeDocument/2006/relationships/image" Target="media/image5.png"/><Relationship Id="rId11" Type="http://schemas.openxmlformats.org/officeDocument/2006/relationships/image" Target="D10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2022-12-30T01:55:00Z</dcterms:created>
  <dc:creator>珊珊</dc:creator>
  <cp:lastModifiedBy>珊珊</cp:lastModifiedBy>
  <dcterms:modified xsi:type="dcterms:W3CDTF">2022-12-30T01:56:34Z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5C096C37E5554121BE73D1901AED7566</vt:lpwstr>
  </property>
</Properties>
</file>