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jc w:val="center"/>
      </w:pPr>
      <w:bookmarkStart w:id="0" w:name="_GoBack"/>
      <w:r>
        <w:t>课时38</w:t>
      </w:r>
      <w:bookmarkEnd w:id="0"/>
      <w:r>
        <w:t>　气象灾害</w:t>
      </w:r>
    </w:p>
    <w:p>
      <w:pPr>
        <w:pStyle w:val="10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一、自然灾害及其常见类型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</w:t>
      </w:r>
      <w:r>
        <w:rPr>
          <w:rFonts w:ascii="Times New Roman" w:hAnsi="Times New Roman" w:cs="Times New Roman"/>
        </w:rPr>
        <w:t>：指因自然</w:t>
      </w:r>
      <w:r>
        <w:rPr>
          <w:rFonts w:ascii="Times New Roman" w:hAnsi="Times New Roman" w:cs="Times New Roman"/>
          <w:u w:val="single"/>
        </w:rPr>
        <w:t>异常</w:t>
      </w:r>
      <w:r>
        <w:rPr>
          <w:rFonts w:ascii="Times New Roman" w:hAnsi="Times New Roman" w:cs="Times New Roman"/>
        </w:rPr>
        <w:t>或者快速变化，造成</w:t>
      </w:r>
      <w:r>
        <w:rPr>
          <w:rFonts w:ascii="Times New Roman" w:hAnsi="Times New Roman" w:cs="Times New Roman"/>
          <w:u w:val="single"/>
        </w:rPr>
        <w:t>人员伤亡</w:t>
      </w:r>
      <w:r>
        <w:rPr>
          <w:rFonts w:ascii="Times New Roman" w:hAnsi="Times New Roman" w:cs="Times New Roman"/>
        </w:rPr>
        <w:t>、财产损失、</w:t>
      </w:r>
      <w:r>
        <w:rPr>
          <w:rFonts w:ascii="Times New Roman" w:hAnsi="Times New Roman" w:cs="Times New Roman"/>
          <w:u w:val="single"/>
        </w:rPr>
        <w:t>社会失稳</w:t>
      </w:r>
      <w:r>
        <w:rPr>
          <w:rFonts w:ascii="Times New Roman" w:hAnsi="Times New Roman" w:cs="Times New Roman"/>
        </w:rPr>
        <w:t>、资源环境破坏的现象或事件。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影响自然灾害损失大小的因素</w:t>
      </w:r>
      <w:r>
        <w:rPr>
          <w:rFonts w:ascii="Times New Roman" w:hAnsi="Times New Roman" w:cs="Times New Roman"/>
        </w:rPr>
        <w:t>：与</w:t>
      </w:r>
      <w:r>
        <w:rPr>
          <w:rFonts w:ascii="Times New Roman" w:hAnsi="Times New Roman" w:cs="Times New Roman"/>
          <w:u w:val="single"/>
        </w:rPr>
        <w:t>自然异变</w:t>
      </w:r>
      <w:r>
        <w:rPr>
          <w:rFonts w:ascii="Times New Roman" w:hAnsi="Times New Roman" w:cs="Times New Roman"/>
        </w:rPr>
        <w:t>的强度和速度、自然异变发生地的</w:t>
      </w:r>
      <w:r>
        <w:rPr>
          <w:rFonts w:ascii="Times New Roman" w:hAnsi="Times New Roman" w:cs="Times New Roman"/>
          <w:u w:val="single"/>
        </w:rPr>
        <w:t>人口密度</w:t>
      </w:r>
      <w:r>
        <w:rPr>
          <w:rFonts w:ascii="Times New Roman" w:hAnsi="Times New Roman" w:cs="Times New Roman"/>
        </w:rPr>
        <w:t>和产业布局以及经济社会发展水平密切相关。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种类</w:t>
      </w:r>
      <w:r>
        <w:rPr>
          <w:rFonts w:ascii="Times New Roman" w:hAnsi="Times New Roman" w:cs="Times New Roman"/>
        </w:rPr>
        <w:t>：造成损失最严重的自然灾害依次是</w:t>
      </w:r>
      <w:r>
        <w:rPr>
          <w:rFonts w:ascii="Times New Roman" w:hAnsi="Times New Roman" w:cs="Times New Roman"/>
          <w:u w:val="single"/>
        </w:rPr>
        <w:t>地震</w:t>
      </w:r>
      <w:r>
        <w:rPr>
          <w:rFonts w:ascii="Times New Roman" w:hAnsi="Times New Roman" w:cs="Times New Roman"/>
        </w:rPr>
        <w:t>、洪涝、</w:t>
      </w:r>
      <w:r>
        <w:rPr>
          <w:rFonts w:ascii="Times New Roman" w:hAnsi="Times New Roman" w:cs="Times New Roman"/>
          <w:u w:val="single"/>
        </w:rPr>
        <w:t>干旱</w:t>
      </w:r>
      <w:r>
        <w:rPr>
          <w:rFonts w:ascii="Times New Roman" w:hAnsi="Times New Roman" w:cs="Times New Roman"/>
        </w:rPr>
        <w:t>、风暴潮、火山爆发、滑坡、风雹和泥石流。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二、常见自然灾害——以洪涝灾害为例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</w:t>
      </w:r>
    </w:p>
    <w:p>
      <w:pPr>
        <w:pStyle w:val="10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鲁教\\word\\l1193.TIF"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鲁教版（江苏）\\全书完整的Word版文档\\第一部分\\l1193.TIF"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60.75pt;width:221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成因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(1)自然因素：</w:t>
      </w:r>
      <w:r>
        <w:rPr>
          <w:rFonts w:ascii="Times New Roman" w:hAnsi="Times New Roman" w:cs="Times New Roman"/>
          <w:u w:val="single"/>
        </w:rPr>
        <w:t>暴雨</w:t>
      </w:r>
      <w:r>
        <w:rPr>
          <w:rFonts w:ascii="Times New Roman" w:hAnsi="Times New Roman" w:cs="Times New Roman"/>
        </w:rPr>
        <w:t>、冰雪快速融化、河道</w:t>
      </w:r>
      <w:r>
        <w:rPr>
          <w:rFonts w:ascii="Times New Roman" w:hAnsi="Times New Roman" w:cs="Times New Roman"/>
          <w:u w:val="single"/>
        </w:rPr>
        <w:t>堰塞</w:t>
      </w:r>
      <w:r>
        <w:rPr>
          <w:rFonts w:ascii="Times New Roman" w:hAnsi="Times New Roman" w:cs="Times New Roman"/>
        </w:rPr>
        <w:t>、海啸、风暴潮、</w:t>
      </w:r>
      <w:r>
        <w:rPr>
          <w:rFonts w:ascii="Times New Roman" w:hAnsi="Times New Roman" w:cs="Times New Roman"/>
          <w:u w:val="single"/>
        </w:rPr>
        <w:t>地势</w:t>
      </w:r>
      <w:r>
        <w:rPr>
          <w:rFonts w:ascii="Times New Roman" w:hAnsi="Times New Roman" w:cs="Times New Roman"/>
        </w:rPr>
        <w:t>高低等。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(2)人为因素：人类对生态的破坏以及不尊重自然规律的活动。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洪水灾害的防避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(1)社会层面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防避措施</w:t>
            </w:r>
          </w:p>
        </w:tc>
        <w:tc>
          <w:tcPr>
            <w:tcW w:w="73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工程措施</w:t>
            </w:r>
          </w:p>
        </w:tc>
        <w:tc>
          <w:tcPr>
            <w:tcW w:w="73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兴建</w:t>
            </w:r>
            <w:r>
              <w:rPr>
                <w:rFonts w:ascii="Times New Roman" w:hAnsi="Times New Roman" w:cs="Times New Roman"/>
                <w:u w:val="single"/>
              </w:rPr>
              <w:t>水库</w:t>
            </w:r>
            <w:r>
              <w:rPr>
                <w:rFonts w:ascii="Times New Roman" w:hAnsi="Times New Roman" w:cs="Times New Roman"/>
              </w:rPr>
              <w:t>，退耕还湖，提高对洪水的调蓄能力；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  <w:u w:val="single"/>
              </w:rPr>
              <w:t>修筑堤坝</w:t>
            </w:r>
            <w:r>
              <w:rPr>
                <w:rFonts w:ascii="Times New Roman" w:hAnsi="Times New Roman" w:cs="Times New Roman"/>
              </w:rPr>
              <w:t>，防止洪水漫溢；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疏浚河道，加快</w:t>
            </w:r>
            <w:r>
              <w:rPr>
                <w:rFonts w:ascii="Times New Roman" w:hAnsi="Times New Roman" w:cs="Times New Roman"/>
                <w:u w:val="single"/>
              </w:rPr>
              <w:t>泄洪</w:t>
            </w:r>
            <w:r>
              <w:rPr>
                <w:rFonts w:ascii="Times New Roman" w:hAnsi="Times New Roman" w:cs="Times New Roman"/>
              </w:rPr>
              <w:t>速度；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开辟</w:t>
            </w:r>
            <w:r>
              <w:rPr>
                <w:rFonts w:ascii="Times New Roman" w:hAnsi="Times New Roman" w:cs="Times New Roman"/>
                <w:u w:val="single"/>
              </w:rPr>
              <w:t>分洪区</w:t>
            </w:r>
            <w:r>
              <w:rPr>
                <w:rFonts w:ascii="Times New Roman" w:hAnsi="Times New Roman" w:cs="Times New Roman"/>
              </w:rPr>
              <w:t>，开挖分洪道，降低洪水水位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非工程</w:t>
            </w:r>
          </w:p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措施</w:t>
            </w:r>
          </w:p>
        </w:tc>
        <w:tc>
          <w:tcPr>
            <w:tcW w:w="73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增强人们对洪水灾害的认识，提高防洪减灾</w:t>
            </w:r>
            <w:r>
              <w:rPr>
                <w:rFonts w:ascii="Times New Roman" w:hAnsi="Times New Roman" w:cs="Times New Roman"/>
                <w:u w:val="single"/>
              </w:rPr>
              <w:t>意识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严格控制</w:t>
            </w:r>
            <w:r>
              <w:rPr>
                <w:rFonts w:ascii="Times New Roman" w:hAnsi="Times New Roman" w:cs="Times New Roman"/>
                <w:u w:val="single"/>
              </w:rPr>
              <w:t>乱砍滥伐</w:t>
            </w:r>
            <w:r>
              <w:rPr>
                <w:rFonts w:ascii="Times New Roman" w:hAnsi="Times New Roman" w:cs="Times New Roman"/>
              </w:rPr>
              <w:t>，逐步提高森林覆盖率，减少水土流失；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建立统一的防洪减灾管理体制和抗洪抢险指挥管理系统；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组织灾前水利建设与防洪减灾科技研究等</w:t>
            </w:r>
          </w:p>
        </w:tc>
      </w:tr>
    </w:tbl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(2)个人层面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洪水前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了解地势及警戒水位；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规划逃生路线；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做好防灾救灾准备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洪水中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向</w:t>
            </w:r>
            <w:r>
              <w:rPr>
                <w:rFonts w:ascii="Times New Roman" w:hAnsi="Times New Roman" w:cs="Times New Roman"/>
                <w:u w:val="single"/>
              </w:rPr>
              <w:t>高处</w:t>
            </w:r>
            <w:r>
              <w:rPr>
                <w:rFonts w:ascii="Times New Roman" w:hAnsi="Times New Roman" w:cs="Times New Roman"/>
              </w:rPr>
              <w:t>转移；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求救；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借助救生设备或者漂浮物逃离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洪水后</w:t>
            </w:r>
          </w:p>
        </w:tc>
        <w:tc>
          <w:tcPr>
            <w:tcW w:w="683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做好</w:t>
            </w:r>
            <w:r>
              <w:rPr>
                <w:rFonts w:ascii="Times New Roman" w:hAnsi="Times New Roman" w:cs="Times New Roman"/>
                <w:u w:val="single"/>
              </w:rPr>
              <w:t>防疫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灾后重建</w:t>
            </w:r>
          </w:p>
        </w:tc>
      </w:tr>
    </w:tbl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38.3pt;width:419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洪涝灾害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(1)形成原因的分析思路</w:t>
      </w:r>
    </w:p>
    <w:p>
      <w:pPr>
        <w:pStyle w:val="10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鲁教\\word\\1-88通.TIF"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鲁教\\word\\1-88通.TIF"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鲁教版（江苏）\\全书完整的Word版文档\\第一部分\\1-88通.TIF"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224.75pt;width:393.7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(2)洪水中的自救与互救</w:t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洪水一般与连降暴雨相关，具有可预报性和一定的滞后性，做好防洪准备，洪水发生过程中的自救与互救非常重要。具体图解如下：</w:t>
      </w:r>
    </w:p>
    <w:p>
      <w:pPr>
        <w:pStyle w:val="10"/>
        <w:tabs>
          <w:tab w:val="left" w:pos="3686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鲁教\\word\\1-89通.TIF"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鲁教\\word\\1-89通.TIF"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鲁教版（江苏）\\全书完整的Word版文档\\第一部分\\1-89通.TIF"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64.3pt;width:318.8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我国旱灾的主要类型、分布及成因</w:t>
      </w:r>
    </w:p>
    <w:tbl>
      <w:tblPr>
        <w:tblStyle w:val="13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76"/>
        <w:gridCol w:w="326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旱灾类型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分布地区</w:t>
            </w:r>
          </w:p>
        </w:tc>
        <w:tc>
          <w:tcPr>
            <w:tcW w:w="583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旱灾成因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自然原因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东北和华北地区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春季气温回升快，蒸发旺盛，而雨季未到，降水稀少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春季正值东北农作物播种期和华北冬小麦返青时节，需水量大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伏旱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江淮地区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7、8月，雨带北移，该地区受副热带高压带控制，出现持续性高温晴朗天气，形成伏旱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作物生长、城市用水需求量大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夏秋旱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华南地区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纬度低，气温高，蒸发量大；雨带北移，降水少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工农业用水量大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冬春连旱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西南地区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冬春季节，受云贵高原阻挡，阴雨天气主要分布在云贵高原北部地区，而该地区降水少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农作物的生长需水量大；水利设施不完善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4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其中华北地区的旱灾发生最频繁、影响最严重</w:t>
            </w:r>
          </w:p>
        </w:tc>
      </w:tr>
    </w:tbl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台风和寒潮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690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灾害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台风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形成于热带或副热带洋面上的强烈发展的热带气旋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由强冷空气迅速入侵造成大范围的剧烈降温并伴有大风、雨雪、冻害等现象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时空分布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每年的夏秋季节，东南沿海的广东、海南、广西、福建、浙江等省区受影响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主要发生在冬半年，由东北到西南依次变弱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防治途径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加强台风的监测和预报，及时发布台风预报和警报</w:t>
            </w:r>
          </w:p>
        </w:tc>
        <w:tc>
          <w:tcPr>
            <w:tcW w:w="32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发布准确的寒潮消息或警报，及早防护</w:t>
            </w:r>
          </w:p>
        </w:tc>
      </w:tr>
    </w:tbl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eastAsia="黑体" w:cs="Times New Roman"/>
        </w:rPr>
        <w:t>台风的防避措施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99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时间段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防避措施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台风来临前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收听天气预报，对房屋等建筑物进行检查，必要时给予加固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台风来临时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在岸上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听到台风警报后，不要外出或到海滩游泳，更不要驾船出海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在海上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航行的船只应尽快靠岸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不能及时靠岸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停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滞航，待台风过后，再继续航行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绕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根据台风移动的方向和影响的范围适当改变航线，绕道而行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穿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抢在台风到来之前迅速通过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台风袭击时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外出的人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应该尽快回家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待在室内的人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切勿靠近窗户，尤其不要接近向风的窗户，以免被强风刮破的窗户碎片划伤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强风过后不久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pStyle w:val="10"/>
              <w:tabs>
                <w:tab w:val="left" w:pos="3686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台风眼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过境控制的地区上空，天空变得晴朗，风也暂时停止，此时切勿以为风暴已结束而放松警惕，因为台风很快会再度来临</w:t>
            </w:r>
          </w:p>
        </w:tc>
      </w:tr>
    </w:tbl>
    <w:p>
      <w:pPr>
        <w:pStyle w:val="10"/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917A9F"/>
    <w:rsid w:val="001229BF"/>
    <w:rsid w:val="0016026E"/>
    <w:rsid w:val="002A2C94"/>
    <w:rsid w:val="002E253A"/>
    <w:rsid w:val="0036223D"/>
    <w:rsid w:val="00436A78"/>
    <w:rsid w:val="004725BC"/>
    <w:rsid w:val="00704952"/>
    <w:rsid w:val="0081615B"/>
    <w:rsid w:val="00917A9F"/>
    <w:rsid w:val="00A25603"/>
    <w:rsid w:val="00BB7DF7"/>
    <w:rsid w:val="00D543C0"/>
    <w:rsid w:val="00F019D2"/>
    <w:rsid w:val="4B7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1361;&#30772;&#32771;&#28857;&#33021;&#21147;&#25552;&#21319;.TIF" TargetMode="External"/><Relationship Id="rId8" Type="http://schemas.openxmlformats.org/officeDocument/2006/relationships/image" Target="media/image3.png"/><Relationship Id="rId7" Type="http://schemas.openxmlformats.org/officeDocument/2006/relationships/image" Target="l1193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1-89&#36890;.TIF" TargetMode="External"/><Relationship Id="rId12" Type="http://schemas.openxmlformats.org/officeDocument/2006/relationships/image" Target="media/image5.png"/><Relationship Id="rId11" Type="http://schemas.openxmlformats.org/officeDocument/2006/relationships/image" Target="1-88&#36890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6981</Words>
  <Characters>7171</Characters>
  <Lines>121</Lines>
  <Paragraphs>34</Paragraphs>
  <TotalTime>13</TotalTime>
  <ScaleCrop>false</ScaleCrop>
  <LinksUpToDate>false</LinksUpToDate>
  <CharactersWithSpaces>7371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2022-02-14T05:50:00Z</dcterms:created>
  <dc:creator>User</dc:creator>
  <cp:lastModifiedBy>珊珊</cp:lastModifiedBy>
  <dcterms:modified xsi:type="dcterms:W3CDTF">2022-12-09T02:14:14Z</dcterms:modified>
  <dc:title>〖BT3-*2〗课时37〓自然环境的整体性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B9C1BF8180D7468CBD56AB70B796AF9D</vt:lpwstr>
  </property>
</Properties>
</file>