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_GoBack"/>
      <w:bookmarkEnd w:id="0"/>
      <w:r>
        <w:t>课时34　水平地域分异规律　非地带性分异规律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327650" cy="34861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自然环境的地域差异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(1)表现：自然环境各组成要素及其</w:t>
      </w:r>
      <w:r>
        <w:rPr>
          <w:rFonts w:ascii="Times New Roman" w:hAnsi="Times New Roman" w:cs="Times New Roman"/>
          <w:u w:val="single"/>
        </w:rPr>
        <w:t>组合</w:t>
      </w:r>
      <w:r>
        <w:rPr>
          <w:rFonts w:ascii="Times New Roman" w:hAnsi="Times New Roman" w:cs="Times New Roman"/>
        </w:rPr>
        <w:t>上的差异。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(2)成因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鲁教\\word\\L1103+1.TIF"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鲁教\\word\\L1103+1.TIF"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鲁云\\全书完整的Word版文档\\第一部分\\L1103+1.TIF"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938780" cy="761365"/>
            <wp:effectExtent l="0" t="0" r="1397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(3)在下图横线上填出对应的陆地自然带的名称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鲁教\\word\\l1103.TIF"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06700" cy="1876425"/>
            <wp:effectExtent l="0" t="0" r="1270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鲁教\\word\\l1104.TIF"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06700" cy="1876425"/>
            <wp:effectExtent l="0" t="0" r="1270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水平地域分异规律</w:t>
      </w:r>
    </w:p>
    <w:tbl>
      <w:tblPr>
        <w:tblStyle w:val="13"/>
        <w:tblW w:w="8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711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分异规律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从赤道到两极</w:t>
            </w:r>
          </w:p>
        </w:tc>
        <w:tc>
          <w:tcPr>
            <w:tcW w:w="316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从沿海到内陆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影响因素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太阳辐射</w:t>
            </w:r>
          </w:p>
        </w:tc>
        <w:tc>
          <w:tcPr>
            <w:tcW w:w="316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海陆位置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分异基础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热量</w:t>
            </w:r>
          </w:p>
        </w:tc>
        <w:tc>
          <w:tcPr>
            <w:tcW w:w="316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  <w:u w:val="single"/>
              </w:rPr>
              <w:t>水分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分布规律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东西</w:t>
            </w:r>
            <w:r>
              <w:rPr>
                <w:rFonts w:ascii="Times New Roman" w:hAnsi="Times New Roman" w:cs="Times New Roman"/>
              </w:rPr>
              <w:t>方向延伸、</w:t>
            </w:r>
            <w:r>
              <w:rPr>
                <w:rFonts w:ascii="Times New Roman" w:hAnsi="Times New Roman" w:cs="Times New Roman"/>
                <w:u w:val="single"/>
              </w:rPr>
              <w:t>南北</w:t>
            </w:r>
            <w:r>
              <w:rPr>
                <w:rFonts w:ascii="Times New Roman" w:hAnsi="Times New Roman" w:cs="Times New Roman"/>
              </w:rPr>
              <w:t>方向更替</w:t>
            </w:r>
          </w:p>
        </w:tc>
        <w:tc>
          <w:tcPr>
            <w:tcW w:w="316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平行于</w:t>
            </w:r>
            <w:r>
              <w:rPr>
                <w:rFonts w:ascii="Times New Roman" w:hAnsi="Times New Roman" w:cs="Times New Roman"/>
                <w:u w:val="single"/>
              </w:rPr>
              <w:t>海岸</w:t>
            </w:r>
            <w:r>
              <w:rPr>
                <w:rFonts w:ascii="Times New Roman" w:hAnsi="Times New Roman" w:cs="Times New Roman"/>
              </w:rPr>
              <w:t>方向延伸、</w:t>
            </w:r>
            <w:r>
              <w:rPr>
                <w:rFonts w:ascii="Times New Roman" w:hAnsi="Times New Roman" w:cs="Times New Roman"/>
                <w:u w:val="single"/>
              </w:rPr>
              <w:t>垂直</w:t>
            </w:r>
            <w:r>
              <w:rPr>
                <w:rFonts w:ascii="Times New Roman" w:hAnsi="Times New Roman" w:cs="Times New Roman"/>
              </w:rPr>
              <w:t>于海岸方向更替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典型地区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低纬和高纬地区及中纬度一定范围内</w:t>
            </w:r>
          </w:p>
        </w:tc>
        <w:tc>
          <w:tcPr>
            <w:tcW w:w="316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中纬度地区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鲁教\\word\\l1105.TIF"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鲁教\\word\\l1105.TIF"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鲁云\\全书完整的Word版文档\\第一部分\\l1105.TIF"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390015" cy="1849755"/>
                  <wp:effectExtent l="0" t="0" r="635" b="1714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6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鲁教\\word\\l1106.TIF"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鲁教\\word\\l1106.TIF"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鲁云\\全书完整的Word版文档\\第一部分\\l1106.TIF"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184275" cy="893445"/>
                  <wp:effectExtent l="0" t="0" r="15875" b="190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eastAsia="黑体" w:cs="Times New Roman"/>
        </w:rPr>
        <w:t>非地带性分异规律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(1)影响因素：</w:t>
      </w:r>
      <w:r>
        <w:rPr>
          <w:rFonts w:ascii="Times New Roman" w:hAnsi="Times New Roman" w:cs="Times New Roman"/>
          <w:u w:val="single"/>
        </w:rPr>
        <w:t>海陆分布</w:t>
      </w:r>
      <w:r>
        <w:rPr>
          <w:rFonts w:ascii="Times New Roman" w:hAnsi="Times New Roman" w:cs="Times New Roman"/>
        </w:rPr>
        <w:t>、地形起伏、洋流等因素。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(2)表现：往往表现出与水平地域分异规律、垂直地域分异规律</w:t>
      </w:r>
      <w:r>
        <w:rPr>
          <w:rFonts w:ascii="Times New Roman" w:hAnsi="Times New Roman" w:cs="Times New Roman"/>
          <w:u w:val="single"/>
        </w:rPr>
        <w:t>不相吻合</w:t>
      </w:r>
      <w:r>
        <w:rPr>
          <w:rFonts w:ascii="Times New Roman" w:hAnsi="Times New Roman" w:cs="Times New Roman"/>
        </w:rPr>
        <w:t>的现象。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327650" cy="480695"/>
            <wp:effectExtent l="0" t="0" r="635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世界主要陆地自然带的分布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69"/>
        <w:gridCol w:w="210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地区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陆地自然带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典型植被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典型土壤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低纬度地区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热带雨林带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热带雨林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砖红壤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热带草原带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热带草原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燥红土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热带季雨林带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热带季雨林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砖红壤性红壤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热带荒漠带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热带荒漠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热带荒漠土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中纬度地区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亚热带常绿阔叶林带　　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亚热带常绿阔叶林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红壤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亚热带常绿硬叶林带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亚热带常绿硬叶林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褐土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温带落叶阔叶林带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温带落叶阔叶林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棕壤、褐土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中纬度地区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温带草原带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温带草原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黑钙土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温带荒漠带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温带荒漠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温带荒漠土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高纬度地区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亚寒带针叶林带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亚寒带针叶林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灰化土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苔原带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苔原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冰沼土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冰原带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冰雪裸地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未发育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学会水平地域分异规律的判断方法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主要是看自然带的延伸方向和更替方向。一般来说，东西方向延伸、南北方向更替的是由赤道到两极的地域分异规律，这种分异最明显的大洲是非洲；南北方向延伸、东西方向更替的是从沿海到内陆的地域分异规律，如亚欧大陆中纬度地区从沿海到内陆自然带的变化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(1)由赤道到两极的地域分异规律的分析思路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鲁教\\word\\L1107.TIF"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鲁教\\word\\L1107.TIF"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鲁云\\全书完整的Word版文档\\第一部分\\L1107.TIF"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5280" cy="1252855"/>
            <wp:effectExtent l="0" t="0" r="127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(2)从沿海向内陆的地域分异规律的分析思路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鲁教\\word\\L1108.TIF"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鲁教\\word\\L1108.TIF"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鲁云\\全书完整的Word版文档\\第一部分\\L1108.TIF"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5280" cy="1041400"/>
            <wp:effectExtent l="0" t="0" r="127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3.常见非地带性分异规律及成因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自然地带受海陆分布、地形起伏、洋流、河流等地方性因素的影响，出现一些地方性分布。地方性分异规律及成因分析分类总结如下：</w:t>
      </w:r>
    </w:p>
    <w:tbl>
      <w:tblPr>
        <w:tblStyle w:val="13"/>
        <w:tblW w:w="8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16"/>
        <w:gridCol w:w="1701"/>
        <w:gridCol w:w="1559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分布地区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自然带和地表景观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成因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地带性分布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(理想状态)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地方性分布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(现实状况)</w:t>
            </w:r>
          </w:p>
        </w:tc>
        <w:tc>
          <w:tcPr>
            <w:tcW w:w="2355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东非高原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热带雨林带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热带草原带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海拔较高，气温较低，对流运动微弱，降水少，形成热带草原气候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非洲的马达加斯加岛东部，澳大利亚东北部，巴西东南部等地区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亚热带常绿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阔叶林带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热带雨林带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受暖流影响，且地处来自海洋的东南信风的迎风坡，降水量大，形成热带雨林气候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落基山脉、安第斯山脉、青藏高原地区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与当地水平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自然带一致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高山植物区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海拔高，温度低，降水发生垂直及水平方向的递变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南美洲巴塔哥尼亚高原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温带草原带、温带落叶阔叶林带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温带荒漠带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位于安第斯山脉东侧，中纬西风带的背风坡，降水少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科迪勒拉山系西侧地区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东西延伸、南北更替，呈带状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南北延伸、南北更替，呈长条状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受沿岸山脉的影响，平原面积小，自然带呈狭长的带状，仅沿海岸线从低纬向高纬南北延伸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洋流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南北半球副热带的大陆西岸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热带荒漠带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热带荒漠带南北延伸，直逼海岸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副热带大陆西岸沿海强大的寒流起降温减湿作用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欧洲西部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温带落叶阔叶林带和亚寒带针叶林带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温带落叶阔叶林带向北延伸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受势力强大的北大西洋暖流影响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北半球中高纬度大陆东西两岸地区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东西两岸自然带纬度分布相当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东岸自然带向低纬延伸、西岸向高纬延伸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大陆东岸受沿岸寒流影响，西岸受暖流影响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北半球中低纬度大陆东西两岸地区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东西两岸自然带纬度分布相当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东岸自然带向较高纬度延伸、西岸向较低纬度延伸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大陆东岸受沿岸暖流影响，西岸受寒流影响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水分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昆仑山麓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温带荒漠带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绿洲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有丰富的冰雪融水和地下水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尼罗河谷地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热带荒漠带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绿洲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尼罗河水的灌溉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海陆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分布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南半球中高纬地区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苔原带和针叶林带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陆地的缺失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北极地区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冰原带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为海洋，无陆地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位置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澳大利亚东南部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落叶阔叶林带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常绿阔叶林带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地处西风带的迎风坡，冬季受西风带的影响，降水多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俄罗斯远东地区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亚寒带针叶林带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温带落叶阔叶林带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东西伯利亚山地的阻挡，处于东南季风(夏季风)的迎风坡，降水多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鲁教\\word\\405.TIF"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鲁云\\全书完整的Word版文档\\第一部分\\405.TIF"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3．荒漠地区的河流一般多为内流河，而该地区外流河较多，与其相关的是(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A．地下水补给较多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B．地形平坦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C．陆地东西方向狭窄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D．流域面积广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4．巴塔哥尼亚荒漠广布的主导因素是(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A．纬度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B．洋流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C．地形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D．海陆位置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00CF480C"/>
    <w:rsid w:val="0023547F"/>
    <w:rsid w:val="004B5757"/>
    <w:rsid w:val="005716BD"/>
    <w:rsid w:val="005C4951"/>
    <w:rsid w:val="006629AB"/>
    <w:rsid w:val="00727556"/>
    <w:rsid w:val="008C43FF"/>
    <w:rsid w:val="009362C3"/>
    <w:rsid w:val="00BC51EF"/>
    <w:rsid w:val="00CF480C"/>
    <w:rsid w:val="00DA41C6"/>
    <w:rsid w:val="00FB2FD0"/>
    <w:rsid w:val="545D7458"/>
    <w:rsid w:val="5FB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1103.TIF" TargetMode="External"/><Relationship Id="rId8" Type="http://schemas.openxmlformats.org/officeDocument/2006/relationships/image" Target="media/image3.png"/><Relationship Id="rId7" Type="http://schemas.openxmlformats.org/officeDocument/2006/relationships/image" Target="L1103+1.TIF" TargetMode="External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L1108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L1107.TIF" TargetMode="External"/><Relationship Id="rId18" Type="http://schemas.openxmlformats.org/officeDocument/2006/relationships/image" Target="media/image8.png"/><Relationship Id="rId17" Type="http://schemas.openxmlformats.org/officeDocument/2006/relationships/image" Target="&#31361;&#30772;&#32771;&#28857;&#33021;&#21147;&#25552;&#21319;.TIF" TargetMode="External"/><Relationship Id="rId16" Type="http://schemas.openxmlformats.org/officeDocument/2006/relationships/image" Target="media/image7.png"/><Relationship Id="rId15" Type="http://schemas.openxmlformats.org/officeDocument/2006/relationships/image" Target="l1106.TIF" TargetMode="External"/><Relationship Id="rId14" Type="http://schemas.openxmlformats.org/officeDocument/2006/relationships/image" Target="media/image6.png"/><Relationship Id="rId13" Type="http://schemas.openxmlformats.org/officeDocument/2006/relationships/image" Target="l1105.TIF" TargetMode="External"/><Relationship Id="rId12" Type="http://schemas.openxmlformats.org/officeDocument/2006/relationships/image" Target="media/image5.png"/><Relationship Id="rId11" Type="http://schemas.openxmlformats.org/officeDocument/2006/relationships/image" Target="l1104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4</Pages>
  <Words>1585</Words>
  <Characters>1602</Characters>
  <Lines>95</Lines>
  <Paragraphs>26</Paragraphs>
  <TotalTime>6</TotalTime>
  <ScaleCrop>false</ScaleCrop>
  <LinksUpToDate>false</LinksUpToDate>
  <CharactersWithSpaces>1625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2022-02-14T03:50:00Z</dcterms:created>
  <dc:creator>User</dc:creator>
  <cp:lastModifiedBy>珊珊</cp:lastModifiedBy>
  <dcterms:modified xsi:type="dcterms:W3CDTF">2022-12-02T07:59:28Z</dcterms:modified>
  <dc:title>〖DM（〗〖DM）〗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63597F50018A4BA3904D6204AD18566E</vt:lpwstr>
  </property>
</Properties>
</file>