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E0B4D" w:rsidRPr="006B2E34" w:rsidRDefault="006B2E34" w:rsidP="007E0B4D">
      <w:pPr>
        <w:jc w:val="center"/>
        <w:textAlignment w:val="center"/>
        <w:rPr>
          <w:rFonts w:ascii="黑体" w:eastAsia="黑体" w:hAnsi="黑体" w:cs="黑体"/>
          <w:b/>
          <w:sz w:val="30"/>
        </w:rPr>
      </w:pPr>
      <w:r w:rsidRPr="006B2E34">
        <w:rPr>
          <w:noProof/>
        </w:rPr>
        <w:drawing>
          <wp:inline distT="0" distB="0" distL="114300" distR="114300" wp14:anchorId="77010A12" wp14:editId="7DEC51D1">
            <wp:extent cx="12700" cy="12700"/>
            <wp:effectExtent l="0" t="0" r="6350" b="127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sidR="00C30E9E" w:rsidRPr="002B3352">
        <w:rPr>
          <w:rFonts w:ascii="宋体" w:hAnsi="宋体"/>
        </w:rPr>
        <w:t xml:space="preserve"> </w:t>
      </w:r>
      <w:r w:rsidR="007E0B4D">
        <w:rPr>
          <w:rFonts w:ascii="宋体" w:hAnsi="宋体" w:cs="宋体" w:hint="eastAsia"/>
          <w:b/>
          <w:sz w:val="30"/>
        </w:rPr>
        <w:t>考前保温</w:t>
      </w:r>
      <w:r w:rsidR="007E0B4D" w:rsidRPr="006B2E34">
        <w:rPr>
          <w:rFonts w:ascii="宋体" w:hAnsi="宋体" w:cs="宋体" w:hint="eastAsia"/>
          <w:b/>
          <w:sz w:val="30"/>
        </w:rPr>
        <w:t>练（</w:t>
      </w:r>
      <w:r w:rsidR="007E0B4D">
        <w:rPr>
          <w:rFonts w:ascii="宋体" w:hAnsi="宋体" w:cs="宋体" w:hint="eastAsia"/>
          <w:b/>
          <w:sz w:val="30"/>
        </w:rPr>
        <w:t>2</w:t>
      </w:r>
      <w:r w:rsidR="007E0B4D" w:rsidRPr="006B2E34">
        <w:rPr>
          <w:rFonts w:ascii="宋体" w:hAnsi="宋体" w:cs="宋体" w:hint="eastAsia"/>
          <w:b/>
          <w:sz w:val="30"/>
        </w:rPr>
        <w:t>）</w:t>
      </w:r>
      <w:r w:rsidR="007E0B4D">
        <w:rPr>
          <w:rFonts w:ascii="宋体" w:hAnsi="宋体" w:cs="宋体" w:hint="eastAsia"/>
          <w:b/>
          <w:sz w:val="30"/>
        </w:rPr>
        <w:t xml:space="preserve">    </w:t>
      </w:r>
      <w:r w:rsidR="007E0B4D" w:rsidRPr="006B2E34">
        <w:rPr>
          <w:rFonts w:ascii="宋体" w:hAnsi="宋体" w:cs="宋体" w:hint="eastAsia"/>
        </w:rPr>
        <w:t>姓名：</w:t>
      </w:r>
      <w:r w:rsidR="007E0B4D" w:rsidRPr="006B2E34">
        <w:rPr>
          <w:rFonts w:ascii="Calibri" w:eastAsia="Calibri" w:hAnsi="Calibri" w:cs="Calibri"/>
        </w:rPr>
        <w:t>___________</w:t>
      </w:r>
      <w:r w:rsidR="007E0B4D" w:rsidRPr="006B2E34">
        <w:rPr>
          <w:rFonts w:ascii="宋体" w:hAnsi="宋体" w:cs="宋体" w:hint="eastAsia"/>
        </w:rPr>
        <w:t>班级：</w:t>
      </w:r>
      <w:r w:rsidR="007E0B4D" w:rsidRPr="006B2E34">
        <w:rPr>
          <w:rFonts w:ascii="Calibri" w:eastAsia="Calibri" w:hAnsi="Calibri" w:cs="Calibri"/>
        </w:rPr>
        <w:t>___________</w:t>
      </w:r>
    </w:p>
    <w:p w:rsidR="007E0B4D" w:rsidRPr="006B2E34" w:rsidRDefault="007E0B4D" w:rsidP="007E0B4D">
      <w:pPr>
        <w:jc w:val="left"/>
        <w:textAlignment w:val="center"/>
        <w:rPr>
          <w:rFonts w:ascii="宋体" w:hAnsi="宋体" w:cs="宋体"/>
          <w:b/>
        </w:rPr>
      </w:pPr>
      <w:r w:rsidRPr="006B2E34">
        <w:rPr>
          <w:rFonts w:ascii="宋体" w:hAnsi="宋体" w:cs="宋体"/>
          <w:b/>
        </w:rPr>
        <w:t>一、单选题</w:t>
      </w:r>
    </w:p>
    <w:p w:rsidR="00E54083" w:rsidRPr="002B3352" w:rsidRDefault="005842AA"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45440" behindDoc="1" locked="0" layoutInCell="1" allowOverlap="1">
            <wp:simplePos x="0" y="0"/>
            <wp:positionH relativeFrom="column">
              <wp:posOffset>4286947</wp:posOffset>
            </wp:positionH>
            <wp:positionV relativeFrom="paragraph">
              <wp:posOffset>31115</wp:posOffset>
            </wp:positionV>
            <wp:extent cx="2148205" cy="1386840"/>
            <wp:effectExtent l="0" t="0" r="4445" b="3810"/>
            <wp:wrapTight wrapText="bothSides">
              <wp:wrapPolygon edited="0">
                <wp:start x="0" y="0"/>
                <wp:lineTo x="0" y="21363"/>
                <wp:lineTo x="21453" y="21363"/>
                <wp:lineTo x="21453" y="0"/>
                <wp:lineTo x="0" y="0"/>
              </wp:wrapPolygon>
            </wp:wrapTight>
            <wp:docPr id="100007" name="图片 100007" descr="@@@f22a63028d9e467a87de37e61f62f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48205" cy="1386840"/>
                    </a:xfrm>
                    <a:prstGeom prst="rect">
                      <a:avLst/>
                    </a:prstGeom>
                  </pic:spPr>
                </pic:pic>
              </a:graphicData>
            </a:graphic>
            <wp14:sizeRelH relativeFrom="margin">
              <wp14:pctWidth>0</wp14:pctWidth>
            </wp14:sizeRelH>
            <wp14:sizeRelV relativeFrom="margin">
              <wp14:pctHeight>0</wp14:pctHeight>
            </wp14:sizeRelV>
          </wp:anchor>
        </w:drawing>
      </w:r>
      <w:r w:rsidR="00922709" w:rsidRPr="002B3352">
        <w:rPr>
          <w:rFonts w:ascii="宋体" w:hAnsi="宋体"/>
        </w:rPr>
        <w:t>1．漫画《自安装喇叭后》启示我们（   ）</w:t>
      </w:r>
    </w:p>
    <w:p w:rsidR="00E54083" w:rsidRPr="002B3352" w:rsidRDefault="00922709" w:rsidP="002B3352">
      <w:pPr>
        <w:spacing w:line="288" w:lineRule="auto"/>
        <w:jc w:val="left"/>
        <w:textAlignment w:val="center"/>
        <w:rPr>
          <w:rFonts w:ascii="宋体" w:hAnsi="宋体"/>
        </w:rPr>
      </w:pPr>
      <w:r w:rsidRPr="002B3352">
        <w:rPr>
          <w:rFonts w:ascii="宋体" w:hAnsi="宋体"/>
        </w:rPr>
        <w:t>①要防微杜渐，防止因量的积累带来质的变化</w:t>
      </w:r>
    </w:p>
    <w:p w:rsidR="00E54083" w:rsidRPr="002B3352" w:rsidRDefault="00922709" w:rsidP="002B3352">
      <w:pPr>
        <w:spacing w:line="288" w:lineRule="auto"/>
        <w:jc w:val="left"/>
        <w:textAlignment w:val="center"/>
        <w:rPr>
          <w:rFonts w:ascii="宋体" w:hAnsi="宋体"/>
        </w:rPr>
      </w:pPr>
      <w:r w:rsidRPr="002B3352">
        <w:rPr>
          <w:rFonts w:ascii="宋体" w:hAnsi="宋体"/>
        </w:rPr>
        <w:t>②要把握矛盾的主要方面，预判事物发展趋势</w:t>
      </w:r>
    </w:p>
    <w:p w:rsidR="00E54083" w:rsidRPr="002B3352" w:rsidRDefault="00922709" w:rsidP="002B3352">
      <w:pPr>
        <w:spacing w:line="288" w:lineRule="auto"/>
        <w:jc w:val="left"/>
        <w:textAlignment w:val="center"/>
        <w:rPr>
          <w:rFonts w:ascii="宋体" w:hAnsi="宋体"/>
        </w:rPr>
      </w:pPr>
      <w:r w:rsidRPr="002B3352">
        <w:rPr>
          <w:rFonts w:ascii="宋体" w:hAnsi="宋体"/>
        </w:rPr>
        <w:t>③要尊重客观实际，寻求解决问题的最佳办法</w:t>
      </w:r>
    </w:p>
    <w:p w:rsidR="00E54083" w:rsidRPr="002B3352" w:rsidRDefault="00922709" w:rsidP="002B3352">
      <w:pPr>
        <w:spacing w:line="288" w:lineRule="auto"/>
        <w:jc w:val="left"/>
        <w:textAlignment w:val="center"/>
        <w:rPr>
          <w:rFonts w:ascii="宋体" w:hAnsi="宋体"/>
        </w:rPr>
      </w:pPr>
      <w:r w:rsidRPr="002B3352">
        <w:rPr>
          <w:rFonts w:ascii="宋体" w:hAnsi="宋体"/>
        </w:rPr>
        <w:t>④要抓住问题的关键，集中力量解决主要矛盾</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E7549E">
        <w:rPr>
          <w:rFonts w:ascii="宋体" w:hAnsi="宋体" w:hint="eastAsia"/>
        </w:rPr>
        <w:t xml:space="preserve">   </w:t>
      </w:r>
      <w:r w:rsidRPr="002B3352">
        <w:rPr>
          <w:rFonts w:ascii="宋体" w:hAnsi="宋体"/>
        </w:rPr>
        <w:t>B．①④</w:t>
      </w:r>
      <w:r w:rsidRPr="002B3352">
        <w:rPr>
          <w:rFonts w:ascii="宋体" w:hAnsi="宋体"/>
        </w:rPr>
        <w:tab/>
      </w:r>
      <w:r w:rsidR="00E7549E">
        <w:rPr>
          <w:rFonts w:ascii="宋体" w:hAnsi="宋体" w:hint="eastAsia"/>
        </w:rPr>
        <w:t xml:space="preserve">    </w:t>
      </w:r>
      <w:r w:rsidRPr="002B3352">
        <w:rPr>
          <w:rFonts w:ascii="宋体" w:hAnsi="宋体"/>
        </w:rPr>
        <w:t>C．②③</w:t>
      </w:r>
      <w:r w:rsidRPr="002B3352">
        <w:rPr>
          <w:rFonts w:ascii="宋体" w:hAnsi="宋体"/>
        </w:rPr>
        <w:tab/>
      </w:r>
      <w:r w:rsidR="00E7549E">
        <w:rPr>
          <w:rFonts w:ascii="宋体" w:hAnsi="宋体" w:hint="eastAsia"/>
        </w:rPr>
        <w:t xml:space="preserve">    </w:t>
      </w:r>
      <w:r w:rsidRPr="002B3352">
        <w:rPr>
          <w:rFonts w:ascii="宋体" w:hAnsi="宋体"/>
        </w:rPr>
        <w:t>D．③④</w:t>
      </w:r>
    </w:p>
    <w:p w:rsidR="00E54083" w:rsidRPr="002B3352" w:rsidRDefault="00922709" w:rsidP="002B3352">
      <w:pPr>
        <w:spacing w:line="288" w:lineRule="auto"/>
        <w:jc w:val="left"/>
        <w:textAlignment w:val="center"/>
        <w:rPr>
          <w:rFonts w:ascii="宋体" w:hAnsi="宋体"/>
        </w:rPr>
      </w:pPr>
      <w:r w:rsidRPr="002B3352">
        <w:rPr>
          <w:rFonts w:ascii="宋体" w:hAnsi="宋体"/>
        </w:rPr>
        <w:t>2．习近平总书记总结人类文明兴衰与国内外现代化的经验教训，将马克思主义的自然观、历史观与中国的具体实际、同中华优秀传统文化创造性地结合起来，形成了习近平生态文明思想，为建设人与自然和谐共生的现代文明指明了方向。</w:t>
      </w:r>
      <w:proofErr w:type="gramStart"/>
      <w:r w:rsidRPr="002B3352">
        <w:rPr>
          <w:rFonts w:ascii="宋体" w:hAnsi="宋体"/>
        </w:rPr>
        <w:t>从习近</w:t>
      </w:r>
      <w:proofErr w:type="gramEnd"/>
      <w:r w:rsidRPr="002B3352">
        <w:rPr>
          <w:rFonts w:ascii="宋体" w:hAnsi="宋体"/>
        </w:rPr>
        <w:t>平生态文明思想的形成过程中，我们可以体悟到（   ）</w:t>
      </w:r>
    </w:p>
    <w:p w:rsidR="00E54083" w:rsidRPr="002B3352" w:rsidRDefault="00922709" w:rsidP="002B3352">
      <w:pPr>
        <w:spacing w:line="288" w:lineRule="auto"/>
        <w:jc w:val="left"/>
        <w:textAlignment w:val="center"/>
        <w:rPr>
          <w:rFonts w:ascii="宋体" w:hAnsi="宋体"/>
        </w:rPr>
      </w:pPr>
      <w:r w:rsidRPr="002B3352">
        <w:rPr>
          <w:rFonts w:ascii="宋体" w:hAnsi="宋体"/>
        </w:rPr>
        <w:t>A．主观能动性决定事物发展规律</w:t>
      </w:r>
      <w:r w:rsidRPr="002B3352">
        <w:rPr>
          <w:rFonts w:ascii="宋体" w:hAnsi="宋体"/>
        </w:rPr>
        <w:tab/>
      </w:r>
      <w:r w:rsidR="005F0D99">
        <w:rPr>
          <w:rFonts w:ascii="宋体" w:hAnsi="宋体" w:hint="eastAsia"/>
        </w:rPr>
        <w:t xml:space="preserve">  </w:t>
      </w:r>
      <w:r w:rsidRPr="002B3352">
        <w:rPr>
          <w:rFonts w:ascii="宋体" w:hAnsi="宋体"/>
        </w:rPr>
        <w:t>B．事物是矛盾普遍性与特殊性的辩证统一</w:t>
      </w:r>
    </w:p>
    <w:p w:rsidR="00E54083" w:rsidRPr="002B3352" w:rsidRDefault="00922709" w:rsidP="002B3352">
      <w:pPr>
        <w:spacing w:line="288" w:lineRule="auto"/>
        <w:jc w:val="left"/>
        <w:textAlignment w:val="center"/>
        <w:rPr>
          <w:rFonts w:ascii="宋体" w:hAnsi="宋体"/>
        </w:rPr>
      </w:pPr>
      <w:r w:rsidRPr="002B3352">
        <w:rPr>
          <w:rFonts w:ascii="宋体" w:hAnsi="宋体"/>
        </w:rPr>
        <w:t>C．矛盾具有斗争性</w:t>
      </w:r>
      <w:r w:rsidRPr="002B3352">
        <w:rPr>
          <w:rFonts w:ascii="宋体" w:hAnsi="宋体"/>
        </w:rPr>
        <w:tab/>
      </w:r>
      <w:r w:rsidR="005F0D99">
        <w:rPr>
          <w:rFonts w:ascii="宋体" w:hAnsi="宋体" w:hint="eastAsia"/>
        </w:rPr>
        <w:t xml:space="preserve">              </w:t>
      </w:r>
      <w:r w:rsidRPr="002B3352">
        <w:rPr>
          <w:rFonts w:ascii="宋体" w:hAnsi="宋体"/>
        </w:rPr>
        <w:t>D．矛盾具有同一性</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3</w:t>
      </w:r>
      <w:r w:rsidR="00922709" w:rsidRPr="002B3352">
        <w:rPr>
          <w:rFonts w:ascii="宋体" w:hAnsi="宋体"/>
        </w:rPr>
        <w:t>．2023 年 12月，中央经济工作会议关于推进高水平对外开放，强调重点做好三方面工作：一是扎实推进建设更高水平开放型经济新体制；二是提升外资质量，稳住外资基本盘；三是推进高水平“走出去”，提升参与国际循环的能力。下列关于推进我国高水平对外开放传导路径正确的是(   )</w:t>
      </w:r>
    </w:p>
    <w:p w:rsidR="00E54083" w:rsidRPr="002B3352" w:rsidRDefault="00922709" w:rsidP="002B3352">
      <w:pPr>
        <w:spacing w:line="288" w:lineRule="auto"/>
        <w:jc w:val="left"/>
        <w:textAlignment w:val="center"/>
        <w:rPr>
          <w:rFonts w:ascii="宋体" w:hAnsi="宋体"/>
        </w:rPr>
      </w:pPr>
      <w:r w:rsidRPr="002B3352">
        <w:rPr>
          <w:rFonts w:ascii="宋体" w:hAnsi="宋体"/>
        </w:rPr>
        <w:t>①全面对接国际高标准经贸规则→构筑数字贸易发展制度新优势→稳步扩大制度</w:t>
      </w:r>
      <w:proofErr w:type="gramStart"/>
      <w:r w:rsidRPr="002B3352">
        <w:rPr>
          <w:rFonts w:ascii="宋体" w:hAnsi="宋体"/>
        </w:rPr>
        <w:t>型开放</w:t>
      </w:r>
      <w:proofErr w:type="gramEnd"/>
      <w:r w:rsidR="005F0D99">
        <w:rPr>
          <w:rFonts w:ascii="宋体" w:hAnsi="宋体" w:hint="eastAsia"/>
        </w:rPr>
        <w:t xml:space="preserve">     </w:t>
      </w:r>
      <w:r w:rsidR="005F0D99" w:rsidRPr="002B3352">
        <w:rPr>
          <w:rFonts w:ascii="宋体" w:hAnsi="宋体"/>
        </w:rPr>
        <w:t>A．①②</w:t>
      </w:r>
    </w:p>
    <w:p w:rsidR="00E54083" w:rsidRPr="002B3352" w:rsidRDefault="00922709" w:rsidP="002B3352">
      <w:pPr>
        <w:spacing w:line="288" w:lineRule="auto"/>
        <w:jc w:val="left"/>
        <w:textAlignment w:val="center"/>
        <w:rPr>
          <w:rFonts w:ascii="宋体" w:hAnsi="宋体"/>
        </w:rPr>
      </w:pPr>
      <w:r w:rsidRPr="002B3352">
        <w:rPr>
          <w:rFonts w:ascii="宋体" w:hAnsi="宋体"/>
        </w:rPr>
        <w:t>②合理缩减外商投资负面清单→加大重点领域引进外资的力度→促进利用外资稳中提质</w:t>
      </w:r>
      <w:r w:rsidR="005F0D99">
        <w:rPr>
          <w:rFonts w:ascii="宋体" w:hAnsi="宋体" w:hint="eastAsia"/>
        </w:rPr>
        <w:t xml:space="preserve">     </w:t>
      </w:r>
      <w:r w:rsidR="005F0D99" w:rsidRPr="002B3352">
        <w:rPr>
          <w:rFonts w:ascii="宋体" w:hAnsi="宋体"/>
        </w:rPr>
        <w:t>B．①④</w:t>
      </w:r>
      <w:r w:rsidR="005F0D99" w:rsidRPr="002B3352">
        <w:rPr>
          <w:rFonts w:ascii="宋体" w:hAnsi="宋体"/>
        </w:rPr>
        <w:tab/>
      </w:r>
    </w:p>
    <w:p w:rsidR="00E54083" w:rsidRPr="002B3352" w:rsidRDefault="00922709" w:rsidP="002B3352">
      <w:pPr>
        <w:spacing w:line="288" w:lineRule="auto"/>
        <w:jc w:val="left"/>
        <w:textAlignment w:val="center"/>
        <w:rPr>
          <w:rFonts w:ascii="宋体" w:hAnsi="宋体"/>
        </w:rPr>
      </w:pPr>
      <w:r w:rsidRPr="002B3352">
        <w:rPr>
          <w:rFonts w:ascii="宋体" w:hAnsi="宋体"/>
        </w:rPr>
        <w:t>③实施国际贸易便利化措施→加速“引进来”→营造市场化法治化国际化一流营商环境</w:t>
      </w:r>
      <w:r w:rsidR="005F0D99">
        <w:rPr>
          <w:rFonts w:ascii="宋体" w:hAnsi="宋体" w:hint="eastAsia"/>
        </w:rPr>
        <w:t xml:space="preserve">     </w:t>
      </w:r>
      <w:r w:rsidR="005F0D99" w:rsidRPr="002B3352">
        <w:rPr>
          <w:rFonts w:ascii="宋体" w:hAnsi="宋体"/>
        </w:rPr>
        <w:t>C．②③</w:t>
      </w:r>
    </w:p>
    <w:p w:rsidR="00E54083" w:rsidRPr="002B3352" w:rsidRDefault="00922709" w:rsidP="002B3352">
      <w:pPr>
        <w:spacing w:line="288" w:lineRule="auto"/>
        <w:jc w:val="left"/>
        <w:textAlignment w:val="center"/>
        <w:rPr>
          <w:rFonts w:ascii="宋体" w:hAnsi="宋体"/>
        </w:rPr>
      </w:pPr>
      <w:r w:rsidRPr="002B3352">
        <w:rPr>
          <w:rFonts w:ascii="宋体" w:hAnsi="宋体"/>
        </w:rPr>
        <w:t>④加速布局海外仓→助力双循环发展→推进高水平开放由“引进来”向“走出去”的转变</w:t>
      </w:r>
      <w:r w:rsidR="005F0D99">
        <w:rPr>
          <w:rFonts w:ascii="宋体" w:hAnsi="宋体" w:hint="eastAsia"/>
        </w:rPr>
        <w:t xml:space="preserve">   </w:t>
      </w:r>
      <w:r w:rsidR="005F0D99" w:rsidRPr="002B3352">
        <w:rPr>
          <w:rFonts w:ascii="宋体" w:hAnsi="宋体"/>
        </w:rPr>
        <w:t>D．③④</w:t>
      </w:r>
    </w:p>
    <w:p w:rsidR="00E54083" w:rsidRPr="002B3352" w:rsidRDefault="001139DF"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57728" behindDoc="1" locked="0" layoutInCell="1" allowOverlap="1">
            <wp:simplePos x="0" y="0"/>
            <wp:positionH relativeFrom="column">
              <wp:posOffset>4593887</wp:posOffset>
            </wp:positionH>
            <wp:positionV relativeFrom="paragraph">
              <wp:posOffset>74859</wp:posOffset>
            </wp:positionV>
            <wp:extent cx="1860550" cy="1503680"/>
            <wp:effectExtent l="0" t="0" r="0" b="1270"/>
            <wp:wrapTight wrapText="bothSides">
              <wp:wrapPolygon edited="0">
                <wp:start x="9068" y="0"/>
                <wp:lineTo x="3539" y="4378"/>
                <wp:lineTo x="3539" y="6568"/>
                <wp:lineTo x="5087" y="9030"/>
                <wp:lineTo x="6192" y="9030"/>
                <wp:lineTo x="5971" y="10125"/>
                <wp:lineTo x="5971" y="13409"/>
                <wp:lineTo x="221" y="13409"/>
                <wp:lineTo x="442" y="16966"/>
                <wp:lineTo x="7077" y="18608"/>
                <wp:lineTo x="7077" y="19429"/>
                <wp:lineTo x="9510" y="21345"/>
                <wp:lineTo x="13933" y="21345"/>
                <wp:lineTo x="15924" y="19703"/>
                <wp:lineTo x="15924" y="18334"/>
                <wp:lineTo x="19020" y="17787"/>
                <wp:lineTo x="21231" y="16419"/>
                <wp:lineTo x="20789" y="13409"/>
                <wp:lineTo x="17029" y="9030"/>
                <wp:lineTo x="17251" y="7662"/>
                <wp:lineTo x="13712" y="4926"/>
                <wp:lineTo x="11722" y="4652"/>
                <wp:lineTo x="11279" y="0"/>
                <wp:lineTo x="9068" y="0"/>
              </wp:wrapPolygon>
            </wp:wrapTight>
            <wp:docPr id="100009" name="图片 100009" descr="@@@e4411ec9-cfc0-4b1b-a303-13b0ca8d6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0550" cy="1503680"/>
                    </a:xfrm>
                    <a:prstGeom prst="rect">
                      <a:avLst/>
                    </a:prstGeom>
                  </pic:spPr>
                </pic:pic>
              </a:graphicData>
            </a:graphic>
            <wp14:sizeRelH relativeFrom="margin">
              <wp14:pctWidth>0</wp14:pctWidth>
            </wp14:sizeRelH>
            <wp14:sizeRelV relativeFrom="margin">
              <wp14:pctHeight>0</wp14:pctHeight>
            </wp14:sizeRelV>
          </wp:anchor>
        </w:drawing>
      </w:r>
      <w:r w:rsidR="005842AA" w:rsidRPr="002B3352">
        <w:rPr>
          <w:rFonts w:ascii="宋体" w:hAnsi="宋体" w:hint="eastAsia"/>
        </w:rPr>
        <w:t>4</w:t>
      </w:r>
      <w:r w:rsidR="00922709" w:rsidRPr="002B3352">
        <w:rPr>
          <w:rFonts w:ascii="宋体" w:hAnsi="宋体"/>
        </w:rPr>
        <w:t>．</w:t>
      </w:r>
      <w:r>
        <w:rPr>
          <w:rFonts w:ascii="宋体" w:hAnsi="宋体" w:hint="eastAsia"/>
        </w:rPr>
        <w:t>右</w:t>
      </w:r>
      <w:r w:rsidR="00922709" w:rsidRPr="002B3352">
        <w:rPr>
          <w:rFonts w:ascii="宋体" w:hAnsi="宋体"/>
        </w:rPr>
        <w:t>图是我国2023年前11个月的出口产品结构示意图：</w:t>
      </w:r>
    </w:p>
    <w:p w:rsidR="00E54083" w:rsidRPr="002B3352" w:rsidRDefault="00922709" w:rsidP="002B3352">
      <w:pPr>
        <w:spacing w:line="288" w:lineRule="auto"/>
        <w:jc w:val="left"/>
        <w:textAlignment w:val="center"/>
        <w:rPr>
          <w:rFonts w:ascii="宋体" w:hAnsi="宋体"/>
        </w:rPr>
      </w:pPr>
      <w:r w:rsidRPr="002B3352">
        <w:rPr>
          <w:rFonts w:ascii="宋体" w:hAnsi="宋体"/>
        </w:rPr>
        <w:t>由此可以推断出(    )</w:t>
      </w:r>
    </w:p>
    <w:p w:rsidR="00E54083" w:rsidRPr="002B3352" w:rsidRDefault="00922709" w:rsidP="002B3352">
      <w:pPr>
        <w:spacing w:line="288" w:lineRule="auto"/>
        <w:jc w:val="left"/>
        <w:textAlignment w:val="center"/>
        <w:rPr>
          <w:rFonts w:ascii="宋体" w:hAnsi="宋体"/>
        </w:rPr>
      </w:pPr>
      <w:r w:rsidRPr="002B3352">
        <w:rPr>
          <w:rFonts w:ascii="宋体" w:hAnsi="宋体"/>
        </w:rPr>
        <w:t>①我国的营商环境得到优化，吸引外资能力增强</w:t>
      </w:r>
    </w:p>
    <w:p w:rsidR="00E54083" w:rsidRPr="002B3352" w:rsidRDefault="00922709" w:rsidP="002B3352">
      <w:pPr>
        <w:spacing w:line="288" w:lineRule="auto"/>
        <w:jc w:val="left"/>
        <w:textAlignment w:val="center"/>
        <w:rPr>
          <w:rFonts w:ascii="宋体" w:hAnsi="宋体"/>
        </w:rPr>
      </w:pPr>
      <w:r w:rsidRPr="002B3352">
        <w:rPr>
          <w:rFonts w:ascii="宋体" w:hAnsi="宋体"/>
        </w:rPr>
        <w:t>②我国注重实体经济发展，制造业竞争力不断增强</w:t>
      </w:r>
    </w:p>
    <w:p w:rsidR="00E54083" w:rsidRPr="002B3352" w:rsidRDefault="00922709" w:rsidP="002B3352">
      <w:pPr>
        <w:spacing w:line="288" w:lineRule="auto"/>
        <w:jc w:val="left"/>
        <w:textAlignment w:val="center"/>
        <w:rPr>
          <w:rFonts w:ascii="宋体" w:hAnsi="宋体"/>
        </w:rPr>
      </w:pPr>
      <w:r w:rsidRPr="002B3352">
        <w:rPr>
          <w:rFonts w:ascii="宋体" w:hAnsi="宋体"/>
        </w:rPr>
        <w:t>③我国的外贸结构不断优化，经济安全得到保障</w:t>
      </w:r>
    </w:p>
    <w:p w:rsidR="00E54083" w:rsidRPr="002B3352" w:rsidRDefault="00922709" w:rsidP="002B3352">
      <w:pPr>
        <w:spacing w:line="288" w:lineRule="auto"/>
        <w:jc w:val="left"/>
        <w:textAlignment w:val="center"/>
        <w:rPr>
          <w:rFonts w:ascii="宋体" w:hAnsi="宋体"/>
        </w:rPr>
      </w:pPr>
      <w:r w:rsidRPr="002B3352">
        <w:rPr>
          <w:rFonts w:ascii="宋体" w:hAnsi="宋体"/>
        </w:rPr>
        <w:t>④我国出口产品呈多元化，经济发展具有一定韧性</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1139DF">
        <w:rPr>
          <w:rFonts w:ascii="宋体" w:hAnsi="宋体" w:hint="eastAsia"/>
        </w:rPr>
        <w:t xml:space="preserve">      </w:t>
      </w:r>
      <w:r w:rsidRPr="002B3352">
        <w:rPr>
          <w:rFonts w:ascii="宋体" w:hAnsi="宋体"/>
        </w:rPr>
        <w:t>B．①③</w:t>
      </w:r>
      <w:r w:rsidRPr="002B3352">
        <w:rPr>
          <w:rFonts w:ascii="宋体" w:hAnsi="宋体"/>
        </w:rPr>
        <w:tab/>
      </w:r>
      <w:r w:rsidR="001139DF">
        <w:rPr>
          <w:rFonts w:ascii="宋体" w:hAnsi="宋体" w:hint="eastAsia"/>
        </w:rPr>
        <w:t xml:space="preserve">    </w:t>
      </w:r>
      <w:r w:rsidRPr="002B3352">
        <w:rPr>
          <w:rFonts w:ascii="宋体" w:hAnsi="宋体"/>
        </w:rPr>
        <w:t>C．②④</w:t>
      </w:r>
      <w:r w:rsidRPr="002B3352">
        <w:rPr>
          <w:rFonts w:ascii="宋体" w:hAnsi="宋体"/>
        </w:rPr>
        <w:tab/>
      </w:r>
      <w:r w:rsidR="001139DF">
        <w:rPr>
          <w:rFonts w:ascii="宋体" w:hAnsi="宋体" w:hint="eastAsia"/>
        </w:rPr>
        <w:t xml:space="preserve">       </w:t>
      </w:r>
      <w:r w:rsidRPr="002B3352">
        <w:rPr>
          <w:rFonts w:ascii="宋体" w:hAnsi="宋体"/>
        </w:rPr>
        <w:t>D．③④</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lastRenderedPageBreak/>
        <w:t>5</w:t>
      </w:r>
      <w:r w:rsidR="00922709" w:rsidRPr="002B3352">
        <w:rPr>
          <w:rFonts w:ascii="宋体" w:hAnsi="宋体"/>
        </w:rPr>
        <w:t>．国家统计局初步核算，2024年一季度GDP同比增长5.3%，比上年四季度环比增长1.6%。全国固定资产投资同比增长4.5%，比上年全年加快1.5个百分点。分产业看，第一产业投资增长1.0%，第二产业投资增长13.4%，第三产业投资增长0.8%。图3反映了2024年一季度我国高技术产业及其中部分行业的固定资产投资同比增长情况。</w:t>
      </w:r>
    </w:p>
    <w:p w:rsidR="00E54083" w:rsidRPr="002B3352" w:rsidRDefault="002F78AA"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47488" behindDoc="1" locked="0" layoutInCell="1" allowOverlap="1">
            <wp:simplePos x="0" y="0"/>
            <wp:positionH relativeFrom="column">
              <wp:posOffset>4024630</wp:posOffset>
            </wp:positionH>
            <wp:positionV relativeFrom="paragraph">
              <wp:posOffset>4445</wp:posOffset>
            </wp:positionV>
            <wp:extent cx="2429510" cy="1597660"/>
            <wp:effectExtent l="0" t="0" r="8890" b="2540"/>
            <wp:wrapTight wrapText="bothSides">
              <wp:wrapPolygon edited="0">
                <wp:start x="1524" y="0"/>
                <wp:lineTo x="339" y="1288"/>
                <wp:lineTo x="339" y="14165"/>
                <wp:lineTo x="1524" y="16483"/>
                <wp:lineTo x="2541" y="16483"/>
                <wp:lineTo x="2541" y="18029"/>
                <wp:lineTo x="7791" y="20604"/>
                <wp:lineTo x="10840" y="21377"/>
                <wp:lineTo x="14904" y="21377"/>
                <wp:lineTo x="15243" y="20862"/>
                <wp:lineTo x="21002" y="18286"/>
                <wp:lineTo x="21510" y="17771"/>
                <wp:lineTo x="20832" y="16483"/>
                <wp:lineTo x="21171" y="14938"/>
                <wp:lineTo x="20324" y="14165"/>
                <wp:lineTo x="16090" y="12362"/>
                <wp:lineTo x="20493" y="11847"/>
                <wp:lineTo x="20663" y="10302"/>
                <wp:lineTo x="17784" y="6696"/>
                <wp:lineTo x="12703" y="4121"/>
                <wp:lineTo x="13549" y="2576"/>
                <wp:lineTo x="12533" y="2060"/>
                <wp:lineTo x="2371" y="0"/>
                <wp:lineTo x="1524" y="0"/>
              </wp:wrapPolygon>
            </wp:wrapTight>
            <wp:docPr id="100011" name="图片 100011" descr="@@@197f884b-bd64-4c82-b445-f4cda768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9510" cy="1597660"/>
                    </a:xfrm>
                    <a:prstGeom prst="rect">
                      <a:avLst/>
                    </a:prstGeom>
                  </pic:spPr>
                </pic:pic>
              </a:graphicData>
            </a:graphic>
            <wp14:sizeRelH relativeFrom="margin">
              <wp14:pctWidth>0</wp14:pctWidth>
            </wp14:sizeRelH>
            <wp14:sizeRelV relativeFrom="margin">
              <wp14:pctHeight>0</wp14:pctHeight>
            </wp14:sizeRelV>
          </wp:anchor>
        </w:drawing>
      </w:r>
      <w:r w:rsidR="00922709" w:rsidRPr="002B3352">
        <w:rPr>
          <w:rFonts w:ascii="宋体" w:hAnsi="宋体"/>
        </w:rPr>
        <w:t>根据上述材料可知，我国（   ）</w:t>
      </w:r>
    </w:p>
    <w:p w:rsidR="00E54083" w:rsidRPr="002B3352" w:rsidRDefault="00922709" w:rsidP="002B3352">
      <w:pPr>
        <w:spacing w:line="288" w:lineRule="auto"/>
        <w:jc w:val="left"/>
        <w:textAlignment w:val="center"/>
        <w:rPr>
          <w:rFonts w:ascii="宋体" w:hAnsi="宋体"/>
        </w:rPr>
      </w:pPr>
      <w:r w:rsidRPr="002B3352">
        <w:rPr>
          <w:rFonts w:ascii="宋体" w:hAnsi="宋体"/>
        </w:rPr>
        <w:t>①加快培育高技术产业，促进新质生产力发展</w:t>
      </w:r>
    </w:p>
    <w:p w:rsidR="00E54083" w:rsidRPr="002B3352" w:rsidRDefault="00922709" w:rsidP="002B3352">
      <w:pPr>
        <w:spacing w:line="288" w:lineRule="auto"/>
        <w:jc w:val="left"/>
        <w:textAlignment w:val="center"/>
        <w:rPr>
          <w:rFonts w:ascii="宋体" w:hAnsi="宋体"/>
        </w:rPr>
      </w:pPr>
      <w:r w:rsidRPr="002B3352">
        <w:rPr>
          <w:rFonts w:ascii="宋体" w:hAnsi="宋体"/>
        </w:rPr>
        <w:t>②充分发挥投资对经济增长的主引擎、基础性作用</w:t>
      </w:r>
    </w:p>
    <w:p w:rsidR="00E54083" w:rsidRPr="002B3352" w:rsidRDefault="00922709" w:rsidP="002B3352">
      <w:pPr>
        <w:spacing w:line="288" w:lineRule="auto"/>
        <w:jc w:val="left"/>
        <w:textAlignment w:val="center"/>
        <w:rPr>
          <w:rFonts w:ascii="宋体" w:hAnsi="宋体"/>
        </w:rPr>
      </w:pPr>
      <w:r w:rsidRPr="002B3352">
        <w:rPr>
          <w:rFonts w:ascii="宋体" w:hAnsi="宋体"/>
        </w:rPr>
        <w:t>③固定资产投资稳中有升，高技术产业投资稳定增长</w:t>
      </w:r>
    </w:p>
    <w:p w:rsidR="00E54083" w:rsidRPr="002B3352" w:rsidRDefault="00922709" w:rsidP="002B3352">
      <w:pPr>
        <w:spacing w:line="288" w:lineRule="auto"/>
        <w:jc w:val="left"/>
        <w:textAlignment w:val="center"/>
        <w:rPr>
          <w:rFonts w:ascii="宋体" w:hAnsi="宋体"/>
        </w:rPr>
      </w:pPr>
      <w:r w:rsidRPr="002B3352">
        <w:rPr>
          <w:rFonts w:ascii="宋体" w:hAnsi="宋体"/>
        </w:rPr>
        <w:t>④第一、第三产业发展较快，产业结构持续优化升级</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2F78AA">
        <w:rPr>
          <w:rFonts w:ascii="宋体" w:hAnsi="宋体" w:hint="eastAsia"/>
        </w:rPr>
        <w:t xml:space="preserve">      </w:t>
      </w:r>
      <w:r w:rsidRPr="002B3352">
        <w:rPr>
          <w:rFonts w:ascii="宋体" w:hAnsi="宋体"/>
        </w:rPr>
        <w:t>B．②④</w:t>
      </w:r>
      <w:r w:rsidRPr="002B3352">
        <w:rPr>
          <w:rFonts w:ascii="宋体" w:hAnsi="宋体"/>
        </w:rPr>
        <w:tab/>
      </w:r>
      <w:r w:rsidR="002F78AA">
        <w:rPr>
          <w:rFonts w:ascii="宋体" w:hAnsi="宋体" w:hint="eastAsia"/>
        </w:rPr>
        <w:t xml:space="preserve">     </w:t>
      </w:r>
      <w:r w:rsidRPr="002B3352">
        <w:rPr>
          <w:rFonts w:ascii="宋体" w:hAnsi="宋体"/>
        </w:rPr>
        <w:t>C．①③</w:t>
      </w:r>
      <w:r w:rsidRPr="002B3352">
        <w:rPr>
          <w:rFonts w:ascii="宋体" w:hAnsi="宋体"/>
        </w:rPr>
        <w:tab/>
      </w:r>
      <w:r w:rsidR="002F78AA">
        <w:rPr>
          <w:rFonts w:ascii="宋体" w:hAnsi="宋体" w:hint="eastAsia"/>
        </w:rPr>
        <w:t xml:space="preserve">     </w:t>
      </w:r>
      <w:r w:rsidRPr="002B3352">
        <w:rPr>
          <w:rFonts w:ascii="宋体" w:hAnsi="宋体"/>
        </w:rPr>
        <w:t>D．③④</w:t>
      </w:r>
    </w:p>
    <w:p w:rsidR="00447643" w:rsidRDefault="00447643" w:rsidP="002B3352">
      <w:pPr>
        <w:spacing w:line="288" w:lineRule="auto"/>
        <w:jc w:val="left"/>
        <w:textAlignment w:val="center"/>
        <w:rPr>
          <w:rFonts w:ascii="宋体" w:hAnsi="宋体"/>
        </w:rPr>
      </w:pP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6</w:t>
      </w:r>
      <w:r w:rsidR="00922709" w:rsidRPr="002B3352">
        <w:rPr>
          <w:rFonts w:ascii="宋体" w:hAnsi="宋体"/>
        </w:rPr>
        <w:t>．2024年全国两会期间，超长期特别国债受到社会各界的高度关注。“超长期”指的是期限，在债券市场上，一般认为发行期限在10年以上的利率债为“超长期债券”，和普通国债相比，超长期债券能够缓解中短期偿债压力。从资金用途上看，这次提到的超长期特别国债，目标是促进经济持续回升向好。它的发行（   ）</w:t>
      </w:r>
    </w:p>
    <w:p w:rsidR="00E54083" w:rsidRPr="002B3352" w:rsidRDefault="00922709" w:rsidP="002B3352">
      <w:pPr>
        <w:spacing w:line="288" w:lineRule="auto"/>
        <w:jc w:val="left"/>
        <w:textAlignment w:val="center"/>
        <w:rPr>
          <w:rFonts w:ascii="宋体" w:hAnsi="宋体"/>
        </w:rPr>
      </w:pPr>
      <w:r w:rsidRPr="002B3352">
        <w:rPr>
          <w:rFonts w:ascii="宋体" w:hAnsi="宋体"/>
        </w:rPr>
        <w:t>①旨在超越即时经济刺激，支持中国长期的高质量发展</w:t>
      </w:r>
      <w:r w:rsidR="002F78AA">
        <w:rPr>
          <w:rFonts w:ascii="宋体" w:hAnsi="宋体" w:hint="eastAsia"/>
        </w:rPr>
        <w:t xml:space="preserve">   </w:t>
      </w:r>
      <w:r w:rsidRPr="002B3352">
        <w:rPr>
          <w:rFonts w:ascii="宋体" w:hAnsi="宋体"/>
        </w:rPr>
        <w:t>②赋予了国家在财政管理上更大的灵活性和筹资空间</w:t>
      </w:r>
    </w:p>
    <w:p w:rsidR="00E54083" w:rsidRPr="002B3352" w:rsidRDefault="00922709" w:rsidP="002B3352">
      <w:pPr>
        <w:spacing w:line="288" w:lineRule="auto"/>
        <w:jc w:val="left"/>
        <w:textAlignment w:val="center"/>
        <w:rPr>
          <w:rFonts w:ascii="宋体" w:hAnsi="宋体"/>
        </w:rPr>
      </w:pPr>
      <w:r w:rsidRPr="002B3352">
        <w:rPr>
          <w:rFonts w:ascii="宋体" w:hAnsi="宋体"/>
        </w:rPr>
        <w:t>③降低了全社会融资成本，增强对长期限项目的保障能力</w:t>
      </w:r>
      <w:r w:rsidR="002F78AA">
        <w:rPr>
          <w:rFonts w:ascii="宋体" w:hAnsi="宋体" w:hint="eastAsia"/>
        </w:rPr>
        <w:t xml:space="preserve"> </w:t>
      </w:r>
      <w:r w:rsidRPr="002B3352">
        <w:rPr>
          <w:rFonts w:ascii="宋体" w:hAnsi="宋体"/>
        </w:rPr>
        <w:t>④通过逆周期调节，提升金融服务实体经济的积极性</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2F78AA">
        <w:rPr>
          <w:rFonts w:ascii="宋体" w:hAnsi="宋体" w:hint="eastAsia"/>
        </w:rPr>
        <w:t xml:space="preserve">           </w:t>
      </w:r>
      <w:r w:rsidRPr="002B3352">
        <w:rPr>
          <w:rFonts w:ascii="宋体" w:hAnsi="宋体"/>
        </w:rPr>
        <w:t>B．①③</w:t>
      </w:r>
      <w:r w:rsidRPr="002B3352">
        <w:rPr>
          <w:rFonts w:ascii="宋体" w:hAnsi="宋体"/>
        </w:rPr>
        <w:tab/>
      </w:r>
      <w:r w:rsidR="002F78AA">
        <w:rPr>
          <w:rFonts w:ascii="宋体" w:hAnsi="宋体" w:hint="eastAsia"/>
        </w:rPr>
        <w:t xml:space="preserve">        </w:t>
      </w:r>
      <w:r w:rsidRPr="002B3352">
        <w:rPr>
          <w:rFonts w:ascii="宋体" w:hAnsi="宋体"/>
        </w:rPr>
        <w:t>C．②④</w:t>
      </w:r>
      <w:r w:rsidRPr="002B3352">
        <w:rPr>
          <w:rFonts w:ascii="宋体" w:hAnsi="宋体"/>
        </w:rPr>
        <w:tab/>
      </w:r>
      <w:r w:rsidR="002F78AA">
        <w:rPr>
          <w:rFonts w:ascii="宋体" w:hAnsi="宋体" w:hint="eastAsia"/>
        </w:rPr>
        <w:t xml:space="preserve">         </w:t>
      </w:r>
      <w:r w:rsidRPr="002B3352">
        <w:rPr>
          <w:rFonts w:ascii="宋体" w:hAnsi="宋体"/>
        </w:rPr>
        <w:t>D．③④</w:t>
      </w:r>
    </w:p>
    <w:p w:rsidR="00E54083" w:rsidRPr="002B3352" w:rsidRDefault="009B3572"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62848" behindDoc="1" locked="0" layoutInCell="1" allowOverlap="1">
            <wp:simplePos x="0" y="0"/>
            <wp:positionH relativeFrom="column">
              <wp:posOffset>5048250</wp:posOffset>
            </wp:positionH>
            <wp:positionV relativeFrom="paragraph">
              <wp:posOffset>221615</wp:posOffset>
            </wp:positionV>
            <wp:extent cx="1265555" cy="1156335"/>
            <wp:effectExtent l="0" t="0" r="0" b="5715"/>
            <wp:wrapTight wrapText="bothSides">
              <wp:wrapPolygon edited="0">
                <wp:start x="0" y="0"/>
                <wp:lineTo x="0" y="21351"/>
                <wp:lineTo x="21134" y="21351"/>
                <wp:lineTo x="21134" y="0"/>
                <wp:lineTo x="0" y="0"/>
              </wp:wrapPolygon>
            </wp:wrapTight>
            <wp:docPr id="100013" name="图片 100013" descr="@@@ae5c7c7c9e1c431e829aab8235d75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rotWithShape="1">
                    <a:blip r:embed="rId11">
                      <a:extLst>
                        <a:ext uri="{28A0092B-C50C-407E-A947-70E740481C1C}">
                          <a14:useLocalDpi xmlns:a14="http://schemas.microsoft.com/office/drawing/2010/main" val="0"/>
                        </a:ext>
                      </a:extLst>
                    </a:blip>
                    <a:srcRect b="9560"/>
                    <a:stretch/>
                  </pic:blipFill>
                  <pic:spPr bwMode="auto">
                    <a:xfrm>
                      <a:off x="0" y="0"/>
                      <a:ext cx="1265555"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2AA" w:rsidRPr="002B3352">
        <w:rPr>
          <w:rFonts w:ascii="宋体" w:hAnsi="宋体" w:hint="eastAsia"/>
        </w:rPr>
        <w:t>7</w:t>
      </w:r>
      <w:r w:rsidR="00922709" w:rsidRPr="002B3352">
        <w:rPr>
          <w:rFonts w:ascii="宋体" w:hAnsi="宋体"/>
        </w:rPr>
        <w:t>．漫画《你是咋当上千里马的》（作者：李肖飏）讽刺了一种社会现象。下列选项符合漫画寓意的是（    ）</w:t>
      </w:r>
    </w:p>
    <w:p w:rsidR="00E54083" w:rsidRPr="002B3352" w:rsidRDefault="00922709" w:rsidP="002B3352">
      <w:pPr>
        <w:spacing w:line="288" w:lineRule="auto"/>
        <w:jc w:val="left"/>
        <w:textAlignment w:val="center"/>
        <w:rPr>
          <w:rFonts w:ascii="宋体" w:hAnsi="宋体"/>
        </w:rPr>
      </w:pPr>
      <w:r w:rsidRPr="002B3352">
        <w:rPr>
          <w:rFonts w:ascii="宋体" w:hAnsi="宋体"/>
        </w:rPr>
        <w:t>①注重实效，以行证知    </w:t>
      </w:r>
    </w:p>
    <w:p w:rsidR="00E54083" w:rsidRPr="002B3352" w:rsidRDefault="00922709" w:rsidP="002B3352">
      <w:pPr>
        <w:spacing w:line="288" w:lineRule="auto"/>
        <w:jc w:val="left"/>
        <w:textAlignment w:val="center"/>
        <w:rPr>
          <w:rFonts w:ascii="宋体" w:hAnsi="宋体"/>
        </w:rPr>
      </w:pPr>
      <w:r w:rsidRPr="002B3352">
        <w:rPr>
          <w:rFonts w:ascii="宋体" w:hAnsi="宋体"/>
        </w:rPr>
        <w:t>②求实于名，未必得实</w:t>
      </w:r>
    </w:p>
    <w:p w:rsidR="00E54083" w:rsidRPr="002B3352" w:rsidRDefault="00922709" w:rsidP="002B3352">
      <w:pPr>
        <w:spacing w:line="288" w:lineRule="auto"/>
        <w:jc w:val="left"/>
        <w:textAlignment w:val="center"/>
        <w:rPr>
          <w:rFonts w:ascii="宋体" w:hAnsi="宋体"/>
        </w:rPr>
      </w:pPr>
      <w:r w:rsidRPr="002B3352">
        <w:rPr>
          <w:rFonts w:ascii="宋体" w:hAnsi="宋体"/>
        </w:rPr>
        <w:t>③非知之</w:t>
      </w:r>
      <w:proofErr w:type="gramStart"/>
      <w:r w:rsidRPr="002B3352">
        <w:rPr>
          <w:rFonts w:ascii="宋体" w:hAnsi="宋体"/>
        </w:rPr>
        <w:t>艰</w:t>
      </w:r>
      <w:proofErr w:type="gramEnd"/>
      <w:r w:rsidRPr="002B3352">
        <w:rPr>
          <w:rFonts w:ascii="宋体" w:hAnsi="宋体"/>
        </w:rPr>
        <w:t>，行之惟</w:t>
      </w:r>
      <w:proofErr w:type="gramStart"/>
      <w:r w:rsidRPr="002B3352">
        <w:rPr>
          <w:rFonts w:ascii="宋体" w:hAnsi="宋体"/>
        </w:rPr>
        <w:t>艰</w:t>
      </w:r>
      <w:proofErr w:type="gramEnd"/>
      <w:r w:rsidRPr="002B3352">
        <w:rPr>
          <w:rFonts w:ascii="宋体" w:hAnsi="宋体"/>
        </w:rPr>
        <w:t>    </w:t>
      </w:r>
    </w:p>
    <w:p w:rsidR="00E54083" w:rsidRPr="002B3352" w:rsidRDefault="00922709" w:rsidP="002B3352">
      <w:pPr>
        <w:spacing w:line="288" w:lineRule="auto"/>
        <w:jc w:val="left"/>
        <w:textAlignment w:val="center"/>
        <w:rPr>
          <w:rFonts w:ascii="宋体" w:hAnsi="宋体"/>
        </w:rPr>
      </w:pPr>
      <w:r w:rsidRPr="002B3352">
        <w:rPr>
          <w:rFonts w:ascii="宋体" w:hAnsi="宋体"/>
        </w:rPr>
        <w:t>④不采华名，不兴伪事</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785A54">
        <w:rPr>
          <w:rFonts w:ascii="宋体" w:hAnsi="宋体" w:hint="eastAsia"/>
        </w:rPr>
        <w:t xml:space="preserve">      </w:t>
      </w:r>
      <w:r w:rsidRPr="002B3352">
        <w:rPr>
          <w:rFonts w:ascii="宋体" w:hAnsi="宋体"/>
        </w:rPr>
        <w:t>B．①③</w:t>
      </w:r>
      <w:r w:rsidRPr="002B3352">
        <w:rPr>
          <w:rFonts w:ascii="宋体" w:hAnsi="宋体"/>
        </w:rPr>
        <w:tab/>
      </w:r>
      <w:r w:rsidR="00785A54">
        <w:rPr>
          <w:rFonts w:ascii="宋体" w:hAnsi="宋体" w:hint="eastAsia"/>
        </w:rPr>
        <w:t xml:space="preserve">     </w:t>
      </w:r>
      <w:r w:rsidRPr="002B3352">
        <w:rPr>
          <w:rFonts w:ascii="宋体" w:hAnsi="宋体"/>
        </w:rPr>
        <w:t>C．②④</w:t>
      </w:r>
      <w:r w:rsidRPr="002B3352">
        <w:rPr>
          <w:rFonts w:ascii="宋体" w:hAnsi="宋体"/>
        </w:rPr>
        <w:tab/>
      </w:r>
      <w:r w:rsidR="00785A54">
        <w:rPr>
          <w:rFonts w:ascii="宋体" w:hAnsi="宋体" w:hint="eastAsia"/>
        </w:rPr>
        <w:t xml:space="preserve">     </w:t>
      </w:r>
      <w:r w:rsidRPr="002B3352">
        <w:rPr>
          <w:rFonts w:ascii="宋体" w:hAnsi="宋体"/>
        </w:rPr>
        <w:t>D．③④</w:t>
      </w:r>
    </w:p>
    <w:p w:rsidR="00E54083" w:rsidRPr="002B3352" w:rsidRDefault="00447643"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65920" behindDoc="1" locked="0" layoutInCell="1" allowOverlap="1">
            <wp:simplePos x="0" y="0"/>
            <wp:positionH relativeFrom="column">
              <wp:posOffset>5047273</wp:posOffset>
            </wp:positionH>
            <wp:positionV relativeFrom="paragraph">
              <wp:posOffset>47585</wp:posOffset>
            </wp:positionV>
            <wp:extent cx="1317625" cy="1387475"/>
            <wp:effectExtent l="0" t="0" r="0" b="3175"/>
            <wp:wrapTight wrapText="bothSides">
              <wp:wrapPolygon edited="0">
                <wp:start x="0" y="0"/>
                <wp:lineTo x="0" y="21353"/>
                <wp:lineTo x="21236" y="21353"/>
                <wp:lineTo x="21236" y="0"/>
                <wp:lineTo x="0" y="0"/>
              </wp:wrapPolygon>
            </wp:wrapTight>
            <wp:docPr id="100015" name="图片 100015" descr="@@@07180550-8f7a-4205-9bd0-72fe7d4da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rotWithShape="1">
                    <a:blip r:embed="rId12" cstate="print">
                      <a:extLst>
                        <a:ext uri="{28A0092B-C50C-407E-A947-70E740481C1C}">
                          <a14:useLocalDpi xmlns:a14="http://schemas.microsoft.com/office/drawing/2010/main" val="0"/>
                        </a:ext>
                      </a:extLst>
                    </a:blip>
                    <a:srcRect l="11601" t="6669" r="17547"/>
                    <a:stretch/>
                  </pic:blipFill>
                  <pic:spPr bwMode="auto">
                    <a:xfrm>
                      <a:off x="0" y="0"/>
                      <a:ext cx="1317625" cy="138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2AA" w:rsidRPr="002B3352">
        <w:rPr>
          <w:rFonts w:ascii="宋体" w:hAnsi="宋体" w:hint="eastAsia"/>
        </w:rPr>
        <w:t>8</w:t>
      </w:r>
      <w:r w:rsidR="00922709" w:rsidRPr="002B3352">
        <w:rPr>
          <w:rFonts w:ascii="宋体" w:hAnsi="宋体"/>
        </w:rPr>
        <w:t>．漫画（作者：于冰）所蕴含的哲理是（    ）</w:t>
      </w:r>
    </w:p>
    <w:p w:rsidR="00E54083" w:rsidRPr="002B3352" w:rsidRDefault="00787381" w:rsidP="002B3352">
      <w:pPr>
        <w:spacing w:line="288" w:lineRule="auto"/>
        <w:jc w:val="left"/>
        <w:textAlignment w:val="center"/>
        <w:rPr>
          <w:rFonts w:ascii="宋体" w:hAnsi="宋体"/>
        </w:rPr>
      </w:pPr>
      <w:r>
        <w:rPr>
          <w:rFonts w:ascii="宋体" w:hAnsi="宋体"/>
          <w:noProof/>
        </w:rPr>
        <mc:AlternateContent>
          <mc:Choice Requires="wps">
            <w:drawing>
              <wp:anchor distT="0" distB="0" distL="114300" distR="114300" simplePos="0" relativeHeight="251670528" behindDoc="0" locked="0" layoutInCell="1" allowOverlap="1">
                <wp:simplePos x="0" y="0"/>
                <wp:positionH relativeFrom="column">
                  <wp:posOffset>2631297</wp:posOffset>
                </wp:positionH>
                <wp:positionV relativeFrom="paragraph">
                  <wp:posOffset>101413</wp:posOffset>
                </wp:positionV>
                <wp:extent cx="1975871" cy="511553"/>
                <wp:effectExtent l="0" t="0" r="24765" b="22225"/>
                <wp:wrapNone/>
                <wp:docPr id="930196282" name="文本框 1"/>
                <wp:cNvGraphicFramePr/>
                <a:graphic xmlns:a="http://schemas.openxmlformats.org/drawingml/2006/main">
                  <a:graphicData uri="http://schemas.microsoft.com/office/word/2010/wordprocessingShape">
                    <wps:wsp>
                      <wps:cNvSpPr txBox="1"/>
                      <wps:spPr>
                        <a:xfrm>
                          <a:off x="0" y="0"/>
                          <a:ext cx="1975871" cy="511553"/>
                        </a:xfrm>
                        <a:prstGeom prst="rect">
                          <a:avLst/>
                        </a:prstGeom>
                        <a:solidFill>
                          <a:schemeClr val="lt1"/>
                        </a:solidFill>
                        <a:ln w="6350">
                          <a:solidFill>
                            <a:prstClr val="black"/>
                          </a:solidFill>
                        </a:ln>
                      </wps:spPr>
                      <wps:txbx>
                        <w:txbxContent>
                          <w:p w:rsidR="00787381" w:rsidRPr="00787381" w:rsidRDefault="00787381">
                            <w:pPr>
                              <w:rPr>
                                <w:rFonts w:ascii="楷体" w:eastAsia="楷体" w:hAnsi="楷体"/>
                              </w:rPr>
                            </w:pPr>
                            <w:r w:rsidRPr="00787381">
                              <w:rPr>
                                <w:rFonts w:ascii="楷体" w:eastAsia="楷体" w:hAnsi="楷体" w:hint="eastAsia"/>
                              </w:rPr>
                              <w:t>漫画文字：当一件物品必不可少时，已经开始禁锢你的生活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07.2pt;margin-top:8pt;width:155.6pt;height:4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" fillcolor="white [3201]" strokeweight=".5pt">
                <v:textbox>
                  <w:txbxContent>
                    <w:p w:rsidR="00787381" w:rsidRPr="00787381" w:rsidRDefault="00787381">
                      <w:pPr>
                        <w:rPr>
                          <w:rFonts w:ascii="楷体" w:eastAsia="楷体" w:hAnsi="楷体"/>
                        </w:rPr>
                      </w:pPr>
                      <w:r w:rsidRPr="00787381">
                        <w:rPr>
                          <w:rFonts w:ascii="楷体" w:eastAsia="楷体" w:hAnsi="楷体" w:hint="eastAsia"/>
                        </w:rPr>
                        <w:t>漫画文字：当一件物品必不可少时，已经开始禁锢你的生活</w:t>
                      </w:r>
                    </w:p>
                  </w:txbxContent>
                </v:textbox>
              </v:shape>
            </w:pict>
          </mc:Fallback>
        </mc:AlternateContent>
      </w:r>
      <w:r w:rsidR="00922709" w:rsidRPr="002B3352">
        <w:rPr>
          <w:rFonts w:ascii="宋体" w:hAnsi="宋体"/>
        </w:rPr>
        <w:t>①质变是量变的必然结果            </w:t>
      </w:r>
    </w:p>
    <w:p w:rsidR="00E54083" w:rsidRPr="002B3352" w:rsidRDefault="00922709" w:rsidP="002B3352">
      <w:pPr>
        <w:spacing w:line="288" w:lineRule="auto"/>
        <w:jc w:val="left"/>
        <w:textAlignment w:val="center"/>
        <w:rPr>
          <w:rFonts w:ascii="宋体" w:hAnsi="宋体"/>
        </w:rPr>
      </w:pPr>
      <w:r w:rsidRPr="002B3352">
        <w:rPr>
          <w:rFonts w:ascii="宋体" w:hAnsi="宋体"/>
        </w:rPr>
        <w:t>②矛盾双方既对立又统一</w:t>
      </w:r>
    </w:p>
    <w:p w:rsidR="00E54083" w:rsidRPr="002B3352" w:rsidRDefault="00922709" w:rsidP="002B3352">
      <w:pPr>
        <w:spacing w:line="288" w:lineRule="auto"/>
        <w:jc w:val="left"/>
        <w:textAlignment w:val="center"/>
        <w:rPr>
          <w:rFonts w:ascii="宋体" w:hAnsi="宋体"/>
        </w:rPr>
      </w:pPr>
      <w:r w:rsidRPr="002B3352">
        <w:rPr>
          <w:rFonts w:ascii="宋体" w:hAnsi="宋体"/>
        </w:rPr>
        <w:t>③事物的价值取决于人的选择       </w:t>
      </w:r>
    </w:p>
    <w:p w:rsidR="00E54083" w:rsidRPr="002B3352" w:rsidRDefault="00922709" w:rsidP="002B3352">
      <w:pPr>
        <w:spacing w:line="288" w:lineRule="auto"/>
        <w:jc w:val="left"/>
        <w:textAlignment w:val="center"/>
        <w:rPr>
          <w:rFonts w:ascii="宋体" w:hAnsi="宋体"/>
        </w:rPr>
      </w:pPr>
      <w:r w:rsidRPr="002B3352">
        <w:rPr>
          <w:rFonts w:ascii="宋体" w:hAnsi="宋体"/>
        </w:rPr>
        <w:t>④正确的认识来自合理的判断</w:t>
      </w:r>
    </w:p>
    <w:p w:rsidR="00E54083" w:rsidRPr="002B3352" w:rsidRDefault="00922709" w:rsidP="002B3352">
      <w:pPr>
        <w:spacing w:line="288" w:lineRule="auto"/>
        <w:jc w:val="left"/>
        <w:textAlignment w:val="center"/>
        <w:rPr>
          <w:rFonts w:ascii="宋体" w:hAnsi="宋体"/>
        </w:rPr>
      </w:pPr>
      <w:r w:rsidRPr="002B3352">
        <w:rPr>
          <w:rFonts w:ascii="宋体" w:hAnsi="宋体"/>
        </w:rPr>
        <w:t>A．①②</w:t>
      </w:r>
      <w:r w:rsidRPr="002B3352">
        <w:rPr>
          <w:rFonts w:ascii="宋体" w:hAnsi="宋体"/>
        </w:rPr>
        <w:tab/>
      </w:r>
      <w:r w:rsidR="00787381">
        <w:rPr>
          <w:rFonts w:ascii="宋体" w:hAnsi="宋体" w:hint="eastAsia"/>
        </w:rPr>
        <w:t xml:space="preserve">     </w:t>
      </w:r>
      <w:r w:rsidRPr="002B3352">
        <w:rPr>
          <w:rFonts w:ascii="宋体" w:hAnsi="宋体"/>
        </w:rPr>
        <w:t>B．①③</w:t>
      </w:r>
      <w:r w:rsidRPr="002B3352">
        <w:rPr>
          <w:rFonts w:ascii="宋体" w:hAnsi="宋体"/>
        </w:rPr>
        <w:tab/>
      </w:r>
      <w:r w:rsidR="00787381">
        <w:rPr>
          <w:rFonts w:ascii="宋体" w:hAnsi="宋体" w:hint="eastAsia"/>
        </w:rPr>
        <w:t xml:space="preserve">   </w:t>
      </w:r>
      <w:r w:rsidRPr="002B3352">
        <w:rPr>
          <w:rFonts w:ascii="宋体" w:hAnsi="宋体"/>
        </w:rPr>
        <w:t>C．②④</w:t>
      </w:r>
      <w:r w:rsidR="005842AA" w:rsidRPr="002B3352">
        <w:rPr>
          <w:rFonts w:ascii="宋体" w:hAnsi="宋体" w:hint="eastAsia"/>
        </w:rPr>
        <w:t xml:space="preserve">    </w:t>
      </w:r>
      <w:r w:rsidRPr="002B3352">
        <w:rPr>
          <w:rFonts w:ascii="宋体" w:hAnsi="宋体"/>
        </w:rPr>
        <w:t>D．③④</w:t>
      </w:r>
    </w:p>
    <w:p w:rsidR="00E54083" w:rsidRPr="002B3352" w:rsidRDefault="005842AA"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67968" behindDoc="1" locked="0" layoutInCell="1" allowOverlap="1">
            <wp:simplePos x="0" y="0"/>
            <wp:positionH relativeFrom="column">
              <wp:posOffset>4376718</wp:posOffset>
            </wp:positionH>
            <wp:positionV relativeFrom="paragraph">
              <wp:posOffset>73025</wp:posOffset>
            </wp:positionV>
            <wp:extent cx="2070735" cy="1337945"/>
            <wp:effectExtent l="0" t="0" r="5715" b="0"/>
            <wp:wrapTight wrapText="bothSides">
              <wp:wrapPolygon edited="0">
                <wp:start x="0" y="0"/>
                <wp:lineTo x="0" y="21221"/>
                <wp:lineTo x="21461" y="21221"/>
                <wp:lineTo x="21461" y="0"/>
                <wp:lineTo x="0" y="0"/>
              </wp:wrapPolygon>
            </wp:wrapTight>
            <wp:docPr id="100017" name="图片 100017" descr="@@@15f79f0c-226e-46d2-9060-1e43cd08b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735" cy="1337945"/>
                    </a:xfrm>
                    <a:prstGeom prst="rect">
                      <a:avLst/>
                    </a:prstGeom>
                  </pic:spPr>
                </pic:pic>
              </a:graphicData>
            </a:graphic>
            <wp14:sizeRelH relativeFrom="margin">
              <wp14:pctWidth>0</wp14:pctWidth>
            </wp14:sizeRelH>
            <wp14:sizeRelV relativeFrom="margin">
              <wp14:pctHeight>0</wp14:pctHeight>
            </wp14:sizeRelV>
          </wp:anchor>
        </w:drawing>
      </w:r>
      <w:r w:rsidRPr="002B3352">
        <w:rPr>
          <w:rFonts w:ascii="宋体" w:hAnsi="宋体" w:hint="eastAsia"/>
        </w:rPr>
        <w:t>9</w:t>
      </w:r>
      <w:r w:rsidR="00922709" w:rsidRPr="002B3352">
        <w:rPr>
          <w:rFonts w:ascii="宋体" w:hAnsi="宋体"/>
        </w:rPr>
        <w:t>．漫画《敬仰》（作者：孙宝欣）告诉我们（   ）</w:t>
      </w:r>
    </w:p>
    <w:p w:rsidR="00E54083" w:rsidRPr="002B3352" w:rsidRDefault="00922709" w:rsidP="002B3352">
      <w:pPr>
        <w:spacing w:line="288" w:lineRule="auto"/>
        <w:jc w:val="left"/>
        <w:textAlignment w:val="center"/>
        <w:rPr>
          <w:rFonts w:ascii="宋体" w:hAnsi="宋体"/>
        </w:rPr>
      </w:pPr>
      <w:r w:rsidRPr="002B3352">
        <w:rPr>
          <w:rFonts w:ascii="宋体" w:hAnsi="宋体"/>
        </w:rPr>
        <w:t>①价值观对认识和改造世界有导向作用  </w:t>
      </w:r>
    </w:p>
    <w:p w:rsidR="00E54083" w:rsidRPr="002B3352" w:rsidRDefault="00922709" w:rsidP="002B3352">
      <w:pPr>
        <w:spacing w:line="288" w:lineRule="auto"/>
        <w:jc w:val="left"/>
        <w:textAlignment w:val="center"/>
        <w:rPr>
          <w:rFonts w:ascii="宋体" w:hAnsi="宋体"/>
        </w:rPr>
      </w:pPr>
      <w:r w:rsidRPr="002B3352">
        <w:rPr>
          <w:rFonts w:ascii="宋体" w:hAnsi="宋体"/>
        </w:rPr>
        <w:t>②位置的变更会引起事物的质变</w:t>
      </w:r>
    </w:p>
    <w:p w:rsidR="00E54083" w:rsidRPr="002B3352" w:rsidRDefault="00922709" w:rsidP="002B3352">
      <w:pPr>
        <w:spacing w:line="288" w:lineRule="auto"/>
        <w:jc w:val="left"/>
        <w:textAlignment w:val="center"/>
        <w:rPr>
          <w:rFonts w:ascii="宋体" w:hAnsi="宋体"/>
        </w:rPr>
      </w:pPr>
      <w:r w:rsidRPr="002B3352">
        <w:rPr>
          <w:rFonts w:ascii="宋体" w:hAnsi="宋体"/>
        </w:rPr>
        <w:t>③世界观和方法论是统一的</w:t>
      </w:r>
    </w:p>
    <w:p w:rsidR="00E54083" w:rsidRPr="002B3352" w:rsidRDefault="00922709" w:rsidP="002B3352">
      <w:pPr>
        <w:spacing w:line="288" w:lineRule="auto"/>
        <w:jc w:val="left"/>
        <w:textAlignment w:val="center"/>
        <w:rPr>
          <w:rFonts w:ascii="宋体" w:hAnsi="宋体"/>
        </w:rPr>
      </w:pPr>
      <w:r w:rsidRPr="002B3352">
        <w:rPr>
          <w:rFonts w:ascii="宋体" w:hAnsi="宋体"/>
        </w:rPr>
        <w:t>④任何真理都是有条件的</w:t>
      </w:r>
    </w:p>
    <w:p w:rsidR="00E54083" w:rsidRPr="002B3352" w:rsidRDefault="00922709" w:rsidP="002B3352">
      <w:pPr>
        <w:spacing w:line="288" w:lineRule="auto"/>
        <w:jc w:val="left"/>
        <w:textAlignment w:val="center"/>
        <w:rPr>
          <w:rFonts w:ascii="宋体" w:hAnsi="宋体"/>
        </w:rPr>
      </w:pPr>
      <w:r w:rsidRPr="002B3352">
        <w:rPr>
          <w:rFonts w:ascii="宋体" w:hAnsi="宋体"/>
        </w:rPr>
        <w:t>A．①③</w:t>
      </w:r>
      <w:r w:rsidRPr="002B3352">
        <w:rPr>
          <w:rFonts w:ascii="宋体" w:hAnsi="宋体"/>
        </w:rPr>
        <w:tab/>
      </w:r>
      <w:r w:rsidR="00B47403">
        <w:rPr>
          <w:rFonts w:ascii="宋体" w:hAnsi="宋体" w:hint="eastAsia"/>
        </w:rPr>
        <w:t xml:space="preserve">     </w:t>
      </w:r>
      <w:r w:rsidRPr="002B3352">
        <w:rPr>
          <w:rFonts w:ascii="宋体" w:hAnsi="宋体"/>
        </w:rPr>
        <w:t>B．①④</w:t>
      </w:r>
      <w:r w:rsidRPr="002B3352">
        <w:rPr>
          <w:rFonts w:ascii="宋体" w:hAnsi="宋体"/>
        </w:rPr>
        <w:tab/>
      </w:r>
      <w:r w:rsidR="00B47403">
        <w:rPr>
          <w:rFonts w:ascii="宋体" w:hAnsi="宋体" w:hint="eastAsia"/>
        </w:rPr>
        <w:t xml:space="preserve">    </w:t>
      </w:r>
      <w:r w:rsidRPr="002B3352">
        <w:rPr>
          <w:rFonts w:ascii="宋体" w:hAnsi="宋体"/>
        </w:rPr>
        <w:t>C．②③</w:t>
      </w:r>
      <w:r w:rsidR="005842AA" w:rsidRPr="002B3352">
        <w:rPr>
          <w:rFonts w:ascii="宋体" w:hAnsi="宋体" w:hint="eastAsia"/>
        </w:rPr>
        <w:t xml:space="preserve">     </w:t>
      </w:r>
      <w:r w:rsidR="00B47403">
        <w:rPr>
          <w:rFonts w:ascii="宋体" w:hAnsi="宋体" w:hint="eastAsia"/>
        </w:rPr>
        <w:t xml:space="preserve">    </w:t>
      </w:r>
      <w:r w:rsidRPr="002B3352">
        <w:rPr>
          <w:rFonts w:ascii="宋体" w:hAnsi="宋体"/>
        </w:rPr>
        <w:t>D．②④</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10</w:t>
      </w:r>
      <w:r w:rsidR="00922709" w:rsidRPr="002B3352">
        <w:rPr>
          <w:rFonts w:ascii="宋体" w:hAnsi="宋体"/>
        </w:rPr>
        <w:t>．在学习《当代国际政治与经济》第一单元综合探究活动中，小张同学搜集了《人民日报》相关信息并做了文摘：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007"/>
        <w:gridCol w:w="5700"/>
      </w:tblGrid>
      <w:tr w:rsidR="00E54083" w:rsidRPr="002B3352">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54083" w:rsidRPr="00851E55" w:rsidRDefault="00922709" w:rsidP="002B3352">
            <w:pPr>
              <w:spacing w:line="288" w:lineRule="auto"/>
              <w:jc w:val="left"/>
              <w:textAlignment w:val="center"/>
              <w:rPr>
                <w:rFonts w:ascii="楷体" w:eastAsia="楷体" w:hAnsi="楷体"/>
              </w:rPr>
            </w:pPr>
            <w:r w:rsidRPr="00851E55">
              <w:rPr>
                <w:rFonts w:ascii="楷体" w:eastAsia="楷体" w:hAnsi="楷体"/>
              </w:rPr>
              <w:t>2023年9月18日</w:t>
            </w:r>
          </w:p>
          <w:p w:rsidR="00851E55" w:rsidRDefault="00922709" w:rsidP="002B3352">
            <w:pPr>
              <w:spacing w:line="288" w:lineRule="auto"/>
              <w:jc w:val="left"/>
              <w:textAlignment w:val="center"/>
              <w:rPr>
                <w:rFonts w:ascii="楷体" w:eastAsia="楷体" w:hAnsi="楷体"/>
              </w:rPr>
            </w:pPr>
            <w:r w:rsidRPr="00851E55">
              <w:rPr>
                <w:rFonts w:ascii="楷体" w:eastAsia="楷体" w:hAnsi="楷体"/>
              </w:rPr>
              <w:t>国家安全学应立足交叉学科定位。</w:t>
            </w:r>
          </w:p>
          <w:p w:rsidR="00E54083" w:rsidRPr="00851E55" w:rsidRDefault="00922709" w:rsidP="00851E55">
            <w:pPr>
              <w:spacing w:line="288" w:lineRule="auto"/>
              <w:jc w:val="left"/>
              <w:textAlignment w:val="center"/>
              <w:rPr>
                <w:rFonts w:ascii="楷体" w:eastAsia="楷体" w:hAnsi="楷体"/>
              </w:rPr>
            </w:pPr>
            <w:r w:rsidRPr="00851E55">
              <w:rPr>
                <w:rFonts w:ascii="楷体" w:eastAsia="楷体" w:hAnsi="楷体"/>
              </w:rPr>
              <w:t>——摘自《加快推进国家安全学创新发展》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54083" w:rsidRPr="00851E55" w:rsidRDefault="00922709" w:rsidP="002B3352">
            <w:pPr>
              <w:spacing w:line="288" w:lineRule="auto"/>
              <w:jc w:val="left"/>
              <w:textAlignment w:val="center"/>
              <w:rPr>
                <w:rFonts w:ascii="楷体" w:eastAsia="楷体" w:hAnsi="楷体"/>
              </w:rPr>
            </w:pPr>
            <w:r w:rsidRPr="00851E55">
              <w:rPr>
                <w:rFonts w:ascii="楷体" w:eastAsia="楷体" w:hAnsi="楷体"/>
              </w:rPr>
              <w:t>2023年10月9日</w:t>
            </w:r>
          </w:p>
          <w:p w:rsidR="00851E55" w:rsidRDefault="00922709" w:rsidP="002B3352">
            <w:pPr>
              <w:spacing w:line="288" w:lineRule="auto"/>
              <w:jc w:val="left"/>
              <w:textAlignment w:val="center"/>
              <w:rPr>
                <w:rFonts w:ascii="楷体" w:eastAsia="楷体" w:hAnsi="楷体"/>
              </w:rPr>
            </w:pPr>
            <w:r w:rsidRPr="00851E55">
              <w:rPr>
                <w:rFonts w:ascii="楷体" w:eastAsia="楷体" w:hAnsi="楷体"/>
              </w:rPr>
              <w:t>强国必先强军，军强才能国安。</w:t>
            </w:r>
          </w:p>
          <w:p w:rsidR="00E54083" w:rsidRPr="00851E55" w:rsidRDefault="00922709" w:rsidP="00851E55">
            <w:pPr>
              <w:spacing w:line="288" w:lineRule="auto"/>
              <w:ind w:firstLineChars="800" w:firstLine="1680"/>
              <w:jc w:val="left"/>
              <w:textAlignment w:val="center"/>
              <w:rPr>
                <w:rFonts w:ascii="楷体" w:eastAsia="楷体" w:hAnsi="楷体"/>
              </w:rPr>
            </w:pPr>
            <w:r w:rsidRPr="00851E55">
              <w:rPr>
                <w:rFonts w:ascii="楷体" w:eastAsia="楷体" w:hAnsi="楷体"/>
              </w:rPr>
              <w:t>——摘自《军强国安护和平》</w:t>
            </w:r>
          </w:p>
        </w:tc>
      </w:tr>
      <w:tr w:rsidR="00E54083" w:rsidRPr="002B3352">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54083" w:rsidRPr="00851E55" w:rsidRDefault="00922709" w:rsidP="002B3352">
            <w:pPr>
              <w:spacing w:line="288" w:lineRule="auto"/>
              <w:jc w:val="left"/>
              <w:textAlignment w:val="center"/>
              <w:rPr>
                <w:rFonts w:ascii="楷体" w:eastAsia="楷体" w:hAnsi="楷体"/>
              </w:rPr>
            </w:pPr>
            <w:r w:rsidRPr="00851E55">
              <w:rPr>
                <w:rFonts w:ascii="楷体" w:eastAsia="楷体" w:hAnsi="楷体"/>
              </w:rPr>
              <w:t>2023年10月11日</w:t>
            </w:r>
          </w:p>
          <w:p w:rsidR="00851E55" w:rsidRDefault="00922709" w:rsidP="002B3352">
            <w:pPr>
              <w:spacing w:line="288" w:lineRule="auto"/>
              <w:jc w:val="left"/>
              <w:textAlignment w:val="center"/>
              <w:rPr>
                <w:rFonts w:ascii="楷体" w:eastAsia="楷体" w:hAnsi="楷体"/>
              </w:rPr>
            </w:pPr>
            <w:r w:rsidRPr="00851E55">
              <w:rPr>
                <w:rFonts w:ascii="楷体" w:eastAsia="楷体" w:hAnsi="楷体"/>
              </w:rPr>
              <w:t>宣传思想文化工作事关党的前途命运，事关国家长治久安，事关民族凝聚力和向心力。</w:t>
            </w:r>
          </w:p>
          <w:p w:rsidR="00E54083" w:rsidRPr="00851E55" w:rsidRDefault="00922709" w:rsidP="002B3352">
            <w:pPr>
              <w:spacing w:line="288" w:lineRule="auto"/>
              <w:jc w:val="left"/>
              <w:textAlignment w:val="center"/>
              <w:rPr>
                <w:rFonts w:ascii="楷体" w:eastAsia="楷体" w:hAnsi="楷体"/>
              </w:rPr>
            </w:pPr>
            <w:r w:rsidRPr="00851E55">
              <w:rPr>
                <w:rFonts w:ascii="楷体" w:eastAsia="楷体" w:hAnsi="楷体"/>
              </w:rPr>
              <w:t>——摘自《深入学习贯彻习近平文化思想》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54083" w:rsidRPr="00851E55" w:rsidRDefault="00922709" w:rsidP="002B3352">
            <w:pPr>
              <w:spacing w:line="288" w:lineRule="auto"/>
              <w:jc w:val="left"/>
              <w:textAlignment w:val="center"/>
              <w:rPr>
                <w:rFonts w:ascii="楷体" w:eastAsia="楷体" w:hAnsi="楷体"/>
              </w:rPr>
            </w:pPr>
            <w:r w:rsidRPr="00851E55">
              <w:rPr>
                <w:rFonts w:ascii="楷体" w:eastAsia="楷体" w:hAnsi="楷体"/>
              </w:rPr>
              <w:t>2023年10月28日</w:t>
            </w:r>
          </w:p>
          <w:p w:rsidR="00851E55" w:rsidRDefault="00922709" w:rsidP="002B3352">
            <w:pPr>
              <w:spacing w:line="288" w:lineRule="auto"/>
              <w:jc w:val="left"/>
              <w:textAlignment w:val="center"/>
              <w:rPr>
                <w:rFonts w:ascii="楷体" w:eastAsia="楷体" w:hAnsi="楷体"/>
              </w:rPr>
            </w:pPr>
            <w:r w:rsidRPr="00851E55">
              <w:rPr>
                <w:rFonts w:ascii="楷体" w:eastAsia="楷体" w:hAnsi="楷体"/>
              </w:rPr>
              <w:t>要始终把保障国家粮食安全摆在首位……确保平时产得出、供得足，极端</w:t>
            </w:r>
            <w:proofErr w:type="gramStart"/>
            <w:r w:rsidRPr="00851E55">
              <w:rPr>
                <w:rFonts w:ascii="楷体" w:eastAsia="楷体" w:hAnsi="楷体"/>
              </w:rPr>
              <w:t>情况下顶得</w:t>
            </w:r>
            <w:proofErr w:type="gramEnd"/>
            <w:r w:rsidRPr="00851E55">
              <w:rPr>
                <w:rFonts w:ascii="楷体" w:eastAsia="楷体" w:hAnsi="楷体"/>
              </w:rPr>
              <w:t>上、靠得住。</w:t>
            </w:r>
          </w:p>
          <w:p w:rsidR="00E54083" w:rsidRPr="00851E55" w:rsidRDefault="00922709" w:rsidP="00851E55">
            <w:pPr>
              <w:spacing w:line="288" w:lineRule="auto"/>
              <w:ind w:firstLineChars="500" w:firstLine="1050"/>
              <w:jc w:val="left"/>
              <w:textAlignment w:val="center"/>
              <w:rPr>
                <w:rFonts w:ascii="楷体" w:eastAsia="楷体" w:hAnsi="楷体"/>
              </w:rPr>
            </w:pPr>
            <w:r w:rsidRPr="00851E55">
              <w:rPr>
                <w:rFonts w:ascii="楷体" w:eastAsia="楷体" w:hAnsi="楷体"/>
              </w:rPr>
              <w:t>——摘自《着力提高粮食综合生产能力》</w:t>
            </w:r>
          </w:p>
        </w:tc>
      </w:tr>
    </w:tbl>
    <w:p w:rsidR="00E54083" w:rsidRPr="002B3352" w:rsidRDefault="00922709" w:rsidP="002B3352">
      <w:pPr>
        <w:spacing w:line="288" w:lineRule="auto"/>
        <w:jc w:val="left"/>
        <w:textAlignment w:val="center"/>
        <w:rPr>
          <w:rFonts w:ascii="宋体" w:hAnsi="宋体"/>
        </w:rPr>
      </w:pPr>
      <w:r w:rsidRPr="002B3352">
        <w:rPr>
          <w:rFonts w:ascii="宋体" w:hAnsi="宋体"/>
        </w:rPr>
        <w:t>从上述文摘内容可知（   ）</w:t>
      </w:r>
    </w:p>
    <w:p w:rsidR="00E54083" w:rsidRPr="002B3352" w:rsidRDefault="00922709" w:rsidP="002B3352">
      <w:pPr>
        <w:spacing w:line="288" w:lineRule="auto"/>
        <w:jc w:val="left"/>
        <w:textAlignment w:val="center"/>
        <w:rPr>
          <w:rFonts w:ascii="宋体" w:hAnsi="宋体"/>
        </w:rPr>
      </w:pPr>
      <w:r w:rsidRPr="002B3352">
        <w:rPr>
          <w:rFonts w:ascii="宋体" w:hAnsi="宋体"/>
        </w:rPr>
        <w:t>A．国家安全利益是国家的最高利益</w:t>
      </w:r>
      <w:r w:rsidR="005842AA" w:rsidRPr="002B3352">
        <w:rPr>
          <w:rFonts w:ascii="宋体" w:hAnsi="宋体" w:hint="eastAsia"/>
        </w:rPr>
        <w:t xml:space="preserve">              </w:t>
      </w:r>
      <w:r w:rsidR="00851E55">
        <w:rPr>
          <w:rFonts w:ascii="宋体" w:hAnsi="宋体" w:hint="eastAsia"/>
        </w:rPr>
        <w:t xml:space="preserve"> </w:t>
      </w:r>
      <w:r w:rsidRPr="002B3352">
        <w:rPr>
          <w:rFonts w:ascii="宋体" w:hAnsi="宋体"/>
        </w:rPr>
        <w:t>B．粮食安全和军事安全比文化安全更重要</w:t>
      </w:r>
    </w:p>
    <w:p w:rsidR="00E54083" w:rsidRPr="002B3352" w:rsidRDefault="00922709" w:rsidP="002B3352">
      <w:pPr>
        <w:spacing w:line="288" w:lineRule="auto"/>
        <w:jc w:val="left"/>
        <w:textAlignment w:val="center"/>
        <w:rPr>
          <w:rFonts w:ascii="宋体" w:hAnsi="宋体"/>
        </w:rPr>
      </w:pPr>
      <w:r w:rsidRPr="002B3352">
        <w:rPr>
          <w:rFonts w:ascii="宋体" w:hAnsi="宋体"/>
        </w:rPr>
        <w:t>C．学习国家安全学，应优先学习农业和军事知识</w:t>
      </w:r>
      <w:r w:rsidR="005842AA" w:rsidRPr="002B3352">
        <w:rPr>
          <w:rFonts w:ascii="宋体" w:hAnsi="宋体" w:hint="eastAsia"/>
        </w:rPr>
        <w:t xml:space="preserve">  </w:t>
      </w:r>
      <w:r w:rsidR="00851E55">
        <w:rPr>
          <w:rFonts w:ascii="宋体" w:hAnsi="宋体" w:hint="eastAsia"/>
        </w:rPr>
        <w:t xml:space="preserve"> </w:t>
      </w:r>
      <w:r w:rsidRPr="002B3352">
        <w:rPr>
          <w:rFonts w:ascii="宋体" w:hAnsi="宋体"/>
        </w:rPr>
        <w:t>D．坚持总体国家安全观，必须综合考虑多方面安全</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11</w:t>
      </w:r>
      <w:r w:rsidR="00922709" w:rsidRPr="002B3352">
        <w:rPr>
          <w:rFonts w:ascii="宋体" w:hAnsi="宋体"/>
        </w:rPr>
        <w:t>．赣州南康区积极贯彻落实党中央关于涉法涉诉信访工作改革的指示，实行诉讼与信访分离制度，开展普法宣传活动，培育全社会办事依法、遇事找法、解决问题用法的法治环境，有力解决了有些群众信“访”不信“法”的问题，成功创建“全国信访工作示范县”。南康区由信“访”到信“法”的转变得益于该区（   ）</w:t>
      </w:r>
    </w:p>
    <w:p w:rsidR="00E54083" w:rsidRPr="002B3352" w:rsidRDefault="00922709" w:rsidP="002B3352">
      <w:pPr>
        <w:spacing w:line="288" w:lineRule="auto"/>
        <w:jc w:val="left"/>
        <w:textAlignment w:val="center"/>
        <w:rPr>
          <w:rFonts w:ascii="宋体" w:hAnsi="宋体"/>
        </w:rPr>
      </w:pPr>
      <w:r w:rsidRPr="002B3352">
        <w:rPr>
          <w:rFonts w:ascii="宋体" w:hAnsi="宋体"/>
        </w:rPr>
        <w:t>①着力增强全民法治观念，推动全社会树立法治意识</w:t>
      </w:r>
      <w:r w:rsidR="005842AA" w:rsidRPr="002B3352">
        <w:rPr>
          <w:rFonts w:ascii="宋体" w:hAnsi="宋体" w:hint="eastAsia"/>
        </w:rPr>
        <w:t xml:space="preserve"> </w:t>
      </w:r>
      <w:r w:rsidR="00851E55">
        <w:rPr>
          <w:rFonts w:ascii="宋体" w:hAnsi="宋体" w:hint="eastAsia"/>
        </w:rPr>
        <w:t xml:space="preserve">  </w:t>
      </w:r>
      <w:r w:rsidRPr="002B3352">
        <w:rPr>
          <w:rFonts w:ascii="宋体" w:hAnsi="宋体"/>
        </w:rPr>
        <w:t>②切实加强党对立法工作的全面领导，完善法律体系</w:t>
      </w:r>
    </w:p>
    <w:p w:rsidR="00E54083" w:rsidRPr="002B3352" w:rsidRDefault="00922709" w:rsidP="002B3352">
      <w:pPr>
        <w:spacing w:line="288" w:lineRule="auto"/>
        <w:jc w:val="left"/>
        <w:textAlignment w:val="center"/>
        <w:rPr>
          <w:rFonts w:ascii="宋体" w:hAnsi="宋体"/>
        </w:rPr>
      </w:pPr>
      <w:r w:rsidRPr="002B3352">
        <w:rPr>
          <w:rFonts w:ascii="宋体" w:hAnsi="宋体"/>
        </w:rPr>
        <w:t>③推进信访、司法工作改革，畅通司法便民利民渠道</w:t>
      </w:r>
      <w:r w:rsidR="005842AA" w:rsidRPr="002B3352">
        <w:rPr>
          <w:rFonts w:ascii="宋体" w:hAnsi="宋体" w:hint="eastAsia"/>
        </w:rPr>
        <w:t xml:space="preserve"> </w:t>
      </w:r>
      <w:r w:rsidR="00851E55">
        <w:rPr>
          <w:rFonts w:ascii="宋体" w:hAnsi="宋体" w:hint="eastAsia"/>
        </w:rPr>
        <w:t xml:space="preserve">  </w:t>
      </w:r>
      <w:r w:rsidRPr="002B3352">
        <w:rPr>
          <w:rFonts w:ascii="宋体" w:hAnsi="宋体"/>
        </w:rPr>
        <w:t>④公民依法行使权利和履行义务，依法维护合法权益</w:t>
      </w:r>
    </w:p>
    <w:p w:rsidR="00E54083" w:rsidRPr="002B3352" w:rsidRDefault="00922709" w:rsidP="002B3352">
      <w:pPr>
        <w:spacing w:line="288" w:lineRule="auto"/>
        <w:jc w:val="left"/>
        <w:textAlignment w:val="center"/>
        <w:rPr>
          <w:rFonts w:ascii="宋体" w:hAnsi="宋体"/>
        </w:rPr>
      </w:pPr>
      <w:r w:rsidRPr="002B3352">
        <w:rPr>
          <w:rFonts w:ascii="宋体" w:hAnsi="宋体"/>
        </w:rPr>
        <w:t>A．①③</w:t>
      </w:r>
      <w:r w:rsidRPr="002B3352">
        <w:rPr>
          <w:rFonts w:ascii="宋体" w:hAnsi="宋体"/>
        </w:rPr>
        <w:tab/>
      </w:r>
      <w:r w:rsidR="00851E55">
        <w:rPr>
          <w:rFonts w:ascii="宋体" w:hAnsi="宋体" w:hint="eastAsia"/>
        </w:rPr>
        <w:t xml:space="preserve">            </w:t>
      </w:r>
      <w:r w:rsidRPr="002B3352">
        <w:rPr>
          <w:rFonts w:ascii="宋体" w:hAnsi="宋体"/>
        </w:rPr>
        <w:t>B．①④</w:t>
      </w:r>
      <w:r w:rsidRPr="002B3352">
        <w:rPr>
          <w:rFonts w:ascii="宋体" w:hAnsi="宋体"/>
        </w:rPr>
        <w:tab/>
      </w:r>
      <w:r w:rsidR="00851E55">
        <w:rPr>
          <w:rFonts w:ascii="宋体" w:hAnsi="宋体" w:hint="eastAsia"/>
        </w:rPr>
        <w:t xml:space="preserve">        </w:t>
      </w:r>
      <w:r w:rsidRPr="002B3352">
        <w:rPr>
          <w:rFonts w:ascii="宋体" w:hAnsi="宋体"/>
        </w:rPr>
        <w:t>C．②③</w:t>
      </w:r>
      <w:r w:rsidRPr="002B3352">
        <w:rPr>
          <w:rFonts w:ascii="宋体" w:hAnsi="宋体"/>
        </w:rPr>
        <w:tab/>
      </w:r>
      <w:r w:rsidR="00851E55">
        <w:rPr>
          <w:rFonts w:ascii="宋体" w:hAnsi="宋体" w:hint="eastAsia"/>
        </w:rPr>
        <w:t xml:space="preserve">        </w:t>
      </w:r>
      <w:r w:rsidRPr="002B3352">
        <w:rPr>
          <w:rFonts w:ascii="宋体" w:hAnsi="宋体"/>
        </w:rPr>
        <w:t>D．②④</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12</w:t>
      </w:r>
      <w:r w:rsidR="00922709" w:rsidRPr="002B3352">
        <w:rPr>
          <w:rFonts w:ascii="宋体" w:hAnsi="宋体"/>
        </w:rPr>
        <w:t>．这个冬天，哈尔滨爆火出圈。为了吸引“南方小土豆”，冻梨切片摆盘、交响乐进高铁站、鄂伦春族养的驯鹿走上中央大街，运用短视频打造旅游IP，无论是景点、娱乐设施，还是旅游氛围，哈尔滨都展现出满满的诚意。可见，哈尔滨爆火出圈得益于（   ）</w:t>
      </w:r>
    </w:p>
    <w:p w:rsidR="00E54083" w:rsidRPr="002B3352" w:rsidRDefault="00922709" w:rsidP="002B3352">
      <w:pPr>
        <w:spacing w:line="288" w:lineRule="auto"/>
        <w:jc w:val="left"/>
        <w:textAlignment w:val="center"/>
        <w:rPr>
          <w:rFonts w:ascii="宋体" w:hAnsi="宋体"/>
        </w:rPr>
      </w:pPr>
      <w:r w:rsidRPr="002B3352">
        <w:rPr>
          <w:rFonts w:ascii="宋体" w:hAnsi="宋体"/>
        </w:rPr>
        <w:t>①坚持市场导向，满足消费需求        ②发挥规模优势，降低消费价格</w:t>
      </w:r>
      <w:r w:rsidR="0010001C">
        <w:rPr>
          <w:rFonts w:ascii="宋体" w:hAnsi="宋体" w:hint="eastAsia"/>
        </w:rPr>
        <w:t xml:space="preserve">     </w:t>
      </w:r>
      <w:r w:rsidR="0010001C" w:rsidRPr="002B3352">
        <w:rPr>
          <w:rFonts w:ascii="宋体" w:hAnsi="宋体"/>
        </w:rPr>
        <w:t>A．①③</w:t>
      </w:r>
      <w:r w:rsidR="0010001C" w:rsidRPr="002B3352">
        <w:rPr>
          <w:rFonts w:ascii="宋体" w:hAnsi="宋体"/>
        </w:rPr>
        <w:tab/>
        <w:t>B．①④</w:t>
      </w:r>
    </w:p>
    <w:p w:rsidR="00E54083" w:rsidRPr="002B3352" w:rsidRDefault="00922709" w:rsidP="002B3352">
      <w:pPr>
        <w:spacing w:line="288" w:lineRule="auto"/>
        <w:jc w:val="left"/>
        <w:textAlignment w:val="center"/>
        <w:rPr>
          <w:rFonts w:ascii="宋体" w:hAnsi="宋体"/>
        </w:rPr>
      </w:pPr>
      <w:r w:rsidRPr="002B3352">
        <w:rPr>
          <w:rFonts w:ascii="宋体" w:hAnsi="宋体"/>
        </w:rPr>
        <w:t>③增强宣传力度，形成消费热点        ④引入竞争机制，提升消费体验</w:t>
      </w:r>
      <w:r w:rsidR="0010001C">
        <w:rPr>
          <w:rFonts w:ascii="宋体" w:hAnsi="宋体" w:hint="eastAsia"/>
        </w:rPr>
        <w:t xml:space="preserve">     </w:t>
      </w:r>
      <w:r w:rsidR="0010001C" w:rsidRPr="002B3352">
        <w:rPr>
          <w:rFonts w:ascii="宋体" w:hAnsi="宋体"/>
        </w:rPr>
        <w:t>C．②③</w:t>
      </w:r>
      <w:r w:rsidR="0010001C" w:rsidRPr="002B3352">
        <w:rPr>
          <w:rFonts w:ascii="宋体" w:hAnsi="宋体"/>
        </w:rPr>
        <w:tab/>
        <w:t>D．②④</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13</w:t>
      </w:r>
      <w:r w:rsidR="00922709" w:rsidRPr="002B3352">
        <w:rPr>
          <w:rFonts w:ascii="宋体" w:hAnsi="宋体"/>
        </w:rPr>
        <w:t>．习近平总书记在二十届中央政治局第六次集体学习讲话中，以“开辟马克思主义中国化时代化新境界”为中心内容，强调深化对理论创新的规律性认识，进一步明确理论创新的方位、方向、方法，在新时代取得更为丰硕的理论成果。回顾党的历史，我们党之所以能够在革命、建设、改革各个历史时期取得重要成就，根本在于（   ）</w:t>
      </w:r>
    </w:p>
    <w:p w:rsidR="00E54083" w:rsidRPr="002B3352" w:rsidRDefault="00922709" w:rsidP="002B3352">
      <w:pPr>
        <w:spacing w:line="288" w:lineRule="auto"/>
        <w:jc w:val="left"/>
        <w:textAlignment w:val="center"/>
        <w:rPr>
          <w:rFonts w:ascii="宋体" w:hAnsi="宋体"/>
        </w:rPr>
      </w:pPr>
      <w:r w:rsidRPr="002B3352">
        <w:rPr>
          <w:rFonts w:ascii="宋体" w:hAnsi="宋体"/>
        </w:rPr>
        <w:t>①掌握了马克思主义科学理论，并不断结合新的实际推进理论创新</w:t>
      </w:r>
      <w:r w:rsidR="0010001C">
        <w:rPr>
          <w:rFonts w:ascii="宋体" w:hAnsi="宋体" w:hint="eastAsia"/>
        </w:rPr>
        <w:t xml:space="preserve">        </w:t>
      </w:r>
      <w:r w:rsidR="0010001C" w:rsidRPr="002B3352">
        <w:rPr>
          <w:rFonts w:ascii="宋体" w:hAnsi="宋体"/>
        </w:rPr>
        <w:t>A．②③</w:t>
      </w:r>
    </w:p>
    <w:p w:rsidR="00E54083" w:rsidRPr="002B3352" w:rsidRDefault="00922709" w:rsidP="002B3352">
      <w:pPr>
        <w:spacing w:line="288" w:lineRule="auto"/>
        <w:jc w:val="left"/>
        <w:textAlignment w:val="center"/>
        <w:rPr>
          <w:rFonts w:ascii="宋体" w:hAnsi="宋体"/>
        </w:rPr>
      </w:pPr>
      <w:r w:rsidRPr="002B3352">
        <w:rPr>
          <w:rFonts w:ascii="宋体" w:hAnsi="宋体"/>
        </w:rPr>
        <w:t>②坚持解放思想、实事求是，使马克思主义在中国焕发出强大生命力</w:t>
      </w:r>
      <w:r w:rsidR="0010001C">
        <w:rPr>
          <w:rFonts w:ascii="宋体" w:hAnsi="宋体" w:hint="eastAsia"/>
        </w:rPr>
        <w:t xml:space="preserve">      </w:t>
      </w:r>
      <w:r w:rsidR="0010001C" w:rsidRPr="002B3352">
        <w:rPr>
          <w:rFonts w:ascii="宋体" w:hAnsi="宋体"/>
        </w:rPr>
        <w:t>B．①③</w:t>
      </w:r>
    </w:p>
    <w:p w:rsidR="00E54083" w:rsidRPr="002B3352" w:rsidRDefault="00922709" w:rsidP="002B3352">
      <w:pPr>
        <w:spacing w:line="288" w:lineRule="auto"/>
        <w:jc w:val="left"/>
        <w:textAlignment w:val="center"/>
        <w:rPr>
          <w:rFonts w:ascii="宋体" w:hAnsi="宋体"/>
        </w:rPr>
      </w:pPr>
      <w:r w:rsidRPr="002B3352">
        <w:rPr>
          <w:rFonts w:ascii="宋体" w:hAnsi="宋体"/>
        </w:rPr>
        <w:t>③在理论创新的基础上始终坚守马克思主义，不断推进中国实践创新</w:t>
      </w:r>
      <w:r w:rsidR="0010001C">
        <w:rPr>
          <w:rFonts w:ascii="宋体" w:hAnsi="宋体" w:hint="eastAsia"/>
        </w:rPr>
        <w:t xml:space="preserve">      </w:t>
      </w:r>
      <w:r w:rsidR="0010001C" w:rsidRPr="002B3352">
        <w:rPr>
          <w:rFonts w:ascii="宋体" w:hAnsi="宋体"/>
        </w:rPr>
        <w:t>C．①②</w:t>
      </w:r>
    </w:p>
    <w:p w:rsidR="00E54083" w:rsidRPr="002B3352" w:rsidRDefault="00922709" w:rsidP="002B3352">
      <w:pPr>
        <w:spacing w:line="288" w:lineRule="auto"/>
        <w:jc w:val="left"/>
        <w:textAlignment w:val="center"/>
        <w:rPr>
          <w:rFonts w:ascii="宋体" w:hAnsi="宋体"/>
        </w:rPr>
      </w:pPr>
      <w:r w:rsidRPr="002B3352">
        <w:rPr>
          <w:rFonts w:ascii="宋体" w:hAnsi="宋体"/>
        </w:rPr>
        <w:t>④习近平新时代中国特色社会主义思想实现了马克思主义中国化的飞跃</w:t>
      </w:r>
      <w:r w:rsidR="0010001C">
        <w:rPr>
          <w:rFonts w:ascii="宋体" w:hAnsi="宋体" w:hint="eastAsia"/>
        </w:rPr>
        <w:t xml:space="preserve">    </w:t>
      </w:r>
      <w:r w:rsidR="0010001C" w:rsidRPr="002B3352">
        <w:rPr>
          <w:rFonts w:ascii="宋体" w:hAnsi="宋体"/>
        </w:rPr>
        <w:t>D．②④</w:t>
      </w:r>
    </w:p>
    <w:p w:rsidR="00E54083" w:rsidRPr="002B3352" w:rsidRDefault="005842AA" w:rsidP="002B3352">
      <w:pPr>
        <w:spacing w:line="288" w:lineRule="auto"/>
        <w:jc w:val="left"/>
        <w:textAlignment w:val="center"/>
        <w:rPr>
          <w:rFonts w:ascii="宋体" w:hAnsi="宋体"/>
        </w:rPr>
      </w:pPr>
      <w:r w:rsidRPr="002B3352">
        <w:rPr>
          <w:rFonts w:ascii="宋体" w:hAnsi="宋体" w:hint="eastAsia"/>
        </w:rPr>
        <w:t>14</w:t>
      </w:r>
      <w:r w:rsidR="00922709" w:rsidRPr="002B3352">
        <w:rPr>
          <w:rFonts w:ascii="宋体" w:hAnsi="宋体"/>
        </w:rPr>
        <w:t>．2023年12月中央经济工作会议强调，要以科技创新推动产业创新，特别是以颠覆性技术和前沿技术催生新产业、新模式、新动能，发展新质生产力。可见（   ）</w:t>
      </w:r>
    </w:p>
    <w:p w:rsidR="00E54083" w:rsidRPr="002B3352" w:rsidRDefault="00922709" w:rsidP="002B3352">
      <w:pPr>
        <w:spacing w:line="288" w:lineRule="auto"/>
        <w:jc w:val="left"/>
        <w:textAlignment w:val="center"/>
        <w:rPr>
          <w:rFonts w:ascii="宋体" w:hAnsi="宋体"/>
        </w:rPr>
      </w:pPr>
      <w:r w:rsidRPr="002B3352">
        <w:rPr>
          <w:rFonts w:ascii="宋体" w:hAnsi="宋体"/>
        </w:rPr>
        <w:t>①新质生产力是供给侧结构性改革的前提条件</w:t>
      </w:r>
      <w:r w:rsidR="005842AA" w:rsidRPr="002B3352">
        <w:rPr>
          <w:rFonts w:ascii="宋体" w:hAnsi="宋体" w:hint="eastAsia"/>
        </w:rPr>
        <w:t xml:space="preserve">  </w:t>
      </w:r>
      <w:r w:rsidRPr="002B3352">
        <w:rPr>
          <w:rFonts w:ascii="宋体" w:hAnsi="宋体"/>
        </w:rPr>
        <w:t>②发展新质生产力必须首先发展先进制造业</w:t>
      </w:r>
      <w:r w:rsidR="00447643">
        <w:rPr>
          <w:rFonts w:ascii="宋体" w:hAnsi="宋体" w:hint="eastAsia"/>
        </w:rPr>
        <w:t xml:space="preserve">  </w:t>
      </w:r>
      <w:r w:rsidR="00447643" w:rsidRPr="002B3352">
        <w:rPr>
          <w:rFonts w:ascii="宋体" w:hAnsi="宋体"/>
        </w:rPr>
        <w:t>A．①②</w:t>
      </w:r>
      <w:r w:rsidR="00447643">
        <w:rPr>
          <w:rFonts w:ascii="宋体" w:hAnsi="宋体" w:hint="eastAsia"/>
        </w:rPr>
        <w:t xml:space="preserve">    </w:t>
      </w:r>
      <w:r w:rsidR="00447643" w:rsidRPr="002B3352">
        <w:rPr>
          <w:rFonts w:ascii="宋体" w:hAnsi="宋体"/>
        </w:rPr>
        <w:t>B．①③</w:t>
      </w:r>
    </w:p>
    <w:p w:rsidR="00E54083" w:rsidRPr="002B3352" w:rsidRDefault="00922709" w:rsidP="002B3352">
      <w:pPr>
        <w:spacing w:line="288" w:lineRule="auto"/>
        <w:jc w:val="left"/>
        <w:textAlignment w:val="center"/>
        <w:rPr>
          <w:rFonts w:ascii="宋体" w:hAnsi="宋体"/>
        </w:rPr>
      </w:pPr>
      <w:r w:rsidRPr="002B3352">
        <w:rPr>
          <w:rFonts w:ascii="宋体" w:hAnsi="宋体"/>
        </w:rPr>
        <w:t>③发展新质生产力是转变经济发展方式的要求</w:t>
      </w:r>
      <w:r w:rsidR="005842AA" w:rsidRPr="002B3352">
        <w:rPr>
          <w:rFonts w:ascii="宋体" w:hAnsi="宋体" w:hint="eastAsia"/>
        </w:rPr>
        <w:t xml:space="preserve">  </w:t>
      </w:r>
      <w:r w:rsidRPr="002B3352">
        <w:rPr>
          <w:rFonts w:ascii="宋体" w:hAnsi="宋体"/>
        </w:rPr>
        <w:t>④发展新质生产力必须深化供给侧结构性改革</w:t>
      </w:r>
      <w:r w:rsidR="00447643" w:rsidRPr="002B3352">
        <w:rPr>
          <w:rFonts w:ascii="宋体" w:hAnsi="宋体"/>
        </w:rPr>
        <w:t>C．②④</w:t>
      </w:r>
      <w:r w:rsidR="00447643">
        <w:rPr>
          <w:rFonts w:ascii="宋体" w:hAnsi="宋体" w:hint="eastAsia"/>
        </w:rPr>
        <w:t xml:space="preserve">    </w:t>
      </w:r>
      <w:r w:rsidR="00447643" w:rsidRPr="002B3352">
        <w:rPr>
          <w:rFonts w:ascii="宋体" w:hAnsi="宋体"/>
        </w:rPr>
        <w:t>D．③④</w:t>
      </w:r>
    </w:p>
    <w:p w:rsidR="00E54083" w:rsidRPr="002B3352" w:rsidRDefault="005842AA" w:rsidP="002B3352">
      <w:pPr>
        <w:spacing w:line="288" w:lineRule="auto"/>
        <w:jc w:val="left"/>
        <w:textAlignment w:val="center"/>
        <w:rPr>
          <w:rFonts w:ascii="宋体" w:hAnsi="宋体"/>
        </w:rPr>
      </w:pPr>
      <w:r w:rsidRPr="002B3352">
        <w:rPr>
          <w:rFonts w:ascii="宋体" w:hAnsi="宋体"/>
          <w:noProof/>
        </w:rPr>
        <w:drawing>
          <wp:anchor distT="0" distB="0" distL="114300" distR="114300" simplePos="0" relativeHeight="251670016" behindDoc="1" locked="0" layoutInCell="1" allowOverlap="1">
            <wp:simplePos x="0" y="0"/>
            <wp:positionH relativeFrom="column">
              <wp:posOffset>4721860</wp:posOffset>
            </wp:positionH>
            <wp:positionV relativeFrom="paragraph">
              <wp:posOffset>236855</wp:posOffset>
            </wp:positionV>
            <wp:extent cx="1412875" cy="1205230"/>
            <wp:effectExtent l="0" t="0" r="0" b="0"/>
            <wp:wrapTight wrapText="bothSides">
              <wp:wrapPolygon edited="0">
                <wp:start x="0" y="0"/>
                <wp:lineTo x="0" y="21168"/>
                <wp:lineTo x="21260" y="21168"/>
                <wp:lineTo x="21260" y="0"/>
                <wp:lineTo x="0" y="0"/>
              </wp:wrapPolygon>
            </wp:wrapTight>
            <wp:docPr id="100019" name="图片 100019" descr="@@@093df1e5-6805-4ab0-ab22-22007cc33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rotWithShape="1">
                    <a:blip r:embed="rId14" cstate="print">
                      <a:extLst>
                        <a:ext uri="{28A0092B-C50C-407E-A947-70E740481C1C}">
                          <a14:useLocalDpi xmlns:a14="http://schemas.microsoft.com/office/drawing/2010/main" val="0"/>
                        </a:ext>
                      </a:extLst>
                    </a:blip>
                    <a:srcRect t="4744" b="13976"/>
                    <a:stretch/>
                  </pic:blipFill>
                  <pic:spPr bwMode="auto">
                    <a:xfrm>
                      <a:off x="0" y="0"/>
                      <a:ext cx="1412875" cy="120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3352">
        <w:rPr>
          <w:rFonts w:ascii="宋体" w:hAnsi="宋体" w:hint="eastAsia"/>
        </w:rPr>
        <w:t>15</w:t>
      </w:r>
      <w:r w:rsidR="00922709" w:rsidRPr="002B3352">
        <w:rPr>
          <w:rFonts w:ascii="宋体" w:hAnsi="宋体"/>
        </w:rPr>
        <w:t>．“他俩下棋一丁点儿意思也没有，但有几步还挺有趣。”为避免与观棋人犯相同的逻辑错误，在同一思维过程中(   )</w:t>
      </w:r>
    </w:p>
    <w:p w:rsidR="00E54083" w:rsidRPr="002B3352" w:rsidRDefault="00922709" w:rsidP="002B3352">
      <w:pPr>
        <w:spacing w:line="288" w:lineRule="auto"/>
        <w:jc w:val="left"/>
        <w:textAlignment w:val="center"/>
        <w:rPr>
          <w:rFonts w:ascii="宋体" w:hAnsi="宋体"/>
        </w:rPr>
      </w:pPr>
      <w:r w:rsidRPr="002B3352">
        <w:rPr>
          <w:rFonts w:ascii="宋体" w:hAnsi="宋体"/>
        </w:rPr>
        <w:t>A．不能违背排中律，持“两不可”的态度</w:t>
      </w:r>
    </w:p>
    <w:p w:rsidR="00E54083" w:rsidRPr="002B3352" w:rsidRDefault="00922709" w:rsidP="002B3352">
      <w:pPr>
        <w:spacing w:line="288" w:lineRule="auto"/>
        <w:jc w:val="left"/>
        <w:textAlignment w:val="center"/>
        <w:rPr>
          <w:rFonts w:ascii="宋体" w:hAnsi="宋体"/>
        </w:rPr>
      </w:pPr>
      <w:r w:rsidRPr="002B3352">
        <w:rPr>
          <w:rFonts w:ascii="宋体" w:hAnsi="宋体"/>
        </w:rPr>
        <w:t>B．不能同时肯定论断“A”和论断“非A"</w:t>
      </w:r>
    </w:p>
    <w:p w:rsidR="00E54083" w:rsidRPr="002B3352" w:rsidRDefault="00922709" w:rsidP="002B3352">
      <w:pPr>
        <w:spacing w:line="288" w:lineRule="auto"/>
        <w:jc w:val="left"/>
        <w:textAlignment w:val="center"/>
        <w:rPr>
          <w:rFonts w:ascii="宋体" w:hAnsi="宋体"/>
        </w:rPr>
      </w:pPr>
      <w:r w:rsidRPr="002B3352">
        <w:rPr>
          <w:rFonts w:ascii="宋体" w:hAnsi="宋体"/>
        </w:rPr>
        <w:t>C．应看到认识对象的复杂多样性及其变化发展</w:t>
      </w:r>
    </w:p>
    <w:p w:rsidR="00E54083" w:rsidRPr="002B3352" w:rsidRDefault="00922709" w:rsidP="002B3352">
      <w:pPr>
        <w:spacing w:line="288" w:lineRule="auto"/>
        <w:jc w:val="left"/>
        <w:textAlignment w:val="center"/>
        <w:rPr>
          <w:rFonts w:ascii="宋体" w:hAnsi="宋体"/>
        </w:rPr>
      </w:pPr>
      <w:r w:rsidRPr="002B3352">
        <w:rPr>
          <w:rFonts w:ascii="宋体" w:hAnsi="宋体"/>
        </w:rPr>
        <w:t>D．应遵循逻辑规律，克服逻辑矛盾和辩证矛盾</w:t>
      </w:r>
    </w:p>
    <w:p w:rsidR="00E54083" w:rsidRPr="002B3352" w:rsidRDefault="00E54083" w:rsidP="002B3352">
      <w:pPr>
        <w:spacing w:line="288" w:lineRule="auto"/>
        <w:jc w:val="left"/>
        <w:textAlignment w:val="center"/>
        <w:rPr>
          <w:rFonts w:ascii="宋体" w:hAnsi="宋体"/>
        </w:rPr>
      </w:pPr>
    </w:p>
    <w:p w:rsidR="00E54083" w:rsidRDefault="00922709">
      <w:pPr>
        <w:jc w:val="left"/>
        <w:textAlignment w:val="center"/>
        <w:rPr>
          <w:rFonts w:ascii="宋体" w:hAnsi="宋体" w:cs="宋体"/>
          <w:b/>
        </w:rPr>
      </w:pPr>
      <w:r>
        <w:rPr>
          <w:rFonts w:ascii="宋体" w:hAnsi="宋体" w:cs="宋体"/>
          <w:b/>
        </w:rPr>
        <w:t>二、主观题</w:t>
      </w:r>
    </w:p>
    <w:p w:rsidR="001F724F" w:rsidRPr="00CC35D3" w:rsidRDefault="003B0639" w:rsidP="001F724F">
      <w:pPr>
        <w:spacing w:line="288" w:lineRule="auto"/>
        <w:ind w:firstLineChars="200" w:firstLine="420"/>
        <w:jc w:val="left"/>
        <w:textAlignment w:val="center"/>
        <w:rPr>
          <w:rFonts w:ascii="楷体" w:eastAsia="楷体" w:hAnsi="楷体" w:cs="楷体"/>
        </w:rPr>
      </w:pPr>
      <w:r w:rsidRPr="003B0639">
        <w:rPr>
          <w:rFonts w:ascii="楷体" w:eastAsia="楷体" w:hAnsi="楷体" w:hint="eastAsia"/>
        </w:rPr>
        <w:t>16</w:t>
      </w:r>
      <w:r w:rsidR="00922709" w:rsidRPr="003B0639">
        <w:rPr>
          <w:rFonts w:ascii="楷体" w:eastAsia="楷体" w:hAnsi="楷体"/>
        </w:rPr>
        <w:t>．</w:t>
      </w:r>
      <w:r w:rsidR="001F724F" w:rsidRPr="00CC35D3">
        <w:rPr>
          <w:rFonts w:ascii="楷体" w:eastAsia="楷体" w:hAnsi="楷体" w:cs="楷体"/>
        </w:rPr>
        <w:t>【缘起】三家公司因下列原因引起诉讼纠纷：甲公司因化工设备长期未检修而引发爆燃事故，造成附近的经济林木受损严重；乙公司释放达标废气，造成周边特种农作物严重减产；丙公司因农户私自取其排放的达标废水灌溉蔬菜，造成蔬菜大面积死亡。</w:t>
      </w:r>
    </w:p>
    <w:p w:rsidR="001F724F" w:rsidRPr="001F724F" w:rsidRDefault="001F724F" w:rsidP="001F724F">
      <w:pPr>
        <w:spacing w:line="288" w:lineRule="auto"/>
        <w:ind w:firstLine="560"/>
        <w:jc w:val="left"/>
        <w:textAlignment w:val="center"/>
      </w:pPr>
      <w:r w:rsidRPr="001F724F">
        <w:rPr>
          <w:rFonts w:ascii="楷体" w:eastAsia="楷体" w:hAnsi="楷体" w:cs="楷体"/>
        </w:rPr>
        <w:t>【链法】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707"/>
      </w:tblGrid>
      <w:tr w:rsidR="001F724F" w:rsidRPr="001F724F" w:rsidTr="0076573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F724F" w:rsidRPr="001F724F" w:rsidRDefault="001F724F" w:rsidP="001F724F">
            <w:pPr>
              <w:spacing w:line="288" w:lineRule="auto"/>
              <w:ind w:firstLineChars="200" w:firstLine="420"/>
              <w:jc w:val="left"/>
              <w:textAlignment w:val="center"/>
              <w:rPr>
                <w:rFonts w:ascii="楷体" w:eastAsia="楷体" w:hAnsi="楷体" w:cs="楷体"/>
              </w:rPr>
            </w:pPr>
            <w:r w:rsidRPr="001F724F">
              <w:rPr>
                <w:rFonts w:ascii="楷体" w:eastAsia="楷体" w:hAnsi="楷体" w:cs="楷体"/>
              </w:rPr>
              <w:t>《中华人民共和国民法典》第一千一百六十五条</w:t>
            </w:r>
            <w:r w:rsidRPr="001F724F">
              <w:rPr>
                <w:rFonts w:eastAsia="Times New Roman"/>
                <w:kern w:val="0"/>
                <w:sz w:val="24"/>
                <w:szCs w:val="24"/>
              </w:rPr>
              <w:t>  </w:t>
            </w:r>
            <w:r w:rsidRPr="001F724F">
              <w:rPr>
                <w:rFonts w:ascii="楷体" w:eastAsia="楷体" w:hAnsi="楷体" w:cs="楷体"/>
              </w:rPr>
              <w:t>行为人因过错侵害他人民事权益造成损害的，应当承担侵权责任依照法律规定推定行为人有过错，其不能证明自己没有过错的，应当承担侵权责任。</w:t>
            </w:r>
          </w:p>
          <w:p w:rsidR="001F724F" w:rsidRPr="001F724F" w:rsidRDefault="001F724F" w:rsidP="001F724F">
            <w:pPr>
              <w:spacing w:line="288" w:lineRule="auto"/>
              <w:ind w:firstLineChars="200" w:firstLine="420"/>
              <w:jc w:val="left"/>
              <w:textAlignment w:val="center"/>
            </w:pPr>
            <w:r w:rsidRPr="001F724F">
              <w:rPr>
                <w:rFonts w:ascii="楷体" w:eastAsia="楷体" w:hAnsi="楷体" w:cs="楷体"/>
              </w:rPr>
              <w:t>《最高人民法院关于审理生态环境侵权责任纠纷案件适用法律若干问题的解释》第四条</w:t>
            </w:r>
            <w:r w:rsidRPr="001F724F">
              <w:rPr>
                <w:rFonts w:eastAsia="Times New Roman"/>
                <w:kern w:val="0"/>
                <w:sz w:val="24"/>
                <w:szCs w:val="24"/>
              </w:rPr>
              <w:t>  </w:t>
            </w:r>
            <w:r w:rsidRPr="001F724F">
              <w:rPr>
                <w:rFonts w:ascii="楷体" w:eastAsia="楷体" w:hAnsi="楷体" w:cs="楷体"/>
              </w:rPr>
              <w:t>污染环境、破坏生态造成他人损害，行为人不论有无过错，都应当承担侵权责任行为人以外的其他责任人对损害发生有过错的，应当承担侵权责任。</w:t>
            </w:r>
          </w:p>
        </w:tc>
      </w:tr>
    </w:tbl>
    <w:p w:rsidR="001F724F" w:rsidRPr="001F724F" w:rsidRDefault="001F724F" w:rsidP="001F724F">
      <w:pPr>
        <w:spacing w:line="288" w:lineRule="auto"/>
        <w:jc w:val="left"/>
        <w:textAlignment w:val="center"/>
        <w:rPr>
          <w:rFonts w:ascii="宋体" w:hAnsi="宋体"/>
        </w:rPr>
      </w:pPr>
      <w:r w:rsidRPr="001F724F">
        <w:rPr>
          <w:rFonts w:ascii="宋体" w:hAnsi="宋体"/>
        </w:rPr>
        <w:t>结合材料，运用法律与生活知识，评析甲、乙、丙三家公司的行为。</w:t>
      </w:r>
      <w:r>
        <w:rPr>
          <w:rFonts w:ascii="宋体" w:hAnsi="宋体" w:hint="eastAsia"/>
        </w:rPr>
        <w:t>（</w:t>
      </w:r>
      <w:r w:rsidR="00B84C15">
        <w:rPr>
          <w:rFonts w:ascii="宋体" w:hAnsi="宋体" w:hint="eastAsia"/>
        </w:rPr>
        <w:t>9</w:t>
      </w:r>
      <w:r>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Default="00447643" w:rsidP="00447643">
      <w:pPr>
        <w:spacing w:line="324" w:lineRule="auto"/>
        <w:jc w:val="left"/>
        <w:textAlignment w:val="center"/>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E54083" w:rsidRPr="001F2B9D" w:rsidRDefault="00CD36CE" w:rsidP="001F2B9D">
      <w:pPr>
        <w:spacing w:line="288" w:lineRule="auto"/>
        <w:ind w:firstLineChars="200" w:firstLine="420"/>
        <w:jc w:val="left"/>
        <w:textAlignment w:val="center"/>
        <w:rPr>
          <w:rFonts w:ascii="楷体" w:eastAsia="楷体" w:hAnsi="楷体"/>
        </w:rPr>
      </w:pPr>
      <w:r>
        <w:rPr>
          <w:rFonts w:ascii="楷体" w:eastAsia="楷体" w:hAnsi="楷体" w:hint="eastAsia"/>
        </w:rPr>
        <w:t>17</w:t>
      </w:r>
      <w:r w:rsidR="00922709" w:rsidRPr="001F2B9D">
        <w:rPr>
          <w:rFonts w:ascii="楷体" w:eastAsia="楷体" w:hAnsi="楷体"/>
        </w:rPr>
        <w:t>．</w:t>
      </w:r>
      <w:r w:rsidR="00922709" w:rsidRPr="001F2B9D">
        <w:rPr>
          <w:rFonts w:ascii="楷体" w:eastAsia="楷体" w:hAnsi="楷体" w:cs="楷体"/>
        </w:rPr>
        <w:t>2024年是京津冀协同发展上升为国家战略十周年。十年间，京津</w:t>
      </w:r>
      <w:proofErr w:type="gramStart"/>
      <w:r w:rsidR="00922709" w:rsidRPr="001F2B9D">
        <w:rPr>
          <w:rFonts w:ascii="楷体" w:eastAsia="楷体" w:hAnsi="楷体" w:cs="楷体"/>
        </w:rPr>
        <w:t>冀坚持</w:t>
      </w:r>
      <w:proofErr w:type="gramEnd"/>
      <w:r w:rsidR="00922709" w:rsidRPr="001F2B9D">
        <w:rPr>
          <w:rFonts w:ascii="楷体" w:eastAsia="楷体" w:hAnsi="楷体" w:cs="楷体"/>
        </w:rPr>
        <w:t>打造对外开放高地，</w:t>
      </w:r>
      <w:proofErr w:type="gramStart"/>
      <w:r w:rsidR="00922709" w:rsidRPr="001F2B9D">
        <w:rPr>
          <w:rFonts w:ascii="楷体" w:eastAsia="楷体" w:hAnsi="楷体" w:cs="楷体"/>
        </w:rPr>
        <w:t>区域外贸</w:t>
      </w:r>
      <w:proofErr w:type="gramEnd"/>
      <w:r w:rsidR="00922709" w:rsidRPr="001F2B9D">
        <w:rPr>
          <w:rFonts w:ascii="楷体" w:eastAsia="楷体" w:hAnsi="楷体" w:cs="楷体"/>
        </w:rPr>
        <w:t>总值增长34.4%。</w:t>
      </w:r>
    </w:p>
    <w:p w:rsidR="00E54083" w:rsidRPr="001F2B9D" w:rsidRDefault="00922709" w:rsidP="001F2B9D">
      <w:pPr>
        <w:spacing w:line="288" w:lineRule="auto"/>
        <w:ind w:firstLine="560"/>
        <w:jc w:val="left"/>
        <w:textAlignment w:val="center"/>
        <w:rPr>
          <w:rFonts w:ascii="楷体" w:eastAsia="楷体" w:hAnsi="楷体"/>
        </w:rPr>
      </w:pPr>
      <w:r w:rsidRPr="001F2B9D">
        <w:rPr>
          <w:rFonts w:ascii="楷体" w:eastAsia="楷体" w:hAnsi="楷体" w:cs="楷体"/>
        </w:rPr>
        <w:t>材料</w:t>
      </w:r>
      <w:proofErr w:type="gramStart"/>
      <w:r w:rsidRPr="001F2B9D">
        <w:rPr>
          <w:rFonts w:ascii="楷体" w:eastAsia="楷体" w:hAnsi="楷体" w:cs="楷体"/>
        </w:rPr>
        <w:t>一</w:t>
      </w:r>
      <w:proofErr w:type="gramEnd"/>
      <w:r w:rsidRPr="001F2B9D">
        <w:rPr>
          <w:rFonts w:ascii="Calibri" w:eastAsia="楷体" w:hAnsi="Calibri" w:cs="Calibri"/>
          <w:kern w:val="0"/>
          <w:sz w:val="24"/>
          <w:szCs w:val="24"/>
        </w:rPr>
        <w:t>  </w:t>
      </w:r>
      <w:r w:rsidRPr="001F2B9D">
        <w:rPr>
          <w:rFonts w:ascii="楷体" w:eastAsia="楷体" w:hAnsi="楷体" w:cs="楷体"/>
        </w:rPr>
        <w:t>京津冀协同发展10年来，民营企业进出口值从2014年的5084.9亿元增至2023年的1.11</w:t>
      </w:r>
      <w:proofErr w:type="gramStart"/>
      <w:r w:rsidRPr="001F2B9D">
        <w:rPr>
          <w:rFonts w:ascii="楷体" w:eastAsia="楷体" w:hAnsi="楷体" w:cs="楷体"/>
        </w:rPr>
        <w:t>万亿</w:t>
      </w:r>
      <w:proofErr w:type="gramEnd"/>
      <w:r w:rsidRPr="001F2B9D">
        <w:rPr>
          <w:rFonts w:ascii="楷体" w:eastAsia="楷体" w:hAnsi="楷体" w:cs="楷体"/>
        </w:rPr>
        <w:t>元，大幅增长118.6%；京</w:t>
      </w:r>
      <w:proofErr w:type="gramStart"/>
      <w:r w:rsidRPr="001F2B9D">
        <w:rPr>
          <w:rFonts w:ascii="楷体" w:eastAsia="楷体" w:hAnsi="楷体" w:cs="楷体"/>
        </w:rPr>
        <w:t>津冀对共建</w:t>
      </w:r>
      <w:proofErr w:type="gramEnd"/>
      <w:r w:rsidRPr="001F2B9D">
        <w:rPr>
          <w:rFonts w:ascii="楷体" w:eastAsia="楷体" w:hAnsi="楷体"/>
        </w:rPr>
        <w:t>“</w:t>
      </w:r>
      <w:r w:rsidRPr="001F2B9D">
        <w:rPr>
          <w:rFonts w:ascii="楷体" w:eastAsia="楷体" w:hAnsi="楷体" w:cs="楷体"/>
        </w:rPr>
        <w:t>一带一路</w:t>
      </w:r>
      <w:r w:rsidRPr="001F2B9D">
        <w:rPr>
          <w:rFonts w:ascii="楷体" w:eastAsia="楷体" w:hAnsi="楷体"/>
        </w:rPr>
        <w:t>”</w:t>
      </w:r>
      <w:r w:rsidRPr="001F2B9D">
        <w:rPr>
          <w:rFonts w:ascii="楷体" w:eastAsia="楷体" w:hAnsi="楷体" w:cs="楷体"/>
        </w:rPr>
        <w:t>国家进出口值从2014年的2</w:t>
      </w:r>
      <w:proofErr w:type="gramStart"/>
      <w:r w:rsidRPr="001F2B9D">
        <w:rPr>
          <w:rFonts w:ascii="楷体" w:eastAsia="楷体" w:hAnsi="楷体" w:cs="楷体"/>
        </w:rPr>
        <w:t>万亿</w:t>
      </w:r>
      <w:proofErr w:type="gramEnd"/>
      <w:r w:rsidRPr="001F2B9D">
        <w:rPr>
          <w:rFonts w:ascii="楷体" w:eastAsia="楷体" w:hAnsi="楷体" w:cs="楷体"/>
        </w:rPr>
        <w:t>元增至2023年的2.52</w:t>
      </w:r>
      <w:proofErr w:type="gramStart"/>
      <w:r w:rsidRPr="001F2B9D">
        <w:rPr>
          <w:rFonts w:ascii="楷体" w:eastAsia="楷体" w:hAnsi="楷体" w:cs="楷体"/>
        </w:rPr>
        <w:t>万亿</w:t>
      </w:r>
      <w:proofErr w:type="gramEnd"/>
      <w:r w:rsidRPr="001F2B9D">
        <w:rPr>
          <w:rFonts w:ascii="楷体" w:eastAsia="楷体" w:hAnsi="楷体" w:cs="楷体"/>
        </w:rPr>
        <w:t>元，对东盟进出口值从2435.4亿元增至4218.2亿元；出口总值从9253.6亿元增至1.31</w:t>
      </w:r>
      <w:proofErr w:type="gramStart"/>
      <w:r w:rsidRPr="001F2B9D">
        <w:rPr>
          <w:rFonts w:ascii="楷体" w:eastAsia="楷体" w:hAnsi="楷体" w:cs="楷体"/>
        </w:rPr>
        <w:t>万亿</w:t>
      </w:r>
      <w:proofErr w:type="gramEnd"/>
      <w:r w:rsidRPr="001F2B9D">
        <w:rPr>
          <w:rFonts w:ascii="楷体" w:eastAsia="楷体" w:hAnsi="楷体" w:cs="楷体"/>
        </w:rPr>
        <w:t>元，其中汽车出口增长迅速，2023年出口601亿元，增长3.6倍；进口总值从2.82</w:t>
      </w:r>
      <w:proofErr w:type="gramStart"/>
      <w:r w:rsidRPr="001F2B9D">
        <w:rPr>
          <w:rFonts w:ascii="楷体" w:eastAsia="楷体" w:hAnsi="楷体" w:cs="楷体"/>
        </w:rPr>
        <w:t>万亿</w:t>
      </w:r>
      <w:proofErr w:type="gramEnd"/>
      <w:r w:rsidRPr="001F2B9D">
        <w:rPr>
          <w:rFonts w:ascii="楷体" w:eastAsia="楷体" w:hAnsi="楷体" w:cs="楷体"/>
        </w:rPr>
        <w:t>元增至3.72</w:t>
      </w:r>
      <w:proofErr w:type="gramStart"/>
      <w:r w:rsidRPr="001F2B9D">
        <w:rPr>
          <w:rFonts w:ascii="楷体" w:eastAsia="楷体" w:hAnsi="楷体" w:cs="楷体"/>
        </w:rPr>
        <w:t>万亿</w:t>
      </w:r>
      <w:proofErr w:type="gramEnd"/>
      <w:r w:rsidRPr="001F2B9D">
        <w:rPr>
          <w:rFonts w:ascii="楷体" w:eastAsia="楷体" w:hAnsi="楷体" w:cs="楷体"/>
        </w:rPr>
        <w:t>元。</w:t>
      </w:r>
    </w:p>
    <w:p w:rsidR="00E54083" w:rsidRPr="001F2B9D" w:rsidRDefault="00922709" w:rsidP="001F2B9D">
      <w:pPr>
        <w:spacing w:line="288" w:lineRule="auto"/>
        <w:ind w:firstLine="560"/>
        <w:jc w:val="left"/>
        <w:textAlignment w:val="center"/>
        <w:rPr>
          <w:rFonts w:ascii="楷体" w:eastAsia="楷体" w:hAnsi="楷体"/>
        </w:rPr>
      </w:pPr>
      <w:r w:rsidRPr="001F2B9D">
        <w:rPr>
          <w:rFonts w:ascii="楷体" w:eastAsia="楷体" w:hAnsi="楷体" w:cs="楷体"/>
        </w:rPr>
        <w:t>材料二</w:t>
      </w:r>
      <w:r w:rsidRPr="001F2B9D">
        <w:rPr>
          <w:rFonts w:ascii="Calibri" w:eastAsia="楷体" w:hAnsi="Calibri" w:cs="Calibri"/>
          <w:kern w:val="0"/>
          <w:sz w:val="24"/>
          <w:szCs w:val="24"/>
        </w:rPr>
        <w:t>  </w:t>
      </w:r>
      <w:r w:rsidRPr="001F2B9D">
        <w:rPr>
          <w:rFonts w:ascii="楷体" w:eastAsia="楷体" w:hAnsi="楷体" w:cs="楷体"/>
        </w:rPr>
        <w:t>为进一步优化营商环境，降低企业物流成本，京津冀三地启动海关区域通关一体化改革，简化此前繁琐的进出口异地报关手续，打通货畅其流</w:t>
      </w:r>
      <w:r w:rsidRPr="001F2B9D">
        <w:rPr>
          <w:rFonts w:ascii="楷体" w:eastAsia="楷体" w:hAnsi="楷体"/>
        </w:rPr>
        <w:t>“</w:t>
      </w:r>
      <w:r w:rsidRPr="001F2B9D">
        <w:rPr>
          <w:rFonts w:ascii="楷体" w:eastAsia="楷体" w:hAnsi="楷体" w:cs="楷体"/>
        </w:rPr>
        <w:t>最后一公里</w:t>
      </w:r>
      <w:r w:rsidRPr="001F2B9D">
        <w:rPr>
          <w:rFonts w:ascii="楷体" w:eastAsia="楷体" w:hAnsi="楷体"/>
        </w:rPr>
        <w:t>”</w:t>
      </w:r>
      <w:r w:rsidRPr="001F2B9D">
        <w:rPr>
          <w:rFonts w:ascii="楷体" w:eastAsia="楷体" w:hAnsi="楷体" w:cs="楷体"/>
        </w:rPr>
        <w:t>。十年来，京津</w:t>
      </w:r>
      <w:proofErr w:type="gramStart"/>
      <w:r w:rsidRPr="001F2B9D">
        <w:rPr>
          <w:rFonts w:ascii="楷体" w:eastAsia="楷体" w:hAnsi="楷体" w:cs="楷体"/>
        </w:rPr>
        <w:t>冀区域</w:t>
      </w:r>
      <w:proofErr w:type="gramEnd"/>
      <w:r w:rsidRPr="001F2B9D">
        <w:rPr>
          <w:rFonts w:ascii="楷体" w:eastAsia="楷体" w:hAnsi="楷体" w:cs="楷体"/>
        </w:rPr>
        <w:t>创新链、产业链、供应链融合水平持续提升，新质生产力加快成长，</w:t>
      </w:r>
      <w:r w:rsidRPr="001F2B9D">
        <w:rPr>
          <w:rFonts w:ascii="楷体" w:eastAsia="楷体" w:hAnsi="楷体"/>
        </w:rPr>
        <w:t>“</w:t>
      </w:r>
      <w:r w:rsidRPr="001F2B9D">
        <w:rPr>
          <w:rFonts w:ascii="楷体" w:eastAsia="楷体" w:hAnsi="楷体" w:cs="楷体"/>
        </w:rPr>
        <w:t>新三样</w:t>
      </w:r>
      <w:r w:rsidRPr="001F2B9D">
        <w:rPr>
          <w:rFonts w:ascii="楷体" w:eastAsia="楷体" w:hAnsi="楷体"/>
        </w:rPr>
        <w:t>”</w:t>
      </w:r>
      <w:r w:rsidRPr="001F2B9D">
        <w:rPr>
          <w:rFonts w:ascii="楷体" w:eastAsia="楷体" w:hAnsi="楷体" w:cs="楷体"/>
        </w:rPr>
        <w:t>(电动载人汽车、锂电池、太阳能电池)等新动能领域产品出口增长强劲。十年来，京津</w:t>
      </w:r>
      <w:proofErr w:type="gramStart"/>
      <w:r w:rsidRPr="001F2B9D">
        <w:rPr>
          <w:rFonts w:ascii="楷体" w:eastAsia="楷体" w:hAnsi="楷体" w:cs="楷体"/>
        </w:rPr>
        <w:t>冀区域</w:t>
      </w:r>
      <w:proofErr w:type="gramEnd"/>
      <w:r w:rsidRPr="001F2B9D">
        <w:rPr>
          <w:rFonts w:ascii="楷体" w:eastAsia="楷体" w:hAnsi="楷体" w:cs="楷体"/>
        </w:rPr>
        <w:t>综合保税区数量由2014年的2个增至11个，实现外贸进出口4513.3亿元，占全国综合保税区进出口总值的7.1%，占比提升4.1个百分点，对外开放平台建设迈上新台阶，高质量发展</w:t>
      </w:r>
      <w:proofErr w:type="gramStart"/>
      <w:r w:rsidRPr="001F2B9D">
        <w:rPr>
          <w:rFonts w:ascii="楷体" w:eastAsia="楷体" w:hAnsi="楷体" w:cs="楷体"/>
        </w:rPr>
        <w:t>蹄</w:t>
      </w:r>
      <w:proofErr w:type="gramEnd"/>
      <w:r w:rsidRPr="001F2B9D">
        <w:rPr>
          <w:rFonts w:ascii="楷体" w:eastAsia="楷体" w:hAnsi="楷体" w:cs="楷体"/>
        </w:rPr>
        <w:t>疾步稳。</w:t>
      </w:r>
    </w:p>
    <w:p w:rsidR="00E54083" w:rsidRPr="002B3352" w:rsidRDefault="00922709" w:rsidP="001F2B9D">
      <w:pPr>
        <w:spacing w:line="288" w:lineRule="auto"/>
        <w:jc w:val="left"/>
        <w:textAlignment w:val="center"/>
        <w:rPr>
          <w:rFonts w:ascii="宋体" w:hAnsi="宋体"/>
        </w:rPr>
      </w:pPr>
      <w:r w:rsidRPr="002B3352">
        <w:rPr>
          <w:rFonts w:ascii="宋体" w:hAnsi="宋体"/>
        </w:rPr>
        <w:t>(1)结合材料</w:t>
      </w:r>
      <w:proofErr w:type="gramStart"/>
      <w:r w:rsidRPr="002B3352">
        <w:rPr>
          <w:rFonts w:ascii="宋体" w:hAnsi="宋体"/>
        </w:rPr>
        <w:t>一</w:t>
      </w:r>
      <w:proofErr w:type="gramEnd"/>
      <w:r w:rsidRPr="002B3352">
        <w:rPr>
          <w:rFonts w:ascii="宋体" w:hAnsi="宋体"/>
        </w:rPr>
        <w:t>，概括京津</w:t>
      </w:r>
      <w:proofErr w:type="gramStart"/>
      <w:r w:rsidRPr="002B3352">
        <w:rPr>
          <w:rFonts w:ascii="宋体" w:hAnsi="宋体"/>
        </w:rPr>
        <w:t>冀区域外贸</w:t>
      </w:r>
      <w:proofErr w:type="gramEnd"/>
      <w:r w:rsidRPr="002B3352">
        <w:rPr>
          <w:rFonts w:ascii="宋体" w:hAnsi="宋体"/>
        </w:rPr>
        <w:t>的特点。</w:t>
      </w:r>
      <w:r w:rsidR="00D12DE5">
        <w:rPr>
          <w:rFonts w:ascii="宋体" w:hAnsi="宋体" w:hint="eastAsia"/>
        </w:rPr>
        <w:t>（</w:t>
      </w:r>
      <w:r w:rsidR="005C2D63">
        <w:rPr>
          <w:rFonts w:ascii="宋体" w:hAnsi="宋体" w:hint="eastAsia"/>
        </w:rPr>
        <w:t>4</w:t>
      </w:r>
      <w:r w:rsidR="00D12DE5">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D12DE5" w:rsidRDefault="00D12DE5" w:rsidP="001F2B9D">
      <w:pPr>
        <w:spacing w:line="288" w:lineRule="auto"/>
        <w:jc w:val="left"/>
        <w:textAlignment w:val="center"/>
        <w:rPr>
          <w:rFonts w:ascii="宋体" w:hAnsi="宋体"/>
        </w:rPr>
      </w:pPr>
    </w:p>
    <w:p w:rsidR="00E54083" w:rsidRPr="002B3352" w:rsidRDefault="00922709" w:rsidP="001F2B9D">
      <w:pPr>
        <w:spacing w:line="288" w:lineRule="auto"/>
        <w:jc w:val="left"/>
        <w:textAlignment w:val="center"/>
        <w:rPr>
          <w:rFonts w:ascii="宋体" w:hAnsi="宋体"/>
        </w:rPr>
      </w:pPr>
      <w:r w:rsidRPr="002B3352">
        <w:rPr>
          <w:rFonts w:ascii="宋体" w:hAnsi="宋体"/>
        </w:rPr>
        <w:t>(2)结合材料一、二，运用《经济与社会》《当代国际政治与经济》的知识，说明京津冀的发展实践对我国发展更高水平开放型经济的启示。</w:t>
      </w:r>
      <w:r w:rsidR="00D12DE5">
        <w:rPr>
          <w:rFonts w:ascii="宋体" w:hAnsi="宋体" w:hint="eastAsia"/>
        </w:rPr>
        <w:t>（</w:t>
      </w:r>
      <w:r w:rsidR="00B84C15">
        <w:rPr>
          <w:rFonts w:ascii="宋体" w:hAnsi="宋体" w:hint="eastAsia"/>
        </w:rPr>
        <w:t>8</w:t>
      </w:r>
      <w:r w:rsidR="00D12DE5">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Default="00447643" w:rsidP="00447643">
      <w:pPr>
        <w:spacing w:line="324" w:lineRule="auto"/>
        <w:jc w:val="left"/>
        <w:textAlignment w:val="center"/>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E54083" w:rsidRPr="002B3352" w:rsidRDefault="00447643" w:rsidP="00447643">
      <w:pPr>
        <w:spacing w:line="288" w:lineRule="auto"/>
        <w:jc w:val="left"/>
        <w:textAlignment w:val="center"/>
        <w:rPr>
          <w:rFonts w:ascii="宋体" w:hAnsi="宋体"/>
        </w:rPr>
      </w:pPr>
      <w:r w:rsidRPr="003714F4">
        <w:rPr>
          <w:rFonts w:ascii="黑体" w:eastAsia="黑体" w:hAnsi="宋体" w:cs="黑体" w:hint="eastAsia"/>
          <w:b/>
          <w:bCs/>
          <w:color w:val="000000"/>
          <w:szCs w:val="21"/>
          <w:u w:val="dotted"/>
          <w:lang w:bidi="ar"/>
        </w:rPr>
        <w:t xml:space="preserve">                                                                                                    </w:t>
      </w:r>
    </w:p>
    <w:p w:rsidR="00FF73A8" w:rsidRDefault="00FF73A8" w:rsidP="002B3352">
      <w:pPr>
        <w:spacing w:line="288" w:lineRule="auto"/>
        <w:jc w:val="left"/>
        <w:textAlignment w:val="center"/>
        <w:rPr>
          <w:rFonts w:ascii="宋体" w:hAnsi="宋体"/>
        </w:rPr>
      </w:pPr>
    </w:p>
    <w:p w:rsidR="005E4027" w:rsidRDefault="00CD36CE" w:rsidP="005E4027">
      <w:pPr>
        <w:spacing w:line="288" w:lineRule="auto"/>
        <w:ind w:firstLine="560"/>
        <w:jc w:val="left"/>
        <w:textAlignment w:val="center"/>
      </w:pPr>
      <w:r>
        <w:rPr>
          <w:rFonts w:ascii="楷体" w:eastAsia="楷体" w:hAnsi="楷体" w:hint="eastAsia"/>
        </w:rPr>
        <w:t>18</w:t>
      </w:r>
      <w:r w:rsidR="00922709" w:rsidRPr="00FF73A8">
        <w:rPr>
          <w:rFonts w:ascii="楷体" w:eastAsia="楷体" w:hAnsi="楷体"/>
        </w:rPr>
        <w:t>．</w:t>
      </w:r>
      <w:r w:rsidR="005E4027">
        <w:rPr>
          <w:rFonts w:ascii="楷体" w:eastAsia="楷体" w:hAnsi="楷体" w:cs="楷体"/>
        </w:rPr>
        <w:t>竞争、合作、冲突是国际关系的基本形式。针对中美两国最高外交官在2024年2月18日结束的第60届慕尼黑安全会议上向世界发出的不同声音，中国外交部部长助理、发言人华春</w:t>
      </w:r>
      <w:proofErr w:type="gramStart"/>
      <w:r w:rsidR="005E4027">
        <w:rPr>
          <w:rFonts w:ascii="楷体" w:eastAsia="楷体" w:hAnsi="楷体" w:cs="楷体"/>
        </w:rPr>
        <w:t>莹</w:t>
      </w:r>
      <w:proofErr w:type="gramEnd"/>
      <w:r w:rsidR="005E4027">
        <w:rPr>
          <w:rFonts w:ascii="楷体" w:eastAsia="楷体" w:hAnsi="楷体" w:cs="楷体"/>
        </w:rPr>
        <w:t>22日在社交平台×上贴出了对比图，并为此发问，“哪种哲学应该塑造我们的未来？”</w:t>
      </w:r>
    </w:p>
    <w:p w:rsidR="005E4027" w:rsidRDefault="005E4027" w:rsidP="00F36ABC">
      <w:pPr>
        <w:spacing w:line="288" w:lineRule="auto"/>
        <w:jc w:val="center"/>
        <w:textAlignment w:val="center"/>
      </w:pPr>
      <w:r>
        <w:rPr>
          <w:rFonts w:eastAsia="Times New Roman"/>
          <w:noProof/>
          <w:kern w:val="0"/>
          <w:sz w:val="24"/>
          <w:szCs w:val="24"/>
        </w:rPr>
        <w:drawing>
          <wp:inline distT="0" distB="0" distL="0" distR="0" wp14:anchorId="71FFDAF8" wp14:editId="7F803E3F">
            <wp:extent cx="2533650" cy="3114675"/>
            <wp:effectExtent l="0" t="0" r="0" b="0"/>
            <wp:docPr id="100005" name="图片 100005" descr="@@@c72c3dfe-a1cd-459e-a811-7be8a9ef2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5"/>
                    <a:stretch>
                      <a:fillRect/>
                    </a:stretch>
                  </pic:blipFill>
                  <pic:spPr>
                    <a:xfrm>
                      <a:off x="0" y="0"/>
                      <a:ext cx="2533650" cy="3114675"/>
                    </a:xfrm>
                    <a:prstGeom prst="rect">
                      <a:avLst/>
                    </a:prstGeom>
                  </pic:spPr>
                </pic:pic>
              </a:graphicData>
            </a:graphic>
          </wp:inline>
        </w:drawing>
      </w:r>
    </w:p>
    <w:p w:rsidR="005E4027" w:rsidRDefault="005E4027" w:rsidP="005E4027">
      <w:pPr>
        <w:spacing w:line="288" w:lineRule="auto"/>
        <w:ind w:firstLine="560"/>
        <w:jc w:val="left"/>
        <w:textAlignment w:val="center"/>
      </w:pPr>
      <w:r>
        <w:rPr>
          <w:rFonts w:ascii="楷体" w:eastAsia="楷体" w:hAnsi="楷体" w:cs="楷体"/>
        </w:rPr>
        <w:t>注：王毅表示，“多输不是理性的选择，共赢才是人类的未来”。布林肯则声称，“在国际体系中，如果你不在餐桌上，你就会出现在菜单中”。</w:t>
      </w:r>
    </w:p>
    <w:p w:rsidR="005E4027" w:rsidRPr="005E4027" w:rsidRDefault="005E4027" w:rsidP="005E4027">
      <w:pPr>
        <w:spacing w:line="288" w:lineRule="auto"/>
        <w:jc w:val="left"/>
        <w:textAlignment w:val="center"/>
        <w:rPr>
          <w:rFonts w:ascii="宋体" w:hAnsi="宋体"/>
        </w:rPr>
      </w:pPr>
      <w:r w:rsidRPr="005E4027">
        <w:rPr>
          <w:rFonts w:ascii="宋体" w:hAnsi="宋体"/>
        </w:rPr>
        <w:t>中美两国最高外交官的观点，谁能代表我们的未来？请运用《逻辑与思维》的知识分别加以论证。</w:t>
      </w:r>
      <w:r w:rsidR="00D12DE5">
        <w:rPr>
          <w:rFonts w:ascii="宋体" w:hAnsi="宋体" w:hint="eastAsia"/>
        </w:rPr>
        <w:t>（</w:t>
      </w:r>
      <w:r w:rsidR="00D466DB">
        <w:rPr>
          <w:rFonts w:ascii="宋体" w:hAnsi="宋体" w:hint="eastAsia"/>
        </w:rPr>
        <w:t>8</w:t>
      </w:r>
      <w:r w:rsidR="00D12DE5">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Default="00447643" w:rsidP="00447643">
      <w:pPr>
        <w:spacing w:line="324" w:lineRule="auto"/>
        <w:jc w:val="left"/>
        <w:textAlignment w:val="center"/>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5E4027" w:rsidRPr="005E4027" w:rsidRDefault="00447643" w:rsidP="00447643">
      <w:pPr>
        <w:spacing w:line="288" w:lineRule="auto"/>
        <w:jc w:val="left"/>
        <w:textAlignment w:val="center"/>
        <w:rPr>
          <w:rFonts w:ascii="宋体" w:hAnsi="宋体"/>
        </w:rPr>
      </w:pPr>
      <w:r w:rsidRPr="003714F4">
        <w:rPr>
          <w:rFonts w:ascii="黑体" w:eastAsia="黑体" w:hAnsi="宋体" w:cs="黑体" w:hint="eastAsia"/>
          <w:b/>
          <w:bCs/>
          <w:color w:val="000000"/>
          <w:szCs w:val="21"/>
          <w:u w:val="dotted"/>
          <w:lang w:bidi="ar"/>
        </w:rPr>
        <w:t xml:space="preserve">                                                                                                    </w:t>
      </w:r>
    </w:p>
    <w:p w:rsidR="00E54083" w:rsidRPr="00B62D9D" w:rsidRDefault="00E54083" w:rsidP="00255643">
      <w:pPr>
        <w:spacing w:line="288" w:lineRule="auto"/>
        <w:jc w:val="left"/>
        <w:textAlignment w:val="center"/>
        <w:rPr>
          <w:rFonts w:ascii="楷体" w:eastAsia="楷体" w:hAnsi="楷体"/>
          <w:color w:val="000000" w:themeColor="text1"/>
        </w:rPr>
      </w:pPr>
    </w:p>
    <w:p w:rsidR="00151191" w:rsidRPr="00151191" w:rsidRDefault="00FF73A8" w:rsidP="00151191">
      <w:pPr>
        <w:spacing w:line="288" w:lineRule="auto"/>
        <w:ind w:firstLine="420"/>
        <w:jc w:val="left"/>
        <w:textAlignment w:val="center"/>
        <w:rPr>
          <w:rFonts w:ascii="楷体" w:eastAsia="楷体" w:hAnsi="楷体" w:cs="楷体"/>
        </w:rPr>
      </w:pPr>
      <w:r w:rsidRPr="00151191">
        <w:rPr>
          <w:rFonts w:ascii="楷体" w:eastAsia="楷体" w:hAnsi="楷体" w:cs="楷体" w:hint="eastAsia"/>
        </w:rPr>
        <w:t>19</w:t>
      </w:r>
      <w:r w:rsidR="00922709" w:rsidRPr="00151191">
        <w:rPr>
          <w:rFonts w:ascii="楷体" w:eastAsia="楷体" w:hAnsi="楷体" w:cs="楷体"/>
        </w:rPr>
        <w:t>．</w:t>
      </w:r>
      <w:r w:rsidR="00151191">
        <w:rPr>
          <w:rFonts w:ascii="楷体" w:eastAsia="楷体" w:hAnsi="楷体" w:cs="楷体"/>
        </w:rPr>
        <w:t>中国传统民俗文化凝聚了全国各族人民文化发展历程中最珍贵、更具特色文化精髓，是各族人民智慧的结晶，加强传统民俗文化保护必将助于中华文化源远流长。源远流长的中国传统民俗文化是中华民族和各族人民智慧的结晶，是时代精神风貌的展现，是人类发展进程中重要的成果，也是中国特有的文化遗产。随着文化大融合加快，加强两岸传统民俗文化的保护具有重要的意义。很多人认为传统民俗文化在今天已经显得过时，但实际上传统民俗文化在今天仍然扮演着自己独特的角色。它让我们有别于世界其它民族，彰显了我们民族的特性，文化的个性也深深根植于我们民族的血液之中。</w:t>
      </w:r>
    </w:p>
    <w:p w:rsidR="00151191" w:rsidRPr="00151191" w:rsidRDefault="00151191" w:rsidP="00151191">
      <w:pPr>
        <w:spacing w:line="288" w:lineRule="auto"/>
        <w:jc w:val="left"/>
        <w:textAlignment w:val="center"/>
        <w:rPr>
          <w:rFonts w:ascii="宋体" w:hAnsi="宋体"/>
        </w:rPr>
      </w:pPr>
      <w:r w:rsidRPr="00151191">
        <w:rPr>
          <w:rFonts w:ascii="宋体" w:hAnsi="宋体"/>
        </w:rPr>
        <w:t>结合材料，运用所学哲学知识分析如何加强两岸民俗文化的保护工作。</w:t>
      </w:r>
      <w:r w:rsidR="00D12DE5">
        <w:rPr>
          <w:rFonts w:ascii="宋体" w:hAnsi="宋体" w:hint="eastAsia"/>
        </w:rPr>
        <w:t>（</w:t>
      </w:r>
      <w:r w:rsidR="003169AD">
        <w:rPr>
          <w:rFonts w:ascii="宋体" w:hAnsi="宋体" w:hint="eastAsia"/>
        </w:rPr>
        <w:t>8</w:t>
      </w:r>
      <w:r w:rsidR="00D12DE5">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Default="00447643" w:rsidP="00447643">
      <w:pPr>
        <w:spacing w:line="324" w:lineRule="auto"/>
        <w:jc w:val="left"/>
        <w:textAlignment w:val="center"/>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FF73A8" w:rsidRPr="002B3352" w:rsidRDefault="00447643" w:rsidP="00447643">
      <w:pPr>
        <w:spacing w:line="288" w:lineRule="auto"/>
        <w:jc w:val="left"/>
        <w:textAlignment w:val="center"/>
        <w:rPr>
          <w:rFonts w:ascii="宋体" w:hAnsi="宋体"/>
        </w:rPr>
      </w:pPr>
      <w:r w:rsidRPr="003714F4">
        <w:rPr>
          <w:rFonts w:ascii="黑体" w:eastAsia="黑体" w:hAnsi="宋体" w:cs="黑体" w:hint="eastAsia"/>
          <w:b/>
          <w:bCs/>
          <w:color w:val="000000"/>
          <w:szCs w:val="21"/>
          <w:u w:val="dotted"/>
          <w:lang w:bidi="ar"/>
        </w:rPr>
        <w:t xml:space="preserve">                                                                                                    </w:t>
      </w:r>
    </w:p>
    <w:p w:rsidR="00447643" w:rsidRDefault="00447643" w:rsidP="007235C2">
      <w:pPr>
        <w:spacing w:line="288" w:lineRule="auto"/>
        <w:ind w:firstLine="560"/>
        <w:jc w:val="left"/>
        <w:textAlignment w:val="center"/>
        <w:rPr>
          <w:rFonts w:ascii="楷体" w:eastAsia="楷体" w:hAnsi="楷体" w:cs="楷体"/>
        </w:rPr>
      </w:pPr>
    </w:p>
    <w:p w:rsidR="007235C2" w:rsidRPr="007235C2" w:rsidRDefault="00FF73A8" w:rsidP="007235C2">
      <w:pPr>
        <w:spacing w:line="288" w:lineRule="auto"/>
        <w:ind w:firstLine="560"/>
        <w:jc w:val="left"/>
        <w:textAlignment w:val="center"/>
        <w:rPr>
          <w:rFonts w:ascii="楷体" w:eastAsia="楷体" w:hAnsi="楷体" w:cs="楷体"/>
        </w:rPr>
      </w:pPr>
      <w:r>
        <w:rPr>
          <w:rFonts w:ascii="楷体" w:eastAsia="楷体" w:hAnsi="楷体" w:cs="楷体" w:hint="eastAsia"/>
        </w:rPr>
        <w:t>20.</w:t>
      </w:r>
      <w:r w:rsidR="007235C2" w:rsidRPr="007235C2">
        <w:rPr>
          <w:rFonts w:ascii="楷体" w:eastAsia="楷体" w:hAnsi="楷体" w:cs="楷体" w:hint="eastAsia"/>
        </w:rPr>
        <w:t>在技术发展态势方面，近年来机器人技术创新持续活跃，专利申请呈现较强的发展势头，中国的专利申请量居于世界首位，并保持上升态势，领军企业重视全球战略专利布局，全球化竞争愈演愈烈。在产业生产格局方面，作为衡量国家科技创新和高端制造业水平的重要标志，机器人产业备受关注。全球主要经济体均将机器人产业，作为提升制造业竞争优势的重要手段。中国拥有全球最大的机器人市场、最丰富的应用场景，有条件、有能力把握住这次变革机遇，为全球发展贡献更多方案和智慧。</w:t>
      </w:r>
    </w:p>
    <w:p w:rsidR="007235C2" w:rsidRPr="007235C2" w:rsidRDefault="007235C2" w:rsidP="007235C2">
      <w:pPr>
        <w:spacing w:line="288" w:lineRule="auto"/>
        <w:jc w:val="left"/>
        <w:textAlignment w:val="center"/>
        <w:rPr>
          <w:rFonts w:ascii="宋体" w:hAnsi="宋体"/>
        </w:rPr>
      </w:pPr>
      <w:r w:rsidRPr="007235C2">
        <w:rPr>
          <w:rFonts w:ascii="宋体" w:hAnsi="宋体" w:hint="eastAsia"/>
        </w:rPr>
        <w:t>结合材料，运用《哲学与文化》中的文化知识分析怎样加快机器人研究步伐。</w:t>
      </w:r>
      <w:r w:rsidR="00D12DE5">
        <w:rPr>
          <w:rFonts w:ascii="宋体" w:hAnsi="宋体" w:hint="eastAsia"/>
        </w:rPr>
        <w:t>（</w:t>
      </w:r>
      <w:r w:rsidR="00EC6D33">
        <w:rPr>
          <w:rFonts w:ascii="宋体" w:hAnsi="宋体" w:hint="eastAsia"/>
        </w:rPr>
        <w:t>9</w:t>
      </w:r>
      <w:r w:rsidR="00D12DE5">
        <w:rPr>
          <w:rFonts w:ascii="宋体" w:hAnsi="宋体" w:hint="eastAsia"/>
        </w:rPr>
        <w:t>分）</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lang w:bidi="ar"/>
        </w:rPr>
        <w:t>【答】</w:t>
      </w: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Default="00447643" w:rsidP="00447643">
      <w:pPr>
        <w:spacing w:line="324" w:lineRule="auto"/>
        <w:jc w:val="left"/>
        <w:textAlignment w:val="center"/>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447643" w:rsidRPr="003714F4" w:rsidRDefault="00447643" w:rsidP="00447643">
      <w:pPr>
        <w:widowControl/>
        <w:spacing w:line="324" w:lineRule="auto"/>
        <w:jc w:val="left"/>
        <w:rPr>
          <w:rFonts w:ascii="黑体" w:eastAsia="黑体" w:hAnsi="宋体" w:cs="黑体"/>
          <w:b/>
          <w:bCs/>
          <w:color w:val="000000"/>
          <w:szCs w:val="21"/>
          <w:u w:val="dotted"/>
          <w:lang w:bidi="ar"/>
        </w:rPr>
      </w:pPr>
      <w:r w:rsidRPr="003714F4">
        <w:rPr>
          <w:rFonts w:ascii="黑体" w:eastAsia="黑体" w:hAnsi="宋体" w:cs="黑体" w:hint="eastAsia"/>
          <w:b/>
          <w:bCs/>
          <w:color w:val="000000"/>
          <w:szCs w:val="21"/>
          <w:u w:val="dotted"/>
          <w:lang w:bidi="ar"/>
        </w:rPr>
        <w:t xml:space="preserve">                                                                                                       </w:t>
      </w:r>
    </w:p>
    <w:p w:rsidR="00785087" w:rsidRDefault="00447643" w:rsidP="00447643">
      <w:pPr>
        <w:spacing w:line="288" w:lineRule="auto"/>
        <w:jc w:val="left"/>
        <w:textAlignment w:val="center"/>
        <w:rPr>
          <w:rFonts w:ascii="宋体" w:hAnsi="宋体"/>
        </w:rPr>
      </w:pPr>
      <w:r w:rsidRPr="003714F4">
        <w:rPr>
          <w:rFonts w:ascii="黑体" w:eastAsia="黑体" w:hAnsi="宋体" w:cs="黑体" w:hint="eastAsia"/>
          <w:b/>
          <w:bCs/>
          <w:color w:val="000000"/>
          <w:szCs w:val="21"/>
          <w:u w:val="dotted"/>
          <w:lang w:bidi="ar"/>
        </w:rPr>
        <w:t xml:space="preserve">                                                                                                    </w:t>
      </w:r>
    </w:p>
    <w:p w:rsidR="007235C2" w:rsidRPr="007235C2" w:rsidRDefault="007235C2" w:rsidP="007235C2">
      <w:pPr>
        <w:spacing w:line="288" w:lineRule="auto"/>
        <w:jc w:val="left"/>
        <w:textAlignment w:val="center"/>
        <w:rPr>
          <w:rFonts w:ascii="宋体" w:hAnsi="宋体"/>
        </w:rPr>
      </w:pPr>
    </w:p>
    <w:sectPr w:rsidR="007235C2" w:rsidRPr="007235C2" w:rsidSect="006B2E34">
      <w:footerReference w:type="even" r:id="rId16"/>
      <w:footerReference w:type="default" r:id="rId17"/>
      <w:pgSz w:w="11907" w:h="16839" w:code="9"/>
      <w:pgMar w:top="720" w:right="720" w:bottom="720" w:left="720"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2709" w:rsidRDefault="00922709">
      <w:r>
        <w:separator/>
      </w:r>
    </w:p>
  </w:endnote>
  <w:endnote w:type="continuationSeparator" w:id="0">
    <w:p w:rsidR="00922709" w:rsidRDefault="0092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BC62FB" w:rsidRDefault="00855687" w:rsidP="00BC62F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BC62FB" w:rsidRDefault="00855687" w:rsidP="00BC62F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2709" w:rsidRDefault="00922709">
      <w:r>
        <w:separator/>
      </w:r>
    </w:p>
  </w:footnote>
  <w:footnote w:type="continuationSeparator" w:id="0">
    <w:p w:rsidR="00922709" w:rsidRDefault="009227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327DE"/>
    <w:rsid w:val="00043B54"/>
    <w:rsid w:val="000538DB"/>
    <w:rsid w:val="000568DC"/>
    <w:rsid w:val="0005745D"/>
    <w:rsid w:val="000A7947"/>
    <w:rsid w:val="0010001C"/>
    <w:rsid w:val="00102B9E"/>
    <w:rsid w:val="001139DF"/>
    <w:rsid w:val="00151191"/>
    <w:rsid w:val="0017564F"/>
    <w:rsid w:val="001B0193"/>
    <w:rsid w:val="001D7A06"/>
    <w:rsid w:val="001E4E9B"/>
    <w:rsid w:val="001F2B9D"/>
    <w:rsid w:val="001F3FA0"/>
    <w:rsid w:val="001F724F"/>
    <w:rsid w:val="00235A45"/>
    <w:rsid w:val="00255643"/>
    <w:rsid w:val="00284433"/>
    <w:rsid w:val="002A1EC6"/>
    <w:rsid w:val="002B3352"/>
    <w:rsid w:val="002D0F72"/>
    <w:rsid w:val="002D787C"/>
    <w:rsid w:val="002E035E"/>
    <w:rsid w:val="002E5EC8"/>
    <w:rsid w:val="002E7270"/>
    <w:rsid w:val="002F78AA"/>
    <w:rsid w:val="003169AD"/>
    <w:rsid w:val="00354E35"/>
    <w:rsid w:val="00365CA3"/>
    <w:rsid w:val="003B0639"/>
    <w:rsid w:val="003E34E1"/>
    <w:rsid w:val="00427F65"/>
    <w:rsid w:val="00447643"/>
    <w:rsid w:val="0046298E"/>
    <w:rsid w:val="004C12F4"/>
    <w:rsid w:val="004D551D"/>
    <w:rsid w:val="0055229C"/>
    <w:rsid w:val="00582903"/>
    <w:rsid w:val="005842AA"/>
    <w:rsid w:val="005961E6"/>
    <w:rsid w:val="005C2D63"/>
    <w:rsid w:val="005E2F79"/>
    <w:rsid w:val="005E4027"/>
    <w:rsid w:val="005F0CF9"/>
    <w:rsid w:val="005F0D99"/>
    <w:rsid w:val="005F7AD3"/>
    <w:rsid w:val="00637FAC"/>
    <w:rsid w:val="006B16C5"/>
    <w:rsid w:val="006B2E34"/>
    <w:rsid w:val="006B6EA9"/>
    <w:rsid w:val="007235C2"/>
    <w:rsid w:val="00776133"/>
    <w:rsid w:val="00785087"/>
    <w:rsid w:val="00785A54"/>
    <w:rsid w:val="00787381"/>
    <w:rsid w:val="007D3066"/>
    <w:rsid w:val="007E0B4D"/>
    <w:rsid w:val="00807067"/>
    <w:rsid w:val="00851E55"/>
    <w:rsid w:val="00855687"/>
    <w:rsid w:val="008C07DE"/>
    <w:rsid w:val="008F027E"/>
    <w:rsid w:val="00922709"/>
    <w:rsid w:val="009847BE"/>
    <w:rsid w:val="009863F2"/>
    <w:rsid w:val="009A3030"/>
    <w:rsid w:val="009B3572"/>
    <w:rsid w:val="00A140DA"/>
    <w:rsid w:val="00A16030"/>
    <w:rsid w:val="00A21E44"/>
    <w:rsid w:val="00A30CCE"/>
    <w:rsid w:val="00A805BE"/>
    <w:rsid w:val="00A9132D"/>
    <w:rsid w:val="00A95A31"/>
    <w:rsid w:val="00AA3DBF"/>
    <w:rsid w:val="00AC3E9C"/>
    <w:rsid w:val="00B1502A"/>
    <w:rsid w:val="00B2528D"/>
    <w:rsid w:val="00B47403"/>
    <w:rsid w:val="00B62D9D"/>
    <w:rsid w:val="00B84C15"/>
    <w:rsid w:val="00BC4F14"/>
    <w:rsid w:val="00BC62FB"/>
    <w:rsid w:val="00BE1597"/>
    <w:rsid w:val="00BF535F"/>
    <w:rsid w:val="00BF719D"/>
    <w:rsid w:val="00C0708D"/>
    <w:rsid w:val="00C2292A"/>
    <w:rsid w:val="00C30E9E"/>
    <w:rsid w:val="00C806B0"/>
    <w:rsid w:val="00CD36CE"/>
    <w:rsid w:val="00CE65C3"/>
    <w:rsid w:val="00D039FB"/>
    <w:rsid w:val="00D12DE5"/>
    <w:rsid w:val="00D23AC1"/>
    <w:rsid w:val="00D466DB"/>
    <w:rsid w:val="00D52477"/>
    <w:rsid w:val="00D84B44"/>
    <w:rsid w:val="00D87E26"/>
    <w:rsid w:val="00DB1074"/>
    <w:rsid w:val="00DE788F"/>
    <w:rsid w:val="00E01263"/>
    <w:rsid w:val="00E476EE"/>
    <w:rsid w:val="00E54083"/>
    <w:rsid w:val="00E7549E"/>
    <w:rsid w:val="00E76224"/>
    <w:rsid w:val="00E910C2"/>
    <w:rsid w:val="00EB3E6D"/>
    <w:rsid w:val="00EC6D33"/>
    <w:rsid w:val="00EF035E"/>
    <w:rsid w:val="00F350AA"/>
    <w:rsid w:val="00F36ABC"/>
    <w:rsid w:val="00F70C3C"/>
    <w:rsid w:val="00FF61DE"/>
    <w:rsid w:val="00FF7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391AE"/>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Pages>
  <Words>1667</Words>
  <Characters>9506</Characters>
  <Application>Microsoft Office Word</Application>
  <DocSecurity>0</DocSecurity>
  <Lines>79</Lines>
  <Paragraphs>22</Paragraphs>
  <ScaleCrop>false</ScaleCrop>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admin</cp:lastModifiedBy>
  <cp:revision>102</cp:revision>
  <dcterms:created xsi:type="dcterms:W3CDTF">2017-07-19T12:07:00Z</dcterms:created>
  <dcterms:modified xsi:type="dcterms:W3CDTF">2024-05-26T13:52:00Z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b7522d06294d460e8332e75da7a05ce4mziymtgynzu4ng</vt:lpwstr>
  </property>
</Properties>
</file>