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textAlignment w:val="center"/>
        <w:rPr>
          <w:rFonts w:ascii="宋体" w:hAnsi="宋体" w:eastAsia="宋体" w:cs="宋体"/>
          <w:b/>
          <w:i w:val="0"/>
          <w:sz w:val="30"/>
        </w:rPr>
      </w:pPr>
      <w:r>
        <w:drawing>
          <wp:inline distT="0" distB="0" distL="114300" distR="114300">
            <wp:extent cx="12700" cy="12700"/>
            <wp:effectExtent l="0" t="0" r="0" b="0"/>
            <wp:docPr id="100001" name="图片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图片 100001"/>
                    <pic:cNvPicPr>
                      <a:picLocks noChangeAspect="1"/>
                    </pic:cNvPicPr>
                  </pic:nvPicPr>
                  <pic:blipFill>
                    <a:blip r:embed="rId6"/>
                    <a:stretch>
                      <a:fillRect/>
                    </a:stretch>
                  </pic:blipFill>
                  <pic:spPr>
                    <a:xfrm>
                      <a:off x="0" y="0"/>
                      <a:ext cx="12700" cy="12700"/>
                    </a:xfrm>
                    <a:prstGeom prst="rect">
                      <a:avLst/>
                    </a:prstGeom>
                  </pic:spPr>
                </pic:pic>
              </a:graphicData>
            </a:graphic>
          </wp:inline>
        </w:drawing>
      </w:r>
      <w:r>
        <w:rPr>
          <w:rFonts w:ascii="宋体" w:hAnsi="宋体" w:eastAsia="宋体" w:cs="宋体"/>
          <w:b/>
          <w:i w:val="0"/>
          <w:sz w:val="30"/>
        </w:rPr>
        <w:t>江苏省无锡市四校2023-2024学年高三下学期开学考试政治试题</w:t>
      </w:r>
    </w:p>
    <w:p>
      <w:pPr>
        <w:jc w:val="center"/>
        <w:textAlignment w:val="center"/>
        <w:rPr>
          <w:rFonts w:ascii="Calibri" w:hAnsi="Calibri" w:eastAsia="Calibri" w:cs="Calibri"/>
          <w:b w:val="0"/>
          <w:i w:val="0"/>
          <w:sz w:val="21"/>
        </w:rPr>
      </w:pPr>
      <w:r>
        <w:rPr>
          <w:rFonts w:ascii="Calibri" w:hAnsi="Calibri" w:eastAsia="Calibri" w:cs="Calibri"/>
          <w:b w:val="0"/>
          <w:i w:val="0"/>
          <w:sz w:val="21"/>
        </w:rPr>
        <w:t>学校:___________姓名：___________班级：___________考号：___________</w:t>
      </w:r>
    </w:p>
    <w:p>
      <w:pPr>
        <w:jc w:val="left"/>
        <w:textAlignment w:val="center"/>
        <w:rPr>
          <w:rFonts w:ascii="宋体" w:hAnsi="宋体" w:eastAsia="宋体" w:cs="宋体"/>
          <w:b/>
          <w:i w:val="0"/>
          <w:sz w:val="21"/>
        </w:rPr>
      </w:pPr>
      <w:r>
        <w:rPr>
          <w:rFonts w:ascii="宋体" w:hAnsi="宋体" w:eastAsia="宋体" w:cs="宋体"/>
          <w:b/>
          <w:i w:val="0"/>
          <w:sz w:val="21"/>
        </w:rPr>
        <w:t>一、单选题</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1．“第二个结合”，即把马克思主义基本原理同中华优秀传统文化相结合。2023年6月2日，在文化传承发展座谈会上，习近平总书记对“第二个结合”进行深入阐述，指出：“‘第二个结合’是又二次的思想解放”。对“第二个结合”理解正确的是（</w:t>
      </w:r>
      <w:r>
        <w:rPr>
          <w:rFonts w:hint="eastAsia" w:ascii="宋体" w:hAnsi="宋体" w:eastAsia="宋体" w:cs="宋体"/>
          <w:kern w:val="0"/>
          <w:sz w:val="21"/>
          <w:szCs w:val="21"/>
        </w:rPr>
        <w:t>   </w:t>
      </w:r>
      <w:r>
        <w:rPr>
          <w:rFonts w:hint="eastAsia" w:ascii="宋体" w:hAnsi="宋体" w:eastAsia="宋体" w:cs="宋体"/>
          <w:sz w:val="21"/>
          <w:szCs w:val="21"/>
        </w:rPr>
        <w:t>）</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①是党对马克思主义中国化时代化历史经验的深刻总结</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②是基于我们党对中华文明发展规律的正确把握</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③表明党把坚定历史自信、文化自信摆在首要位置</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④使优秀传统文化成为马克思主义的重要组成部分</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A．①②</w:t>
      </w:r>
      <w:r>
        <w:rPr>
          <w:rFonts w:hint="eastAsia" w:ascii="宋体" w:hAnsi="宋体" w:eastAsia="宋体" w:cs="宋体"/>
          <w:sz w:val="21"/>
          <w:szCs w:val="21"/>
        </w:rPr>
        <w:tab/>
      </w:r>
      <w:r>
        <w:rPr>
          <w:rFonts w:hint="eastAsia" w:ascii="宋体" w:hAnsi="宋体" w:cs="宋体"/>
          <w:sz w:val="21"/>
          <w:szCs w:val="21"/>
          <w:lang w:val="en-US" w:eastAsia="zh-CN"/>
        </w:rPr>
        <w:t xml:space="preserve">            </w:t>
      </w:r>
      <w:r>
        <w:rPr>
          <w:rFonts w:hint="eastAsia" w:ascii="宋体" w:hAnsi="宋体" w:eastAsia="宋体" w:cs="宋体"/>
          <w:sz w:val="21"/>
          <w:szCs w:val="21"/>
        </w:rPr>
        <w:t>B．①④</w:t>
      </w:r>
      <w:r>
        <w:rPr>
          <w:rFonts w:hint="eastAsia" w:ascii="宋体" w:hAnsi="宋体" w:eastAsia="宋体" w:cs="宋体"/>
          <w:sz w:val="21"/>
          <w:szCs w:val="21"/>
        </w:rPr>
        <w:tab/>
      </w:r>
      <w:r>
        <w:rPr>
          <w:rFonts w:hint="eastAsia" w:ascii="宋体" w:hAnsi="宋体" w:cs="宋体"/>
          <w:sz w:val="21"/>
          <w:szCs w:val="21"/>
          <w:lang w:val="en-US" w:eastAsia="zh-CN"/>
        </w:rPr>
        <w:t xml:space="preserve">           </w:t>
      </w:r>
      <w:r>
        <w:rPr>
          <w:rFonts w:hint="eastAsia" w:ascii="宋体" w:hAnsi="宋体" w:eastAsia="宋体" w:cs="宋体"/>
          <w:sz w:val="21"/>
          <w:szCs w:val="21"/>
        </w:rPr>
        <w:t>C．②③</w:t>
      </w:r>
      <w:r>
        <w:rPr>
          <w:rFonts w:hint="eastAsia" w:ascii="宋体" w:hAnsi="宋体" w:eastAsia="宋体" w:cs="宋体"/>
          <w:sz w:val="21"/>
          <w:szCs w:val="21"/>
        </w:rPr>
        <w:tab/>
      </w:r>
      <w:r>
        <w:rPr>
          <w:rFonts w:hint="eastAsia" w:ascii="宋体" w:hAnsi="宋体" w:cs="宋体"/>
          <w:sz w:val="21"/>
          <w:szCs w:val="21"/>
          <w:lang w:val="en-US" w:eastAsia="zh-CN"/>
        </w:rPr>
        <w:t xml:space="preserve">         </w:t>
      </w:r>
      <w:r>
        <w:rPr>
          <w:rFonts w:hint="eastAsia" w:ascii="宋体" w:hAnsi="宋体" w:eastAsia="宋体" w:cs="宋体"/>
          <w:sz w:val="21"/>
          <w:szCs w:val="21"/>
        </w:rPr>
        <w:t>D．③④</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2．马克思在《资本论》中指出：“吃穿好一些，待遇高一些，持有财产多一些，不会消除奴隶的从属关系和对他们的剥削，同样也不会消除雇佣工人的从属关系和对他们的剥削，由于资本积累而提高的劳动价格，实际上不过表明，雇佣工人为自己铸造的金锁链已经够长够重，容许把它略微放松一点。”这表明（   ）</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A．生产力和生产关系之间的矛盾，只是社会主义社会基本矛盾的体现</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B．雇佣工人同奴隶一样处于被剥削地位，被“金锁链”锁住毫无人身自由</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C．雇佣工人劳动价格的提高改善了阶级关系，使资本主义长久地存在下去</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D．资产阶级缓和阶级矛盾的措施不可能改变资本主义私有制及其剥削关系</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3．2023年以来，我国政府实施了一揽子纾困帮扶措施。发挥财政资金引导作用，缓缴中小微企业社保费，稳住市场主体，鼓励和引导金融机构强化对市场主体的金融支持，降低存款准备金率，加大信贷投放力度，扩大国家融资担保基金对中小微企业和个体工商户的业务覆盖面，促进了中小企业的发展。以下措施传导正确的是（   ）</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①缓缴中小微企业社保费→缓解企业用工压力→减少企业裁员→保障民生福祉</w:t>
      </w:r>
      <w:r>
        <w:rPr>
          <w:rFonts w:hint="eastAsia" w:ascii="宋体" w:hAnsi="宋体" w:cs="宋体"/>
          <w:sz w:val="21"/>
          <w:szCs w:val="21"/>
          <w:lang w:val="en-US" w:eastAsia="zh-CN"/>
        </w:rPr>
        <w:t xml:space="preserve">       </w:t>
      </w:r>
      <w:r>
        <w:rPr>
          <w:rFonts w:hint="eastAsia" w:ascii="宋体" w:hAnsi="宋体" w:eastAsia="宋体" w:cs="宋体"/>
          <w:sz w:val="21"/>
          <w:szCs w:val="21"/>
        </w:rPr>
        <w:t>A．①②</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②发挥财政资金引导→资金向中小微企业倾斜→促进企业纾困解难→增强发展信心</w:t>
      </w:r>
      <w:r>
        <w:rPr>
          <w:rFonts w:hint="eastAsia" w:ascii="宋体" w:hAnsi="宋体" w:cs="宋体"/>
          <w:sz w:val="21"/>
          <w:szCs w:val="21"/>
          <w:lang w:val="en-US" w:eastAsia="zh-CN"/>
        </w:rPr>
        <w:t xml:space="preserve">   </w:t>
      </w:r>
      <w:r>
        <w:rPr>
          <w:rFonts w:hint="eastAsia" w:ascii="宋体" w:hAnsi="宋体" w:eastAsia="宋体" w:cs="宋体"/>
          <w:sz w:val="21"/>
          <w:szCs w:val="21"/>
        </w:rPr>
        <w:t>B．①③</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③加大信贷投放力度→货币流动性合理充裕→消费潜力回升→居民消费价格回落</w:t>
      </w:r>
      <w:r>
        <w:rPr>
          <w:rFonts w:hint="eastAsia" w:ascii="宋体" w:hAnsi="宋体" w:cs="宋体"/>
          <w:sz w:val="21"/>
          <w:szCs w:val="21"/>
          <w:lang w:val="en-US" w:eastAsia="zh-CN"/>
        </w:rPr>
        <w:t xml:space="preserve">     </w:t>
      </w:r>
      <w:r>
        <w:rPr>
          <w:rFonts w:hint="eastAsia" w:ascii="宋体" w:hAnsi="宋体" w:eastAsia="宋体" w:cs="宋体"/>
          <w:sz w:val="21"/>
          <w:szCs w:val="21"/>
        </w:rPr>
        <w:t>C．②③</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④降低存款准备金率→稳定信贷增长→实体经济融资成本下降→制造业持续回升</w:t>
      </w:r>
      <w:r>
        <w:rPr>
          <w:rFonts w:hint="eastAsia" w:ascii="宋体" w:hAnsi="宋体" w:cs="宋体"/>
          <w:sz w:val="21"/>
          <w:szCs w:val="21"/>
          <w:lang w:val="en-US" w:eastAsia="zh-CN"/>
        </w:rPr>
        <w:t xml:space="preserve">     </w:t>
      </w:r>
      <w:r>
        <w:rPr>
          <w:rFonts w:hint="eastAsia" w:ascii="宋体" w:hAnsi="宋体" w:eastAsia="宋体" w:cs="宋体"/>
          <w:sz w:val="21"/>
          <w:szCs w:val="21"/>
        </w:rPr>
        <w:t>D．③④</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4．第19届亚运会于9月23日至10月8日在杭州市举行。同程旅行的数据显示，2023年9月以来，杭州国庆假期酒店的搜索量同比大涨568%，浙江国庆假期相关旅游产品的搜索热度较2019年同期上涨498%。若不考虑其他因素，下列曲线图（D表示需求，S表示供给）能够正确描述这一变化变化的是（    ）</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A．</w:t>
      </w:r>
      <w:r>
        <w:rPr>
          <w:rFonts w:hint="eastAsia" w:ascii="宋体" w:hAnsi="宋体" w:eastAsia="宋体" w:cs="宋体"/>
          <w:sz w:val="21"/>
          <w:szCs w:val="21"/>
        </w:rPr>
        <w:drawing>
          <wp:inline distT="0" distB="0" distL="114300" distR="114300">
            <wp:extent cx="1314450" cy="1103630"/>
            <wp:effectExtent l="0" t="0" r="0" b="0"/>
            <wp:docPr id="100003" name="图片 100003" descr="@@@0b413a49-0dba-40b3-9f42-9d6bdc639e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descr="@@@0b413a49-0dba-40b3-9f42-9d6bdc639e44"/>
                    <pic:cNvPicPr>
                      <a:picLocks noChangeAspect="1"/>
                    </pic:cNvPicPr>
                  </pic:nvPicPr>
                  <pic:blipFill>
                    <a:blip r:embed="rId7"/>
                    <a:stretch>
                      <a:fillRect/>
                    </a:stretch>
                  </pic:blipFill>
                  <pic:spPr>
                    <a:xfrm>
                      <a:off x="0" y="0"/>
                      <a:ext cx="1314450" cy="1103630"/>
                    </a:xfrm>
                    <a:prstGeom prst="rect">
                      <a:avLst/>
                    </a:prstGeom>
                  </pic:spPr>
                </pic:pic>
              </a:graphicData>
            </a:graphic>
          </wp:inline>
        </w:drawing>
      </w:r>
      <w:r>
        <w:rPr>
          <w:rFonts w:hint="eastAsia" w:ascii="宋体" w:hAnsi="宋体" w:eastAsia="宋体" w:cs="宋体"/>
          <w:sz w:val="21"/>
          <w:szCs w:val="21"/>
        </w:rPr>
        <w:tab/>
      </w:r>
      <w:r>
        <w:rPr>
          <w:rFonts w:hint="eastAsia" w:ascii="宋体" w:hAnsi="宋体" w:eastAsia="宋体" w:cs="宋体"/>
          <w:sz w:val="21"/>
          <w:szCs w:val="21"/>
        </w:rPr>
        <w:t>B．</w:t>
      </w:r>
      <w:r>
        <w:rPr>
          <w:rFonts w:hint="eastAsia" w:ascii="宋体" w:hAnsi="宋体" w:eastAsia="宋体" w:cs="宋体"/>
          <w:sz w:val="21"/>
          <w:szCs w:val="21"/>
        </w:rPr>
        <w:drawing>
          <wp:inline distT="0" distB="0" distL="114300" distR="114300">
            <wp:extent cx="1364615" cy="1143000"/>
            <wp:effectExtent l="0" t="0" r="0" b="0"/>
            <wp:docPr id="100005" name="图片 100005" descr="@@@a5cc8dbc-e521-43ea-aab1-2ca0a78e99c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descr="@@@a5cc8dbc-e521-43ea-aab1-2ca0a78e99c4"/>
                    <pic:cNvPicPr>
                      <a:picLocks noChangeAspect="1"/>
                    </pic:cNvPicPr>
                  </pic:nvPicPr>
                  <pic:blipFill>
                    <a:blip r:embed="rId8"/>
                    <a:stretch>
                      <a:fillRect/>
                    </a:stretch>
                  </pic:blipFill>
                  <pic:spPr>
                    <a:xfrm>
                      <a:off x="0" y="0"/>
                      <a:ext cx="1364615" cy="1143000"/>
                    </a:xfrm>
                    <a:prstGeom prst="rect">
                      <a:avLst/>
                    </a:prstGeom>
                  </pic:spPr>
                </pic:pic>
              </a:graphicData>
            </a:graphic>
          </wp:inline>
        </w:drawing>
      </w:r>
      <w:r>
        <w:rPr>
          <w:rFonts w:hint="eastAsia" w:ascii="宋体" w:hAnsi="宋体" w:eastAsia="宋体" w:cs="宋体"/>
          <w:sz w:val="21"/>
          <w:szCs w:val="21"/>
        </w:rPr>
        <w:t>C．</w:t>
      </w:r>
      <w:r>
        <w:rPr>
          <w:rFonts w:hint="eastAsia" w:ascii="宋体" w:hAnsi="宋体" w:eastAsia="宋体" w:cs="宋体"/>
          <w:sz w:val="21"/>
          <w:szCs w:val="21"/>
        </w:rPr>
        <w:drawing>
          <wp:inline distT="0" distB="0" distL="114300" distR="114300">
            <wp:extent cx="1429385" cy="1200150"/>
            <wp:effectExtent l="0" t="0" r="0" b="0"/>
            <wp:docPr id="100007" name="图片 100007" descr="@@@0027582e-fe01-493a-bd55-34cfdc0a07d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descr="@@@0027582e-fe01-493a-bd55-34cfdc0a07d9"/>
                    <pic:cNvPicPr>
                      <a:picLocks noChangeAspect="1"/>
                    </pic:cNvPicPr>
                  </pic:nvPicPr>
                  <pic:blipFill>
                    <a:blip r:embed="rId9"/>
                    <a:stretch>
                      <a:fillRect/>
                    </a:stretch>
                  </pic:blipFill>
                  <pic:spPr>
                    <a:xfrm>
                      <a:off x="0" y="0"/>
                      <a:ext cx="1429385" cy="1200150"/>
                    </a:xfrm>
                    <a:prstGeom prst="rect">
                      <a:avLst/>
                    </a:prstGeom>
                  </pic:spPr>
                </pic:pic>
              </a:graphicData>
            </a:graphic>
          </wp:inline>
        </w:drawing>
      </w:r>
      <w:r>
        <w:rPr>
          <w:rFonts w:hint="eastAsia" w:ascii="宋体" w:hAnsi="宋体" w:eastAsia="宋体" w:cs="宋体"/>
          <w:sz w:val="21"/>
          <w:szCs w:val="21"/>
        </w:rPr>
        <w:tab/>
      </w:r>
      <w:r>
        <w:rPr>
          <w:rFonts w:hint="eastAsia" w:ascii="宋体" w:hAnsi="宋体" w:eastAsia="宋体" w:cs="宋体"/>
          <w:sz w:val="21"/>
          <w:szCs w:val="21"/>
        </w:rPr>
        <w:t>D．</w:t>
      </w:r>
      <w:r>
        <w:rPr>
          <w:rFonts w:hint="eastAsia" w:ascii="宋体" w:hAnsi="宋体" w:eastAsia="宋体" w:cs="宋体"/>
          <w:sz w:val="21"/>
          <w:szCs w:val="21"/>
        </w:rPr>
        <w:drawing>
          <wp:inline distT="0" distB="0" distL="114300" distR="114300">
            <wp:extent cx="1419225" cy="1185545"/>
            <wp:effectExtent l="0" t="0" r="0" b="0"/>
            <wp:docPr id="100009" name="图片 100009" descr="@@@2b898d60-cf10-4993-95bf-3a19fb50b0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descr="@@@2b898d60-cf10-4993-95bf-3a19fb50b086"/>
                    <pic:cNvPicPr>
                      <a:picLocks noChangeAspect="1"/>
                    </pic:cNvPicPr>
                  </pic:nvPicPr>
                  <pic:blipFill>
                    <a:blip r:embed="rId10"/>
                    <a:stretch>
                      <a:fillRect/>
                    </a:stretch>
                  </pic:blipFill>
                  <pic:spPr>
                    <a:xfrm>
                      <a:off x="0" y="0"/>
                      <a:ext cx="1419225" cy="1185545"/>
                    </a:xfrm>
                    <a:prstGeom prst="rect">
                      <a:avLst/>
                    </a:prstGeom>
                  </pic:spPr>
                </pic:pic>
              </a:graphicData>
            </a:graphic>
          </wp:inline>
        </w:drawing>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5．统一战线是党克敌制胜、执政兴国的重要法宝，一百多年来，我们党始终把统一战线摆在重要位置，最大限度凝聚起共同奋斗的力量。下列理解正确的是（   ）</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A．坚持党对统一战线的组织领导，可以不断巩固团结奋斗的政治基础</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B．各民主党派作为最广泛的爱国统一战线，具有凝聚智慧和力量的优势</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C．爱国统一战线可以激发各方面主动性，保证国家机关协调高效运转</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D．坚持党的领导就要使党的意志和主张体现在统一战线各领域工作中</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6．某地坚持在党组织领导下，统筹协调行政机关、司法审判、协会乡贤、社会中介四方力量，创新完善社会矛盾纠纷多元预防调处化解综合机制，引导更多纠纷在“家门口”、诉讼外解决。这启示我们做好诉讼源头治理要（   ）</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①坚持党的领导，统筹协调各类调解资源化解矛盾</w:t>
      </w:r>
      <w:r>
        <w:rPr>
          <w:rFonts w:hint="eastAsia" w:ascii="宋体" w:hAnsi="宋体" w:cs="宋体"/>
          <w:sz w:val="21"/>
          <w:szCs w:val="21"/>
          <w:lang w:val="en-US" w:eastAsia="zh-CN"/>
        </w:rPr>
        <w:t xml:space="preserve">   </w:t>
      </w:r>
      <w:r>
        <w:rPr>
          <w:rFonts w:hint="eastAsia" w:ascii="宋体" w:hAnsi="宋体" w:eastAsia="宋体" w:cs="宋体"/>
          <w:sz w:val="21"/>
          <w:szCs w:val="21"/>
        </w:rPr>
        <w:t>②坚持基层自治，发挥协会乡贤基层政权组织作用</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③坚持系统推进，健全社会矛盾纠纷预防化解机制</w:t>
      </w:r>
      <w:r>
        <w:rPr>
          <w:rFonts w:hint="eastAsia" w:ascii="宋体" w:hAnsi="宋体" w:cs="宋体"/>
          <w:sz w:val="21"/>
          <w:szCs w:val="21"/>
          <w:lang w:val="en-US" w:eastAsia="zh-CN"/>
        </w:rPr>
        <w:t xml:space="preserve">   </w:t>
      </w:r>
      <w:r>
        <w:rPr>
          <w:rFonts w:hint="eastAsia" w:ascii="宋体" w:hAnsi="宋体" w:eastAsia="宋体" w:cs="宋体"/>
          <w:sz w:val="21"/>
          <w:szCs w:val="21"/>
        </w:rPr>
        <w:t>④坚持依法治国，为人民群众提供便捷的诉讼服务</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A．①②</w:t>
      </w:r>
      <w:r>
        <w:rPr>
          <w:rFonts w:hint="eastAsia" w:ascii="宋体" w:hAnsi="宋体" w:eastAsia="宋体" w:cs="宋体"/>
          <w:sz w:val="21"/>
          <w:szCs w:val="21"/>
        </w:rPr>
        <w:tab/>
      </w:r>
      <w:r>
        <w:rPr>
          <w:rFonts w:hint="eastAsia" w:ascii="宋体" w:hAnsi="宋体" w:cs="宋体"/>
          <w:sz w:val="21"/>
          <w:szCs w:val="21"/>
          <w:lang w:val="en-US" w:eastAsia="zh-CN"/>
        </w:rPr>
        <w:t xml:space="preserve">             </w:t>
      </w:r>
      <w:r>
        <w:rPr>
          <w:rFonts w:hint="eastAsia" w:ascii="宋体" w:hAnsi="宋体" w:eastAsia="宋体" w:cs="宋体"/>
          <w:sz w:val="21"/>
          <w:szCs w:val="21"/>
        </w:rPr>
        <w:t>B．①③</w:t>
      </w:r>
      <w:r>
        <w:rPr>
          <w:rFonts w:hint="eastAsia" w:ascii="宋体" w:hAnsi="宋体" w:eastAsia="宋体" w:cs="宋体"/>
          <w:sz w:val="21"/>
          <w:szCs w:val="21"/>
        </w:rPr>
        <w:tab/>
      </w:r>
      <w:r>
        <w:rPr>
          <w:rFonts w:hint="eastAsia" w:ascii="宋体" w:hAnsi="宋体" w:cs="宋体"/>
          <w:sz w:val="21"/>
          <w:szCs w:val="21"/>
          <w:lang w:val="en-US" w:eastAsia="zh-CN"/>
        </w:rPr>
        <w:t xml:space="preserve">           </w:t>
      </w:r>
      <w:r>
        <w:rPr>
          <w:rFonts w:hint="eastAsia" w:ascii="宋体" w:hAnsi="宋体" w:eastAsia="宋体" w:cs="宋体"/>
          <w:sz w:val="21"/>
          <w:szCs w:val="21"/>
        </w:rPr>
        <w:t>C．②④</w:t>
      </w:r>
      <w:r>
        <w:rPr>
          <w:rFonts w:hint="eastAsia" w:ascii="宋体" w:hAnsi="宋体" w:eastAsia="宋体" w:cs="宋体"/>
          <w:sz w:val="21"/>
          <w:szCs w:val="21"/>
        </w:rPr>
        <w:tab/>
      </w:r>
      <w:r>
        <w:rPr>
          <w:rFonts w:hint="eastAsia" w:ascii="宋体" w:hAnsi="宋体" w:cs="宋体"/>
          <w:sz w:val="21"/>
          <w:szCs w:val="21"/>
          <w:lang w:val="en-US" w:eastAsia="zh-CN"/>
        </w:rPr>
        <w:t xml:space="preserve">            </w:t>
      </w:r>
      <w:r>
        <w:rPr>
          <w:rFonts w:hint="eastAsia" w:ascii="宋体" w:hAnsi="宋体" w:eastAsia="宋体" w:cs="宋体"/>
          <w:sz w:val="21"/>
          <w:szCs w:val="21"/>
        </w:rPr>
        <w:t>D．③④</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7．“走遍千山万水、说尽千言万语、想尽千方百计、吃尽千辛万苦”,这是江浙等地一批先行民营企业家勇闯改革大潮精神状态的写照。新时代，民营企业家仍需拿出敢拼敢闯的劲头。逢山开路、遇水架桥。继续发扬“四子”精神，打拼出高质量发展的美好明天。这体现了（   ）</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①人民群众是社会进步的主体力量，要实现好最广大人民的根本利益</w:t>
      </w:r>
      <w:r>
        <w:rPr>
          <w:rFonts w:hint="eastAsia" w:ascii="宋体" w:hAnsi="宋体" w:cs="宋体"/>
          <w:sz w:val="21"/>
          <w:szCs w:val="21"/>
          <w:lang w:val="en-US" w:eastAsia="zh-CN"/>
        </w:rPr>
        <w:t xml:space="preserve">       </w:t>
      </w:r>
      <w:r>
        <w:rPr>
          <w:rFonts w:hint="eastAsia" w:ascii="宋体" w:hAnsi="宋体" w:eastAsia="宋体" w:cs="宋体"/>
          <w:sz w:val="21"/>
          <w:szCs w:val="21"/>
        </w:rPr>
        <w:t>A．①③</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②正确的意识才能有效发挥能动作用，要树立符合客观实际的正确意识</w:t>
      </w:r>
      <w:r>
        <w:rPr>
          <w:rFonts w:hint="eastAsia" w:ascii="宋体" w:hAnsi="宋体" w:cs="宋体"/>
          <w:sz w:val="21"/>
          <w:szCs w:val="21"/>
          <w:lang w:val="en-US" w:eastAsia="zh-CN"/>
        </w:rPr>
        <w:t xml:space="preserve">     </w:t>
      </w:r>
      <w:r>
        <w:rPr>
          <w:rFonts w:hint="eastAsia" w:ascii="宋体" w:hAnsi="宋体" w:eastAsia="宋体" w:cs="宋体"/>
          <w:sz w:val="21"/>
          <w:szCs w:val="21"/>
        </w:rPr>
        <w:t>B．①④</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③事物发展的道路是曲折、迁回的，要做好思想准备，勇政地面对挫折</w:t>
      </w:r>
      <w:r>
        <w:rPr>
          <w:rFonts w:hint="eastAsia" w:ascii="宋体" w:hAnsi="宋体" w:cs="宋体"/>
          <w:sz w:val="21"/>
          <w:szCs w:val="21"/>
          <w:lang w:val="en-US" w:eastAsia="zh-CN"/>
        </w:rPr>
        <w:t xml:space="preserve">     </w:t>
      </w:r>
      <w:r>
        <w:rPr>
          <w:rFonts w:hint="eastAsia" w:ascii="宋体" w:hAnsi="宋体" w:eastAsia="宋体" w:cs="宋体"/>
          <w:sz w:val="21"/>
          <w:szCs w:val="21"/>
        </w:rPr>
        <w:t>C．②③</w:t>
      </w:r>
      <w:r>
        <w:rPr>
          <w:rFonts w:hint="eastAsia" w:ascii="宋体" w:hAnsi="宋体" w:eastAsia="宋体" w:cs="宋体"/>
          <w:sz w:val="21"/>
          <w:szCs w:val="21"/>
        </w:rPr>
        <w:tab/>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④社会意识是对社会存在的反映，随着社会存在的发展不断变化发展</w:t>
      </w:r>
      <w:r>
        <w:rPr>
          <w:rFonts w:hint="eastAsia" w:ascii="宋体" w:hAnsi="宋体" w:cs="宋体"/>
          <w:sz w:val="21"/>
          <w:szCs w:val="21"/>
          <w:lang w:val="en-US" w:eastAsia="zh-CN"/>
        </w:rPr>
        <w:t xml:space="preserve">       </w:t>
      </w:r>
      <w:r>
        <w:rPr>
          <w:rFonts w:hint="eastAsia" w:ascii="宋体" w:hAnsi="宋体" w:eastAsia="宋体" w:cs="宋体"/>
          <w:sz w:val="21"/>
          <w:szCs w:val="21"/>
        </w:rPr>
        <w:t>D．②④</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8．教育严厉程度与教育良性效果的关系如图所示。这启示我们，教育要坚持（   ）</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hint="eastAsia" w:ascii="宋体" w:hAnsi="宋体" w:cs="宋体"/>
          <w:sz w:val="21"/>
          <w:szCs w:val="21"/>
          <w:lang w:val="en-US" w:eastAsia="zh-CN"/>
        </w:rPr>
      </w:pPr>
      <w:r>
        <w:rPr>
          <w:rFonts w:hint="eastAsia" w:ascii="宋体" w:hAnsi="宋体" w:eastAsia="宋体" w:cs="宋体"/>
          <w:sz w:val="21"/>
          <w:szCs w:val="21"/>
        </w:rPr>
        <w:drawing>
          <wp:anchor distT="0" distB="0" distL="114300" distR="114300" simplePos="0" relativeHeight="251659264" behindDoc="1" locked="0" layoutInCell="1" allowOverlap="1">
            <wp:simplePos x="0" y="0"/>
            <wp:positionH relativeFrom="column">
              <wp:posOffset>3351530</wp:posOffset>
            </wp:positionH>
            <wp:positionV relativeFrom="paragraph">
              <wp:posOffset>15875</wp:posOffset>
            </wp:positionV>
            <wp:extent cx="1810385" cy="898525"/>
            <wp:effectExtent l="0" t="0" r="37465" b="34925"/>
            <wp:wrapTight wrapText="bothSides">
              <wp:wrapPolygon>
                <wp:start x="0" y="0"/>
                <wp:lineTo x="0" y="21066"/>
                <wp:lineTo x="21365" y="21066"/>
                <wp:lineTo x="21365" y="0"/>
                <wp:lineTo x="0" y="0"/>
              </wp:wrapPolygon>
            </wp:wrapTight>
            <wp:docPr id="100011" name="图片 100011" descr="@@@5f7b5c1b-684c-4d57-92cf-0949e1657f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descr="@@@5f7b5c1b-684c-4d57-92cf-0949e1657f01"/>
                    <pic:cNvPicPr>
                      <a:picLocks noChangeAspect="1"/>
                    </pic:cNvPicPr>
                  </pic:nvPicPr>
                  <pic:blipFill>
                    <a:blip r:embed="rId11"/>
                    <a:stretch>
                      <a:fillRect/>
                    </a:stretch>
                  </pic:blipFill>
                  <pic:spPr>
                    <a:xfrm>
                      <a:off x="0" y="0"/>
                      <a:ext cx="1810385" cy="898525"/>
                    </a:xfrm>
                    <a:prstGeom prst="rect">
                      <a:avLst/>
                    </a:prstGeom>
                  </pic:spPr>
                </pic:pic>
              </a:graphicData>
            </a:graphic>
          </wp:anchor>
        </w:drawing>
      </w:r>
      <w:r>
        <w:rPr>
          <w:rFonts w:hint="eastAsia" w:ascii="宋体" w:hAnsi="宋体" w:eastAsia="宋体" w:cs="宋体"/>
          <w:sz w:val="21"/>
          <w:szCs w:val="21"/>
        </w:rPr>
        <w:t>A．宽严相济原则</w:t>
      </w:r>
      <w:r>
        <w:rPr>
          <w:rFonts w:hint="eastAsia" w:ascii="宋体" w:hAnsi="宋体" w:cs="宋体"/>
          <w:sz w:val="21"/>
          <w:szCs w:val="21"/>
          <w:lang w:val="en-US" w:eastAsia="zh-CN"/>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hint="eastAsia" w:ascii="宋体" w:hAnsi="宋体" w:cs="宋体"/>
          <w:sz w:val="21"/>
          <w:szCs w:val="21"/>
          <w:lang w:val="en-US" w:eastAsia="zh-CN"/>
        </w:rPr>
      </w:pPr>
      <w:r>
        <w:rPr>
          <w:rFonts w:hint="eastAsia" w:ascii="宋体" w:hAnsi="宋体" w:eastAsia="宋体" w:cs="宋体"/>
          <w:sz w:val="21"/>
          <w:szCs w:val="21"/>
        </w:rPr>
        <w:t>B．循序渐进原则</w:t>
      </w:r>
      <w:r>
        <w:rPr>
          <w:rFonts w:hint="eastAsia" w:ascii="宋体" w:hAnsi="宋体" w:cs="宋体"/>
          <w:sz w:val="21"/>
          <w:szCs w:val="21"/>
          <w:lang w:val="en-US" w:eastAsia="zh-CN"/>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hint="eastAsia" w:ascii="宋体" w:hAnsi="宋体" w:cs="宋体"/>
          <w:sz w:val="21"/>
          <w:szCs w:val="21"/>
          <w:lang w:val="en-US" w:eastAsia="zh-CN"/>
        </w:rPr>
      </w:pPr>
      <w:r>
        <w:rPr>
          <w:rFonts w:hint="eastAsia" w:ascii="宋体" w:hAnsi="宋体" w:eastAsia="宋体" w:cs="宋体"/>
          <w:sz w:val="21"/>
          <w:szCs w:val="21"/>
        </w:rPr>
        <w:t>C．宽严适度原则</w:t>
      </w:r>
      <w:r>
        <w:rPr>
          <w:rFonts w:hint="eastAsia" w:ascii="宋体" w:hAnsi="宋体" w:eastAsia="宋体" w:cs="宋体"/>
          <w:sz w:val="21"/>
          <w:szCs w:val="21"/>
        </w:rPr>
        <w:tab/>
      </w:r>
      <w:r>
        <w:rPr>
          <w:rFonts w:hint="eastAsia" w:ascii="宋体" w:hAnsi="宋体" w:cs="宋体"/>
          <w:sz w:val="21"/>
          <w:szCs w:val="21"/>
          <w:lang w:val="en-US" w:eastAsia="zh-CN"/>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D．因材施教原则</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9．第一届全国学生（青年）运动会开幕式的舞美设计提取了铜鼓、绣球、花山岩画等广西特色元素，运用LED屏、网幕、激光投影、裸眼3D、AR技术等打造立体展示空间，文化符号与现场表演有机融合，得到了多方点赞。开幕式的舞美设计得到多方点赞的原因是（    ）</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A．正确对待文化的多样性，尊重和认同各民族文化</w:t>
      </w:r>
      <w:r>
        <w:rPr>
          <w:rFonts w:hint="eastAsia" w:ascii="宋体" w:hAnsi="宋体" w:cs="宋体"/>
          <w:sz w:val="21"/>
          <w:szCs w:val="21"/>
          <w:lang w:val="en-US" w:eastAsia="zh-CN"/>
        </w:rPr>
        <w:t xml:space="preserve">     </w:t>
      </w:r>
      <w:r>
        <w:rPr>
          <w:rFonts w:hint="eastAsia" w:ascii="宋体" w:hAnsi="宋体" w:eastAsia="宋体" w:cs="宋体"/>
          <w:sz w:val="21"/>
          <w:szCs w:val="21"/>
        </w:rPr>
        <w:t>B．推进各种文化相互交融，促进世界文化发展繁荣</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C．科技赋能传统文化，实现对传统文化的全面继承</w:t>
      </w:r>
      <w:r>
        <w:rPr>
          <w:rFonts w:hint="eastAsia" w:ascii="宋体" w:hAnsi="宋体" w:cs="宋体"/>
          <w:sz w:val="21"/>
          <w:szCs w:val="21"/>
          <w:lang w:val="en-US" w:eastAsia="zh-CN"/>
        </w:rPr>
        <w:t xml:space="preserve">     </w:t>
      </w:r>
      <w:r>
        <w:rPr>
          <w:rFonts w:hint="eastAsia" w:ascii="宋体" w:hAnsi="宋体" w:eastAsia="宋体" w:cs="宋体"/>
          <w:sz w:val="21"/>
          <w:szCs w:val="21"/>
        </w:rPr>
        <w:t>D．创新文化表达形式，在文化传承中坚定文化自信</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10．2024年是一个“全球选举年”，全球将有40多个国家进行议会或领导人选举。判断一个国家是进行议会还是领导人选举，关键是看这个国家的（   ）</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A．政权组织形式</w:t>
      </w:r>
      <w:r>
        <w:rPr>
          <w:rFonts w:hint="eastAsia" w:ascii="宋体" w:hAnsi="宋体" w:eastAsia="宋体" w:cs="宋体"/>
          <w:sz w:val="21"/>
          <w:szCs w:val="21"/>
        </w:rPr>
        <w:tab/>
      </w:r>
      <w:r>
        <w:rPr>
          <w:rFonts w:hint="eastAsia" w:ascii="宋体" w:hAnsi="宋体" w:cs="宋体"/>
          <w:sz w:val="21"/>
          <w:szCs w:val="21"/>
          <w:lang w:val="en-US" w:eastAsia="zh-CN"/>
        </w:rPr>
        <w:t xml:space="preserve">      </w:t>
      </w:r>
      <w:r>
        <w:rPr>
          <w:rFonts w:hint="eastAsia" w:ascii="宋体" w:hAnsi="宋体" w:eastAsia="宋体" w:cs="宋体"/>
          <w:sz w:val="21"/>
          <w:szCs w:val="21"/>
        </w:rPr>
        <w:t>B．政党制度</w:t>
      </w:r>
      <w:r>
        <w:rPr>
          <w:rFonts w:hint="eastAsia" w:ascii="宋体" w:hAnsi="宋体" w:cs="宋体"/>
          <w:sz w:val="21"/>
          <w:szCs w:val="21"/>
          <w:lang w:val="en-US" w:eastAsia="zh-CN"/>
        </w:rPr>
        <w:t xml:space="preserve">     </w:t>
      </w:r>
      <w:r>
        <w:rPr>
          <w:rFonts w:hint="eastAsia" w:ascii="宋体" w:hAnsi="宋体" w:eastAsia="宋体" w:cs="宋体"/>
          <w:sz w:val="21"/>
          <w:szCs w:val="21"/>
        </w:rPr>
        <w:t>C．国家结构形式</w:t>
      </w:r>
      <w:r>
        <w:rPr>
          <w:rFonts w:hint="eastAsia" w:ascii="宋体" w:hAnsi="宋体" w:eastAsia="宋体" w:cs="宋体"/>
          <w:sz w:val="21"/>
          <w:szCs w:val="21"/>
        </w:rPr>
        <w:tab/>
      </w:r>
      <w:r>
        <w:rPr>
          <w:rFonts w:hint="eastAsia" w:ascii="宋体" w:hAnsi="宋体" w:cs="宋体"/>
          <w:sz w:val="21"/>
          <w:szCs w:val="21"/>
          <w:lang w:val="en-US" w:eastAsia="zh-CN"/>
        </w:rPr>
        <w:t xml:space="preserve">    </w:t>
      </w:r>
      <w:r>
        <w:rPr>
          <w:rFonts w:hint="eastAsia" w:ascii="宋体" w:hAnsi="宋体" w:eastAsia="宋体" w:cs="宋体"/>
          <w:sz w:val="21"/>
          <w:szCs w:val="21"/>
        </w:rPr>
        <w:t>D．国家性质</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11．习近平总书记指出：“多边主义的要义是国际上的事由大家共同商量着办，世界前途命运由各国共同掌握。”“国际社会应该按照各国共同达成的规则和共识来治理，而不能由一个或几个国家来发号施令。”下列符合多边主义要求的是（   ）</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①Z国：巴以冲突必须根据安理会相关决议和有关国际共识，通过对话和谈判解决</w:t>
      </w:r>
      <w:r>
        <w:rPr>
          <w:rFonts w:hint="eastAsia" w:ascii="宋体" w:hAnsi="宋体" w:cs="宋体"/>
          <w:sz w:val="21"/>
          <w:szCs w:val="21"/>
          <w:lang w:val="en-US" w:eastAsia="zh-CN"/>
        </w:rPr>
        <w:t xml:space="preserve">       </w:t>
      </w:r>
      <w:r>
        <w:rPr>
          <w:rFonts w:hint="eastAsia" w:ascii="宋体" w:hAnsi="宋体" w:eastAsia="宋体" w:cs="宋体"/>
          <w:sz w:val="21"/>
          <w:szCs w:val="21"/>
        </w:rPr>
        <w:t>A．①②</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②S组织：对俄乌冲突，“我们正在采取新的步骤，以确保俄罗斯……遭到挫败”</w:t>
      </w:r>
      <w:r>
        <w:rPr>
          <w:rFonts w:hint="eastAsia" w:ascii="宋体" w:hAnsi="宋体" w:cs="宋体"/>
          <w:sz w:val="21"/>
          <w:szCs w:val="21"/>
          <w:lang w:val="en-US" w:eastAsia="zh-CN"/>
        </w:rPr>
        <w:t xml:space="preserve">        </w:t>
      </w:r>
      <w:r>
        <w:rPr>
          <w:rFonts w:hint="eastAsia" w:ascii="宋体" w:hAnsi="宋体" w:eastAsia="宋体" w:cs="宋体"/>
          <w:sz w:val="21"/>
          <w:szCs w:val="21"/>
        </w:rPr>
        <w:t>B．①③</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③A组织：呼吁（巴以冲突）双方停止军事敌对行动，并无条件返回谈判桌</w:t>
      </w:r>
      <w:r>
        <w:rPr>
          <w:rFonts w:hint="eastAsia" w:ascii="宋体" w:hAnsi="宋体" w:cs="宋体"/>
          <w:sz w:val="21"/>
          <w:szCs w:val="21"/>
          <w:lang w:val="en-US" w:eastAsia="zh-CN"/>
        </w:rPr>
        <w:t xml:space="preserve">             </w:t>
      </w:r>
      <w:r>
        <w:rPr>
          <w:rFonts w:hint="eastAsia" w:ascii="宋体" w:hAnsi="宋体" w:eastAsia="宋体" w:cs="宋体"/>
          <w:sz w:val="21"/>
          <w:szCs w:val="21"/>
        </w:rPr>
        <w:t>C．②④</w:t>
      </w:r>
      <w:r>
        <w:rPr>
          <w:rFonts w:hint="eastAsia" w:ascii="宋体" w:hAnsi="宋体" w:eastAsia="宋体" w:cs="宋体"/>
          <w:sz w:val="21"/>
          <w:szCs w:val="21"/>
        </w:rPr>
        <w:tab/>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④M国政客：中国全国人大新修订的香港基本法“削弱民主”，香港选举“已无意义”</w:t>
      </w:r>
      <w:r>
        <w:rPr>
          <w:rFonts w:hint="eastAsia" w:ascii="宋体" w:hAnsi="宋体" w:cs="宋体"/>
          <w:sz w:val="21"/>
          <w:szCs w:val="21"/>
          <w:lang w:val="en-US" w:eastAsia="zh-CN"/>
        </w:rPr>
        <w:t xml:space="preserve">    </w:t>
      </w:r>
      <w:r>
        <w:rPr>
          <w:rFonts w:hint="eastAsia" w:ascii="宋体" w:hAnsi="宋体" w:eastAsia="宋体" w:cs="宋体"/>
          <w:sz w:val="21"/>
          <w:szCs w:val="21"/>
        </w:rPr>
        <w:t>D．③④</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12．某日，韦某不慎坠河，陈某跳河施救。韦某获救，但陈某不幸溺亡。陈某年纪较大，仅有一孙子和一妹妹。因陈某死亡的赔偿等问题，陈某妹妹将韦某诉至法院。经审理，法院判决韦某给予陈某家属适当补偿。同时，陈某生前订立遗嘱，将名下房子过继给孙子小陈。以下说法符合法律规定的是（   ）</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A．韦某没有过错，应适用无过错责任原则</w:t>
      </w:r>
      <w:r>
        <w:rPr>
          <w:rFonts w:hint="eastAsia" w:ascii="宋体" w:hAnsi="宋体" w:eastAsia="宋体" w:cs="宋体"/>
          <w:sz w:val="21"/>
          <w:szCs w:val="21"/>
        </w:rPr>
        <w:tab/>
      </w:r>
      <w:r>
        <w:rPr>
          <w:rFonts w:hint="eastAsia" w:ascii="宋体" w:hAnsi="宋体" w:cs="宋体"/>
          <w:sz w:val="21"/>
          <w:szCs w:val="21"/>
          <w:lang w:val="en-US" w:eastAsia="zh-CN"/>
        </w:rPr>
        <w:t xml:space="preserve">    </w:t>
      </w:r>
      <w:r>
        <w:rPr>
          <w:rFonts w:hint="eastAsia" w:ascii="宋体" w:hAnsi="宋体" w:eastAsia="宋体" w:cs="宋体"/>
          <w:sz w:val="21"/>
          <w:szCs w:val="21"/>
        </w:rPr>
        <w:t>B．该判决贯彻民法典倡导的公平、公序良俗等基本原则</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C．陈某妹妹应获得补偿，补偿金视为个人财产</w:t>
      </w:r>
      <w:r>
        <w:rPr>
          <w:rFonts w:hint="eastAsia" w:ascii="宋体" w:hAnsi="宋体" w:eastAsia="宋体" w:cs="宋体"/>
          <w:sz w:val="21"/>
          <w:szCs w:val="21"/>
        </w:rPr>
        <w:tab/>
      </w:r>
      <w:r>
        <w:rPr>
          <w:rFonts w:hint="eastAsia" w:ascii="宋体" w:hAnsi="宋体" w:eastAsia="宋体" w:cs="宋体"/>
          <w:sz w:val="21"/>
          <w:szCs w:val="21"/>
        </w:rPr>
        <w:t>D．陈某遗赠有效，陈某死后房子的所有权立即发生变更</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13．随着直播带货的大火，商家的不正当竞争营销行为日益增多。下列直播行为不构成不正当竞争的是（   ）</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A．主播宣传“**电动车，中国最优，畅销全球”</w:t>
      </w:r>
      <w:r>
        <w:rPr>
          <w:rFonts w:hint="eastAsia" w:ascii="宋体" w:hAnsi="宋体" w:cs="宋体"/>
          <w:sz w:val="21"/>
          <w:szCs w:val="21"/>
          <w:lang w:val="en-US" w:eastAsia="zh-CN"/>
        </w:rPr>
        <w:t xml:space="preserve">      </w:t>
      </w:r>
      <w:r>
        <w:rPr>
          <w:rFonts w:hint="eastAsia" w:ascii="宋体" w:hAnsi="宋体" w:eastAsia="宋体" w:cs="宋体"/>
          <w:sz w:val="21"/>
          <w:szCs w:val="21"/>
        </w:rPr>
        <w:t>B．主播宣传“**酒，启瓶醉四方，香溢飘千里”</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C．主播宣称“拍了不给好评的你就不要再来我直播间”D．主播分享A品牌面霜，同时将B品牌面霜扔进垃圾桶</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14．“所有中国的航天员都经历了预备航天员选拔和飞行乘组选拔。凡经历了预备航天员选拔和飞行乘组选拔的航天员都经历了航天环境耐力和适应性选拔。”如果以上陈述为真，则以下各项必然为真，除了（    ）</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A．有些参与航天环境耐力和适应性选拔的航天员不是外国航天员</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B．凡没有经历过航天环境耐力和适应性选拔的都不是中国航天员</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C．预备航天员要么经历航天环境耐力选拔，要么经历适应性选拔</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D．所有神舟十七号的航天员都经历了航天环境耐力和适应性选拔</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15．太空育种是利用太空环境诱使植物种子发生基因变异，进而培育农作物新品种的高新技术。将水稻幼苗在太空环境下与在地面环境下进行对比，发现茎秆、叶片会发生很多不同的变化，探寻水稻种子的“太空综合症”，寻求真实原因。太空水稻从“种子到种子”的过程运用了（    ）</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A．求同法</w:t>
      </w:r>
      <w:r>
        <w:rPr>
          <w:rFonts w:hint="eastAsia" w:ascii="宋体" w:hAnsi="宋体" w:cs="宋体"/>
          <w:sz w:val="21"/>
          <w:szCs w:val="21"/>
          <w:lang w:val="en-US" w:eastAsia="zh-CN"/>
        </w:rPr>
        <w:t xml:space="preserve">      </w:t>
      </w:r>
      <w:r>
        <w:rPr>
          <w:rFonts w:hint="eastAsia" w:ascii="宋体" w:hAnsi="宋体" w:eastAsia="宋体" w:cs="宋体"/>
          <w:sz w:val="21"/>
          <w:szCs w:val="21"/>
        </w:rPr>
        <w:tab/>
      </w:r>
      <w:r>
        <w:rPr>
          <w:rFonts w:hint="eastAsia" w:ascii="宋体" w:hAnsi="宋体" w:eastAsia="宋体" w:cs="宋体"/>
          <w:sz w:val="21"/>
          <w:szCs w:val="21"/>
        </w:rPr>
        <w:t>B．求异法</w:t>
      </w:r>
      <w:r>
        <w:rPr>
          <w:rFonts w:hint="eastAsia" w:ascii="宋体" w:hAnsi="宋体" w:eastAsia="宋体" w:cs="宋体"/>
          <w:sz w:val="21"/>
          <w:szCs w:val="21"/>
        </w:rPr>
        <w:tab/>
      </w:r>
      <w:r>
        <w:rPr>
          <w:rFonts w:hint="eastAsia" w:ascii="宋体" w:hAnsi="宋体" w:cs="宋体"/>
          <w:sz w:val="21"/>
          <w:szCs w:val="21"/>
          <w:lang w:val="en-US" w:eastAsia="zh-CN"/>
        </w:rPr>
        <w:t xml:space="preserve">    </w:t>
      </w:r>
      <w:r>
        <w:rPr>
          <w:rFonts w:hint="eastAsia" w:ascii="宋体" w:hAnsi="宋体" w:eastAsia="宋体" w:cs="宋体"/>
          <w:sz w:val="21"/>
          <w:szCs w:val="21"/>
        </w:rPr>
        <w:t>C．共变法</w:t>
      </w:r>
      <w:r>
        <w:rPr>
          <w:rFonts w:hint="eastAsia" w:ascii="宋体" w:hAnsi="宋体" w:eastAsia="宋体" w:cs="宋体"/>
          <w:sz w:val="21"/>
          <w:szCs w:val="21"/>
        </w:rPr>
        <w:tab/>
      </w:r>
      <w:r>
        <w:rPr>
          <w:rFonts w:hint="eastAsia" w:ascii="宋体" w:hAnsi="宋体" w:cs="宋体"/>
          <w:sz w:val="21"/>
          <w:szCs w:val="21"/>
          <w:lang w:val="en-US" w:eastAsia="zh-CN"/>
        </w:rPr>
        <w:t xml:space="preserve">       </w:t>
      </w:r>
      <w:r>
        <w:rPr>
          <w:rFonts w:hint="eastAsia" w:ascii="宋体" w:hAnsi="宋体" w:eastAsia="宋体" w:cs="宋体"/>
          <w:sz w:val="21"/>
          <w:szCs w:val="21"/>
        </w:rPr>
        <w:t>D．求同求异并用法</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ind w:firstLine="420" w:firstLineChars="200"/>
        <w:jc w:val="left"/>
        <w:textAlignment w:val="center"/>
        <w:rPr>
          <w:rFonts w:hint="eastAsia" w:ascii="楷体" w:hAnsi="楷体" w:eastAsia="楷体" w:cs="楷体"/>
        </w:rPr>
      </w:pP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ind w:firstLine="420" w:firstLineChars="200"/>
        <w:jc w:val="left"/>
        <w:textAlignment w:val="center"/>
        <w:rPr>
          <w:rFonts w:hint="eastAsia" w:ascii="楷体" w:hAnsi="楷体" w:eastAsia="楷体" w:cs="楷体"/>
        </w:rPr>
      </w:pPr>
      <w:r>
        <w:rPr>
          <w:rFonts w:hint="eastAsia" w:ascii="楷体" w:hAnsi="楷体" w:eastAsia="楷体" w:cs="楷体"/>
        </w:rPr>
        <w:t>16．纵观百年历程，感受中国变化。中国共产党团结带领人民，为实现中华民族伟大复兴宏伟目标不懈奋斗，并取得了伟大功绩。中国共产党团结带领人民经过28年浴血奋斗，于1949年10月1日宣告成立中华人民共和国，实现民族独立、人民解放，彻底结束了旧中国一盘散沙的局面。1956年底，完成了生产资料私有制的社会主义改造，取得了社会主义革命的决定性胜利，在中国确立了社会主义制度。1978年12月，党召开十一届三中全会，作出实行改革开放的伟大决策。党的十八大以来，中国进入新时代，这个新时代，是全面建设社会主义现代化强国的时代，是奋力实现中华民族伟大复兴中国梦的时代。</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hint="eastAsia" w:ascii="宋体" w:hAnsi="宋体" w:eastAsia="宋体" w:cs="宋体"/>
          <w:sz w:val="21"/>
          <w:szCs w:val="21"/>
          <w:lang w:eastAsia="zh-CN"/>
        </w:rPr>
      </w:pPr>
      <w:r>
        <w:rPr>
          <w:rFonts w:hint="eastAsia" w:ascii="宋体" w:hAnsi="宋体" w:eastAsia="宋体" w:cs="宋体"/>
          <w:sz w:val="21"/>
          <w:szCs w:val="21"/>
        </w:rPr>
        <w:t>结合材料，运用《中国特色社会主义》的知识，说明我国取得的伟大功绩在推动中华民族走向伟大复兴过程中的意义。</w:t>
      </w:r>
      <w:r>
        <w:rPr>
          <w:rFonts w:hint="eastAsia" w:ascii="宋体" w:hAnsi="宋体" w:cs="宋体"/>
          <w:sz w:val="21"/>
          <w:szCs w:val="21"/>
          <w:lang w:eastAsia="zh-CN"/>
        </w:rPr>
        <w:t>（</w:t>
      </w:r>
      <w:r>
        <w:rPr>
          <w:rFonts w:hint="eastAsia" w:ascii="宋体" w:hAnsi="宋体" w:cs="宋体"/>
          <w:sz w:val="21"/>
          <w:szCs w:val="21"/>
          <w:lang w:val="en-US" w:eastAsia="zh-CN"/>
        </w:rPr>
        <w:t>8分</w:t>
      </w:r>
      <w:r>
        <w:rPr>
          <w:rFonts w:hint="eastAsia" w:ascii="宋体" w:hAnsi="宋体" w:cs="宋体"/>
          <w:sz w:val="21"/>
          <w:szCs w:val="21"/>
          <w:lang w:eastAsia="zh-CN"/>
        </w:rPr>
        <w:t>）</w:t>
      </w:r>
    </w:p>
    <w:p>
      <w:pPr>
        <w:widowControl/>
        <w:spacing w:line="312" w:lineRule="auto"/>
        <w:jc w:val="left"/>
        <w:rPr>
          <w:rFonts w:ascii="黑体" w:hAnsi="宋体" w:eastAsia="黑体" w:cs="黑体"/>
          <w:b/>
          <w:bCs/>
          <w:color w:val="000000"/>
          <w:szCs w:val="21"/>
          <w:u w:val="dotted"/>
          <w:lang w:bidi="ar"/>
        </w:rPr>
      </w:pPr>
      <w:r>
        <w:rPr>
          <w:rFonts w:hint="eastAsia" w:ascii="黑体" w:hAnsi="宋体" w:eastAsia="黑体" w:cs="黑体"/>
          <w:b/>
          <w:bCs/>
          <w:color w:val="000000"/>
          <w:szCs w:val="21"/>
          <w:lang w:bidi="ar"/>
        </w:rPr>
        <w:t>【答】</w:t>
      </w:r>
      <w:r>
        <w:rPr>
          <w:rFonts w:hint="eastAsia" w:ascii="黑体" w:hAnsi="宋体" w:eastAsia="黑体" w:cs="黑体"/>
          <w:b/>
          <w:bCs/>
          <w:color w:val="000000"/>
          <w:szCs w:val="21"/>
          <w:u w:val="dotted"/>
          <w:lang w:bidi="ar"/>
        </w:rPr>
        <w:t xml:space="preserve">                                                                                               </w:t>
      </w:r>
    </w:p>
    <w:p>
      <w:pPr>
        <w:widowControl/>
        <w:spacing w:line="312" w:lineRule="auto"/>
        <w:jc w:val="left"/>
        <w:rPr>
          <w:rFonts w:ascii="黑体" w:hAnsi="宋体" w:eastAsia="黑体" w:cs="黑体"/>
          <w:b/>
          <w:bCs/>
          <w:color w:val="000000"/>
          <w:szCs w:val="21"/>
          <w:u w:val="dotted"/>
          <w:lang w:bidi="ar"/>
        </w:rPr>
      </w:pPr>
      <w:r>
        <w:rPr>
          <w:rFonts w:hint="eastAsia" w:ascii="黑体" w:hAnsi="宋体" w:eastAsia="黑体" w:cs="黑体"/>
          <w:b/>
          <w:bCs/>
          <w:color w:val="000000"/>
          <w:szCs w:val="21"/>
          <w:u w:val="dotted"/>
          <w:lang w:bidi="ar"/>
        </w:rPr>
        <w:t xml:space="preserve">                                                                                                     </w:t>
      </w:r>
    </w:p>
    <w:p>
      <w:pPr>
        <w:widowControl/>
        <w:spacing w:line="312" w:lineRule="auto"/>
        <w:jc w:val="left"/>
        <w:rPr>
          <w:rFonts w:ascii="黑体" w:hAnsi="宋体" w:eastAsia="黑体" w:cs="黑体"/>
          <w:b/>
          <w:bCs/>
          <w:color w:val="000000"/>
          <w:szCs w:val="21"/>
          <w:u w:val="dotted"/>
          <w:lang w:bidi="ar"/>
        </w:rPr>
      </w:pPr>
      <w:r>
        <w:rPr>
          <w:rFonts w:hint="eastAsia" w:ascii="黑体" w:hAnsi="宋体" w:eastAsia="黑体" w:cs="黑体"/>
          <w:b/>
          <w:bCs/>
          <w:color w:val="000000"/>
          <w:szCs w:val="21"/>
          <w:u w:val="dotted"/>
          <w:lang w:bidi="ar"/>
        </w:rPr>
        <w:t xml:space="preserve">                                                                                                    </w:t>
      </w:r>
    </w:p>
    <w:p>
      <w:pPr>
        <w:widowControl/>
        <w:spacing w:line="312" w:lineRule="auto"/>
        <w:jc w:val="left"/>
        <w:rPr>
          <w:rFonts w:ascii="黑体" w:hAnsi="宋体" w:eastAsia="黑体" w:cs="黑体"/>
          <w:b/>
          <w:bCs/>
          <w:color w:val="000000"/>
          <w:szCs w:val="21"/>
          <w:u w:val="dotted"/>
          <w:lang w:bidi="ar"/>
        </w:rPr>
      </w:pPr>
      <w:r>
        <w:rPr>
          <w:rFonts w:hint="eastAsia" w:ascii="黑体" w:hAnsi="宋体" w:eastAsia="黑体" w:cs="黑体"/>
          <w:b/>
          <w:bCs/>
          <w:color w:val="000000"/>
          <w:szCs w:val="21"/>
          <w:u w:val="dotted"/>
          <w:lang w:bidi="ar"/>
        </w:rPr>
        <w:t xml:space="preserve">                                                                                                    </w:t>
      </w:r>
    </w:p>
    <w:p>
      <w:pPr>
        <w:widowControl/>
        <w:spacing w:line="312" w:lineRule="auto"/>
        <w:jc w:val="left"/>
        <w:rPr>
          <w:rFonts w:ascii="黑体" w:hAnsi="宋体" w:eastAsia="黑体" w:cs="黑体"/>
          <w:b/>
          <w:bCs/>
          <w:color w:val="000000"/>
          <w:szCs w:val="21"/>
          <w:u w:val="dotted"/>
          <w:lang w:bidi="ar"/>
        </w:rPr>
      </w:pPr>
      <w:r>
        <w:rPr>
          <w:rFonts w:hint="eastAsia" w:ascii="黑体" w:hAnsi="宋体" w:eastAsia="黑体" w:cs="黑体"/>
          <w:b/>
          <w:bCs/>
          <w:color w:val="000000"/>
          <w:szCs w:val="21"/>
          <w:u w:val="dotted"/>
          <w:lang w:bidi="ar"/>
        </w:rPr>
        <w:t xml:space="preserve">                                                                                                    </w:t>
      </w:r>
    </w:p>
    <w:p>
      <w:pPr>
        <w:widowControl/>
        <w:spacing w:line="312" w:lineRule="auto"/>
        <w:jc w:val="left"/>
        <w:rPr>
          <w:rFonts w:ascii="黑体" w:hAnsi="宋体" w:eastAsia="黑体" w:cs="黑体"/>
          <w:b/>
          <w:bCs/>
          <w:color w:val="000000"/>
          <w:szCs w:val="21"/>
          <w:u w:val="dotted"/>
          <w:lang w:bidi="ar"/>
        </w:rPr>
      </w:pPr>
      <w:r>
        <w:rPr>
          <w:rFonts w:hint="eastAsia" w:ascii="黑体" w:hAnsi="宋体" w:eastAsia="黑体" w:cs="黑体"/>
          <w:b/>
          <w:bCs/>
          <w:color w:val="000000"/>
          <w:szCs w:val="21"/>
          <w:u w:val="dotted"/>
          <w:lang w:bidi="ar"/>
        </w:rPr>
        <w:t xml:space="preserve">                                                                                                            </w:t>
      </w:r>
    </w:p>
    <w:p>
      <w:pPr>
        <w:shd w:val="clear" w:color="auto" w:fill="FFFFFF"/>
        <w:jc w:val="left"/>
        <w:textAlignment w:val="center"/>
        <w:rPr>
          <w:rFonts w:ascii="黑体" w:hAnsi="宋体" w:eastAsia="黑体" w:cs="黑体"/>
          <w:b/>
          <w:bCs/>
          <w:color w:val="000000"/>
          <w:szCs w:val="21"/>
          <w:u w:val="dotted"/>
          <w:lang w:bidi="ar"/>
        </w:rPr>
      </w:pPr>
      <w:r>
        <w:rPr>
          <w:rFonts w:hint="eastAsia" w:ascii="黑体" w:hAnsi="宋体" w:eastAsia="黑体" w:cs="黑体"/>
          <w:b/>
          <w:bCs/>
          <w:color w:val="000000"/>
          <w:szCs w:val="21"/>
          <w:u w:val="dotted"/>
          <w:lang w:bidi="ar"/>
        </w:rPr>
        <w:t xml:space="preserve">                                                                                                   </w:t>
      </w:r>
    </w:p>
    <w:p>
      <w:pPr>
        <w:widowControl/>
        <w:spacing w:line="312" w:lineRule="auto"/>
        <w:jc w:val="left"/>
        <w:rPr>
          <w:rFonts w:ascii="黑体" w:hAnsi="宋体" w:eastAsia="黑体" w:cs="黑体"/>
          <w:b/>
          <w:bCs/>
          <w:color w:val="000000"/>
          <w:szCs w:val="21"/>
          <w:u w:val="dotted"/>
          <w:lang w:bidi="ar"/>
        </w:rPr>
      </w:pPr>
      <w:r>
        <w:rPr>
          <w:rFonts w:hint="eastAsia" w:ascii="黑体" w:hAnsi="宋体" w:eastAsia="黑体" w:cs="黑体"/>
          <w:b/>
          <w:bCs/>
          <w:color w:val="000000"/>
          <w:szCs w:val="21"/>
          <w:u w:val="dotted"/>
          <w:lang w:bidi="ar"/>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hint="eastAsia" w:ascii="楷体" w:hAnsi="楷体" w:eastAsia="楷体" w:cs="楷体"/>
        </w:rPr>
      </w:pPr>
      <w:r>
        <w:rPr>
          <w:rFonts w:hint="eastAsia" w:ascii="黑体" w:hAnsi="宋体" w:eastAsia="黑体" w:cs="黑体"/>
          <w:b/>
          <w:bCs/>
          <w:color w:val="000000"/>
          <w:szCs w:val="21"/>
          <w:u w:val="dotted"/>
          <w:lang w:bidi="ar"/>
        </w:rPr>
        <w:t xml:space="preserve">                                                                                                   </w:t>
      </w:r>
    </w:p>
    <w:p>
      <w:pPr>
        <w:widowControl/>
        <w:spacing w:line="312" w:lineRule="auto"/>
        <w:jc w:val="left"/>
        <w:rPr>
          <w:rFonts w:ascii="黑体" w:hAnsi="宋体" w:eastAsia="黑体" w:cs="黑体"/>
          <w:b/>
          <w:bCs/>
          <w:color w:val="000000"/>
          <w:szCs w:val="21"/>
          <w:u w:val="dotted"/>
          <w:lang w:bidi="ar"/>
        </w:rPr>
      </w:pPr>
      <w:r>
        <w:rPr>
          <w:rFonts w:hint="eastAsia" w:ascii="黑体" w:hAnsi="宋体" w:eastAsia="黑体" w:cs="黑体"/>
          <w:b/>
          <w:bCs/>
          <w:color w:val="000000"/>
          <w:szCs w:val="21"/>
          <w:u w:val="dotted"/>
          <w:lang w:bidi="ar"/>
        </w:rPr>
        <w:t xml:space="preserve">                                                                                                     </w:t>
      </w:r>
    </w:p>
    <w:p>
      <w:pPr>
        <w:widowControl/>
        <w:spacing w:line="312" w:lineRule="auto"/>
        <w:jc w:val="left"/>
        <w:rPr>
          <w:rFonts w:ascii="黑体" w:hAnsi="宋体" w:eastAsia="黑体" w:cs="黑体"/>
          <w:b/>
          <w:bCs/>
          <w:color w:val="000000"/>
          <w:szCs w:val="21"/>
          <w:u w:val="dotted"/>
          <w:lang w:bidi="ar"/>
        </w:rPr>
      </w:pPr>
      <w:r>
        <w:rPr>
          <w:rFonts w:hint="eastAsia" w:ascii="黑体" w:hAnsi="宋体" w:eastAsia="黑体" w:cs="黑体"/>
          <w:b/>
          <w:bCs/>
          <w:color w:val="000000"/>
          <w:szCs w:val="21"/>
          <w:u w:val="dotted"/>
          <w:lang w:bidi="ar"/>
        </w:rPr>
        <w:t xml:space="preserve">                                                                                                    </w:t>
      </w:r>
    </w:p>
    <w:p>
      <w:pPr>
        <w:widowControl/>
        <w:spacing w:line="312" w:lineRule="auto"/>
        <w:jc w:val="left"/>
        <w:rPr>
          <w:rFonts w:ascii="黑体" w:hAnsi="宋体" w:eastAsia="黑体" w:cs="黑体"/>
          <w:b/>
          <w:bCs/>
          <w:color w:val="000000"/>
          <w:szCs w:val="21"/>
          <w:u w:val="dotted"/>
          <w:lang w:bidi="ar"/>
        </w:rPr>
      </w:pPr>
      <w:r>
        <w:rPr>
          <w:rFonts w:hint="eastAsia" w:ascii="黑体" w:hAnsi="宋体" w:eastAsia="黑体" w:cs="黑体"/>
          <w:b/>
          <w:bCs/>
          <w:color w:val="000000"/>
          <w:szCs w:val="21"/>
          <w:u w:val="dotted"/>
          <w:lang w:bidi="ar"/>
        </w:rPr>
        <w:t xml:space="preserve">                                                                                                    </w:t>
      </w:r>
    </w:p>
    <w:p>
      <w:pPr>
        <w:widowControl/>
        <w:spacing w:line="312" w:lineRule="auto"/>
        <w:jc w:val="left"/>
        <w:rPr>
          <w:rFonts w:ascii="黑体" w:hAnsi="宋体" w:eastAsia="黑体" w:cs="黑体"/>
          <w:b/>
          <w:bCs/>
          <w:color w:val="000000"/>
          <w:szCs w:val="21"/>
          <w:u w:val="dotted"/>
          <w:lang w:bidi="ar"/>
        </w:rPr>
      </w:pPr>
      <w:r>
        <w:rPr>
          <w:rFonts w:hint="eastAsia" w:ascii="黑体" w:hAnsi="宋体" w:eastAsia="黑体" w:cs="黑体"/>
          <w:b/>
          <w:bCs/>
          <w:color w:val="000000"/>
          <w:szCs w:val="21"/>
          <w:u w:val="dotted"/>
          <w:lang w:bidi="ar"/>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ind w:firstLine="420" w:firstLineChars="200"/>
        <w:jc w:val="left"/>
        <w:textAlignment w:val="center"/>
        <w:rPr>
          <w:rFonts w:hint="eastAsia" w:ascii="楷体" w:hAnsi="楷体" w:eastAsia="楷体" w:cs="楷体"/>
        </w:rPr>
      </w:pP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ind w:firstLine="420" w:firstLineChars="200"/>
        <w:jc w:val="left"/>
        <w:textAlignment w:val="center"/>
        <w:rPr>
          <w:rFonts w:hint="eastAsia" w:ascii="楷体" w:hAnsi="楷体" w:eastAsia="楷体" w:cs="楷体"/>
        </w:rPr>
      </w:pPr>
      <w:r>
        <w:rPr>
          <w:rFonts w:hint="eastAsia" w:ascii="楷体" w:hAnsi="楷体" w:eastAsia="楷体" w:cs="楷体"/>
        </w:rPr>
        <w:t>17．2023年12月11日至12日，中央经济工作会议在北京举行。习近平出席会议并发表重要讲话。会议认为，今年是全面贯彻党的二十大精神的开局之年，是三年新冠疫情防控转段后经济恢复发展的一年。以习近平同志为核心的党中央团结带领全党全国各族人民，顶住外部压力、克服内部困难，全面深化改革开放，加大宏观调控力度，着力扩大内需、优化结构、提振信心、防范化解风险，我国经济回升向好，高质量发展扎实推进。现代化产业体系建设取得重要进展，科技创新实现新的突破，改革开放向纵深推进，安全发展基础巩固夯实，民生保障有力有效，全面建设社会主义现代化国家迈出坚实步伐。</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ind w:firstLine="420" w:firstLineChars="200"/>
        <w:jc w:val="left"/>
        <w:textAlignment w:val="center"/>
        <w:rPr>
          <w:rFonts w:hint="eastAsia" w:ascii="楷体" w:hAnsi="楷体" w:eastAsia="楷体" w:cs="楷体"/>
        </w:rPr>
      </w:pPr>
      <w:r>
        <w:rPr>
          <w:rFonts w:hint="eastAsia" w:ascii="楷体" w:hAnsi="楷体" w:eastAsia="楷体" w:cs="楷体"/>
        </w:rPr>
        <w:t>会议指出，进一步推动经济回升向好需要克服一些困难和挑战，主要是有效需求不足、部分行业产能过剩、社会预期偏弱、风险隐患仍然较多，国内大循环存在堵点，外部环境的复杂性、严峻性、不确定性上升。要增强忧患意识，有效应对和解决这些问题。综合起来看，我国发展面临的有利条件强于不利因素，经济回升向好、长期向好的基本趋势没有改变，要增强信心和底气。</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hint="eastAsia" w:ascii="宋体" w:hAnsi="宋体" w:eastAsia="宋体" w:cs="宋体"/>
          <w:sz w:val="21"/>
          <w:szCs w:val="21"/>
          <w:lang w:eastAsia="zh-CN"/>
        </w:rPr>
      </w:pPr>
      <w:r>
        <w:rPr>
          <w:rFonts w:hint="eastAsia" w:ascii="宋体" w:hAnsi="宋体" w:eastAsia="宋体" w:cs="宋体"/>
          <w:sz w:val="21"/>
          <w:szCs w:val="21"/>
        </w:rPr>
        <w:t>结合材料，运用《经济与社会》的知识，说明我国该如何增强经济社会发展的信心和底气。</w:t>
      </w:r>
      <w:r>
        <w:rPr>
          <w:rFonts w:hint="eastAsia" w:ascii="宋体" w:hAnsi="宋体" w:cs="宋体"/>
          <w:sz w:val="21"/>
          <w:szCs w:val="21"/>
          <w:lang w:eastAsia="zh-CN"/>
        </w:rPr>
        <w:t>（</w:t>
      </w:r>
      <w:r>
        <w:rPr>
          <w:rFonts w:hint="eastAsia" w:ascii="宋体" w:hAnsi="宋体" w:cs="宋体"/>
          <w:sz w:val="21"/>
          <w:szCs w:val="21"/>
          <w:lang w:val="en-US" w:eastAsia="zh-CN"/>
        </w:rPr>
        <w:t>10</w:t>
      </w:r>
      <w:r>
        <w:rPr>
          <w:rFonts w:hint="eastAsia" w:ascii="宋体" w:hAnsi="宋体" w:cs="宋体"/>
          <w:sz w:val="21"/>
          <w:szCs w:val="21"/>
          <w:lang w:eastAsia="zh-CN"/>
        </w:rPr>
        <w:t>分）</w:t>
      </w:r>
    </w:p>
    <w:p>
      <w:pPr>
        <w:widowControl/>
        <w:spacing w:line="312" w:lineRule="auto"/>
        <w:jc w:val="left"/>
        <w:rPr>
          <w:rFonts w:ascii="黑体" w:hAnsi="宋体" w:eastAsia="黑体" w:cs="黑体"/>
          <w:b/>
          <w:bCs/>
          <w:color w:val="000000"/>
          <w:szCs w:val="21"/>
          <w:u w:val="dotted"/>
          <w:lang w:bidi="ar"/>
        </w:rPr>
      </w:pPr>
      <w:r>
        <w:rPr>
          <w:rFonts w:hint="eastAsia" w:ascii="黑体" w:hAnsi="宋体" w:eastAsia="黑体" w:cs="黑体"/>
          <w:b/>
          <w:bCs/>
          <w:color w:val="000000"/>
          <w:szCs w:val="21"/>
          <w:lang w:bidi="ar"/>
        </w:rPr>
        <w:t>【答】</w:t>
      </w:r>
      <w:r>
        <w:rPr>
          <w:rFonts w:hint="eastAsia" w:ascii="黑体" w:hAnsi="宋体" w:eastAsia="黑体" w:cs="黑体"/>
          <w:b/>
          <w:bCs/>
          <w:color w:val="000000"/>
          <w:szCs w:val="21"/>
          <w:u w:val="dotted"/>
          <w:lang w:bidi="ar"/>
        </w:rPr>
        <w:t xml:space="preserve">                                                                                               </w:t>
      </w:r>
    </w:p>
    <w:p>
      <w:pPr>
        <w:widowControl/>
        <w:spacing w:line="312" w:lineRule="auto"/>
        <w:jc w:val="left"/>
        <w:rPr>
          <w:rFonts w:ascii="黑体" w:hAnsi="宋体" w:eastAsia="黑体" w:cs="黑体"/>
          <w:b/>
          <w:bCs/>
          <w:color w:val="000000"/>
          <w:szCs w:val="21"/>
          <w:u w:val="dotted"/>
          <w:lang w:bidi="ar"/>
        </w:rPr>
      </w:pPr>
      <w:r>
        <w:rPr>
          <w:rFonts w:hint="eastAsia" w:ascii="黑体" w:hAnsi="宋体" w:eastAsia="黑体" w:cs="黑体"/>
          <w:b/>
          <w:bCs/>
          <w:color w:val="000000"/>
          <w:szCs w:val="21"/>
          <w:u w:val="dotted"/>
          <w:lang w:bidi="ar"/>
        </w:rPr>
        <w:t xml:space="preserve">                                                                                                     </w:t>
      </w:r>
    </w:p>
    <w:p>
      <w:pPr>
        <w:widowControl/>
        <w:spacing w:line="312" w:lineRule="auto"/>
        <w:jc w:val="left"/>
        <w:rPr>
          <w:rFonts w:ascii="黑体" w:hAnsi="宋体" w:eastAsia="黑体" w:cs="黑体"/>
          <w:b/>
          <w:bCs/>
          <w:color w:val="000000"/>
          <w:szCs w:val="21"/>
          <w:u w:val="dotted"/>
          <w:lang w:bidi="ar"/>
        </w:rPr>
      </w:pPr>
      <w:r>
        <w:rPr>
          <w:rFonts w:hint="eastAsia" w:ascii="黑体" w:hAnsi="宋体" w:eastAsia="黑体" w:cs="黑体"/>
          <w:b/>
          <w:bCs/>
          <w:color w:val="000000"/>
          <w:szCs w:val="21"/>
          <w:u w:val="dotted"/>
          <w:lang w:bidi="ar"/>
        </w:rPr>
        <w:t xml:space="preserve">                                                                                                    </w:t>
      </w:r>
    </w:p>
    <w:p>
      <w:pPr>
        <w:widowControl/>
        <w:spacing w:line="312" w:lineRule="auto"/>
        <w:jc w:val="left"/>
        <w:rPr>
          <w:rFonts w:ascii="黑体" w:hAnsi="宋体" w:eastAsia="黑体" w:cs="黑体"/>
          <w:b/>
          <w:bCs/>
          <w:color w:val="000000"/>
          <w:szCs w:val="21"/>
          <w:u w:val="dotted"/>
          <w:lang w:bidi="ar"/>
        </w:rPr>
      </w:pPr>
      <w:r>
        <w:rPr>
          <w:rFonts w:hint="eastAsia" w:ascii="黑体" w:hAnsi="宋体" w:eastAsia="黑体" w:cs="黑体"/>
          <w:b/>
          <w:bCs/>
          <w:color w:val="000000"/>
          <w:szCs w:val="21"/>
          <w:u w:val="dotted"/>
          <w:lang w:bidi="ar"/>
        </w:rPr>
        <w:t xml:space="preserve">                                                                                                    </w:t>
      </w:r>
    </w:p>
    <w:p>
      <w:pPr>
        <w:widowControl/>
        <w:spacing w:line="312" w:lineRule="auto"/>
        <w:jc w:val="left"/>
        <w:rPr>
          <w:rFonts w:ascii="黑体" w:hAnsi="宋体" w:eastAsia="黑体" w:cs="黑体"/>
          <w:b/>
          <w:bCs/>
          <w:color w:val="000000"/>
          <w:szCs w:val="21"/>
          <w:u w:val="dotted"/>
          <w:lang w:bidi="ar"/>
        </w:rPr>
      </w:pPr>
      <w:r>
        <w:rPr>
          <w:rFonts w:hint="eastAsia" w:ascii="黑体" w:hAnsi="宋体" w:eastAsia="黑体" w:cs="黑体"/>
          <w:b/>
          <w:bCs/>
          <w:color w:val="000000"/>
          <w:szCs w:val="21"/>
          <w:u w:val="dotted"/>
          <w:lang w:bidi="ar"/>
        </w:rPr>
        <w:t xml:space="preserve">                                                                                                    </w:t>
      </w:r>
    </w:p>
    <w:p>
      <w:pPr>
        <w:widowControl/>
        <w:spacing w:line="312" w:lineRule="auto"/>
        <w:jc w:val="left"/>
        <w:rPr>
          <w:rFonts w:ascii="黑体" w:hAnsi="宋体" w:eastAsia="黑体" w:cs="黑体"/>
          <w:b/>
          <w:bCs/>
          <w:color w:val="000000"/>
          <w:szCs w:val="21"/>
          <w:u w:val="dotted"/>
          <w:lang w:bidi="ar"/>
        </w:rPr>
      </w:pPr>
      <w:r>
        <w:rPr>
          <w:rFonts w:hint="eastAsia" w:ascii="黑体" w:hAnsi="宋体" w:eastAsia="黑体" w:cs="黑体"/>
          <w:b/>
          <w:bCs/>
          <w:color w:val="000000"/>
          <w:szCs w:val="21"/>
          <w:u w:val="dotted"/>
          <w:lang w:bidi="ar"/>
        </w:rPr>
        <w:t xml:space="preserve">                                                                                                            </w:t>
      </w:r>
    </w:p>
    <w:p>
      <w:pPr>
        <w:shd w:val="clear" w:color="auto" w:fill="FFFFFF"/>
        <w:jc w:val="left"/>
        <w:textAlignment w:val="center"/>
        <w:rPr>
          <w:rFonts w:ascii="黑体" w:hAnsi="宋体" w:eastAsia="黑体" w:cs="黑体"/>
          <w:b/>
          <w:bCs/>
          <w:color w:val="000000"/>
          <w:szCs w:val="21"/>
          <w:u w:val="dotted"/>
          <w:lang w:bidi="ar"/>
        </w:rPr>
      </w:pPr>
      <w:r>
        <w:rPr>
          <w:rFonts w:hint="eastAsia" w:ascii="黑体" w:hAnsi="宋体" w:eastAsia="黑体" w:cs="黑体"/>
          <w:b/>
          <w:bCs/>
          <w:color w:val="000000"/>
          <w:szCs w:val="21"/>
          <w:u w:val="dotted"/>
          <w:lang w:bidi="ar"/>
        </w:rPr>
        <w:t xml:space="preserve">                                                                                                   </w:t>
      </w:r>
    </w:p>
    <w:p>
      <w:pPr>
        <w:widowControl/>
        <w:spacing w:line="312" w:lineRule="auto"/>
        <w:jc w:val="left"/>
        <w:rPr>
          <w:rFonts w:ascii="黑体" w:hAnsi="宋体" w:eastAsia="黑体" w:cs="黑体"/>
          <w:b/>
          <w:bCs/>
          <w:color w:val="000000"/>
          <w:szCs w:val="21"/>
          <w:u w:val="dotted"/>
          <w:lang w:bidi="ar"/>
        </w:rPr>
      </w:pPr>
      <w:r>
        <w:rPr>
          <w:rFonts w:hint="eastAsia" w:ascii="黑体" w:hAnsi="宋体" w:eastAsia="黑体" w:cs="黑体"/>
          <w:b/>
          <w:bCs/>
          <w:color w:val="000000"/>
          <w:szCs w:val="21"/>
          <w:u w:val="dotted"/>
          <w:lang w:bidi="ar"/>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hint="eastAsia" w:ascii="楷体" w:hAnsi="楷体" w:eastAsia="楷体" w:cs="楷体"/>
        </w:rPr>
      </w:pPr>
      <w:r>
        <w:rPr>
          <w:rFonts w:hint="eastAsia" w:ascii="黑体" w:hAnsi="宋体" w:eastAsia="黑体" w:cs="黑体"/>
          <w:b/>
          <w:bCs/>
          <w:color w:val="000000"/>
          <w:szCs w:val="21"/>
          <w:u w:val="dotted"/>
          <w:lang w:bidi="ar"/>
        </w:rPr>
        <w:t xml:space="preserve">                                                                                                   </w:t>
      </w:r>
    </w:p>
    <w:p>
      <w:pPr>
        <w:widowControl/>
        <w:spacing w:line="312" w:lineRule="auto"/>
        <w:jc w:val="left"/>
        <w:rPr>
          <w:rFonts w:ascii="黑体" w:hAnsi="宋体" w:eastAsia="黑体" w:cs="黑体"/>
          <w:b/>
          <w:bCs/>
          <w:color w:val="000000"/>
          <w:szCs w:val="21"/>
          <w:u w:val="dotted"/>
          <w:lang w:bidi="ar"/>
        </w:rPr>
      </w:pPr>
      <w:r>
        <w:rPr>
          <w:rFonts w:hint="eastAsia" w:ascii="黑体" w:hAnsi="宋体" w:eastAsia="黑体" w:cs="黑体"/>
          <w:b/>
          <w:bCs/>
          <w:color w:val="000000"/>
          <w:szCs w:val="21"/>
          <w:u w:val="dotted"/>
          <w:lang w:bidi="ar"/>
        </w:rPr>
        <w:t xml:space="preserve">                                                                                                     </w:t>
      </w:r>
    </w:p>
    <w:p>
      <w:pPr>
        <w:widowControl/>
        <w:spacing w:line="312" w:lineRule="auto"/>
        <w:jc w:val="left"/>
        <w:rPr>
          <w:rFonts w:ascii="黑体" w:hAnsi="宋体" w:eastAsia="黑体" w:cs="黑体"/>
          <w:b/>
          <w:bCs/>
          <w:color w:val="000000"/>
          <w:szCs w:val="21"/>
          <w:u w:val="dotted"/>
          <w:lang w:bidi="ar"/>
        </w:rPr>
      </w:pPr>
      <w:r>
        <w:rPr>
          <w:rFonts w:hint="eastAsia" w:ascii="黑体" w:hAnsi="宋体" w:eastAsia="黑体" w:cs="黑体"/>
          <w:b/>
          <w:bCs/>
          <w:color w:val="000000"/>
          <w:szCs w:val="21"/>
          <w:u w:val="dotted"/>
          <w:lang w:bidi="ar"/>
        </w:rPr>
        <w:t xml:space="preserve">                                                                                                    </w:t>
      </w:r>
    </w:p>
    <w:p>
      <w:pPr>
        <w:widowControl/>
        <w:spacing w:line="312" w:lineRule="auto"/>
        <w:jc w:val="left"/>
        <w:rPr>
          <w:rFonts w:ascii="黑体" w:hAnsi="宋体" w:eastAsia="黑体" w:cs="黑体"/>
          <w:b/>
          <w:bCs/>
          <w:color w:val="000000"/>
          <w:szCs w:val="21"/>
          <w:u w:val="dotted"/>
          <w:lang w:bidi="ar"/>
        </w:rPr>
      </w:pPr>
      <w:r>
        <w:rPr>
          <w:rFonts w:hint="eastAsia" w:ascii="黑体" w:hAnsi="宋体" w:eastAsia="黑体" w:cs="黑体"/>
          <w:b/>
          <w:bCs/>
          <w:color w:val="000000"/>
          <w:szCs w:val="21"/>
          <w:u w:val="dotted"/>
          <w:lang w:bidi="ar"/>
        </w:rPr>
        <w:t xml:space="preserve">                                                                                                    </w:t>
      </w:r>
    </w:p>
    <w:p>
      <w:pPr>
        <w:widowControl/>
        <w:spacing w:line="312" w:lineRule="auto"/>
        <w:jc w:val="left"/>
        <w:rPr>
          <w:rFonts w:ascii="黑体" w:hAnsi="宋体" w:eastAsia="黑体" w:cs="黑体"/>
          <w:b/>
          <w:bCs/>
          <w:color w:val="000000"/>
          <w:szCs w:val="21"/>
          <w:u w:val="dotted"/>
          <w:lang w:bidi="ar"/>
        </w:rPr>
      </w:pPr>
      <w:r>
        <w:rPr>
          <w:rFonts w:hint="eastAsia" w:ascii="黑体" w:hAnsi="宋体" w:eastAsia="黑体" w:cs="黑体"/>
          <w:b/>
          <w:bCs/>
          <w:color w:val="000000"/>
          <w:szCs w:val="21"/>
          <w:u w:val="dotted"/>
          <w:lang w:bidi="ar"/>
        </w:rPr>
        <w:t xml:space="preserve">                                                                                                    </w:t>
      </w:r>
    </w:p>
    <w:p>
      <w:pPr>
        <w:widowControl/>
        <w:spacing w:line="312" w:lineRule="auto"/>
        <w:jc w:val="left"/>
        <w:rPr>
          <w:rFonts w:ascii="黑体" w:hAnsi="宋体" w:eastAsia="黑体" w:cs="黑体"/>
          <w:b/>
          <w:bCs/>
          <w:color w:val="000000"/>
          <w:szCs w:val="21"/>
          <w:u w:val="dotted"/>
          <w:lang w:bidi="ar"/>
        </w:rPr>
      </w:pPr>
      <w:r>
        <w:rPr>
          <w:rFonts w:hint="eastAsia" w:ascii="黑体" w:hAnsi="宋体" w:eastAsia="黑体" w:cs="黑体"/>
          <w:b/>
          <w:bCs/>
          <w:color w:val="000000"/>
          <w:szCs w:val="21"/>
          <w:u w:val="dotted"/>
          <w:lang w:bidi="ar"/>
        </w:rPr>
        <w:t xml:space="preserve">                                                                                                     </w:t>
      </w:r>
    </w:p>
    <w:p>
      <w:pPr>
        <w:widowControl/>
        <w:spacing w:line="312" w:lineRule="auto"/>
        <w:jc w:val="left"/>
        <w:rPr>
          <w:rFonts w:ascii="黑体" w:hAnsi="宋体" w:eastAsia="黑体" w:cs="黑体"/>
          <w:b/>
          <w:bCs/>
          <w:color w:val="000000"/>
          <w:szCs w:val="21"/>
          <w:u w:val="dotted"/>
          <w:lang w:bidi="ar"/>
        </w:rPr>
      </w:pPr>
      <w:r>
        <w:rPr>
          <w:rFonts w:hint="eastAsia" w:ascii="黑体" w:hAnsi="宋体" w:eastAsia="黑体" w:cs="黑体"/>
          <w:b/>
          <w:bCs/>
          <w:color w:val="000000"/>
          <w:szCs w:val="21"/>
          <w:u w:val="dotted"/>
          <w:lang w:bidi="ar"/>
        </w:rPr>
        <w:t xml:space="preserve">                                                                                                    </w:t>
      </w:r>
    </w:p>
    <w:p>
      <w:pPr>
        <w:widowControl/>
        <w:spacing w:line="312" w:lineRule="auto"/>
        <w:jc w:val="left"/>
        <w:rPr>
          <w:rFonts w:ascii="黑体" w:hAnsi="宋体" w:eastAsia="黑体" w:cs="黑体"/>
          <w:b/>
          <w:bCs/>
          <w:color w:val="000000"/>
          <w:szCs w:val="21"/>
          <w:u w:val="dotted"/>
          <w:lang w:bidi="ar"/>
        </w:rPr>
      </w:pPr>
      <w:r>
        <w:rPr>
          <w:rFonts w:hint="eastAsia" w:ascii="黑体" w:hAnsi="宋体" w:eastAsia="黑体" w:cs="黑体"/>
          <w:b/>
          <w:bCs/>
          <w:color w:val="000000"/>
          <w:szCs w:val="21"/>
          <w:u w:val="dotted"/>
          <w:lang w:bidi="ar"/>
        </w:rPr>
        <w:t xml:space="preserve">                                                                                                    </w:t>
      </w:r>
    </w:p>
    <w:p>
      <w:pPr>
        <w:widowControl/>
        <w:spacing w:line="312" w:lineRule="auto"/>
        <w:jc w:val="left"/>
        <w:rPr>
          <w:rFonts w:ascii="黑体" w:hAnsi="宋体" w:eastAsia="黑体" w:cs="黑体"/>
          <w:b/>
          <w:bCs/>
          <w:color w:val="000000"/>
          <w:szCs w:val="21"/>
          <w:u w:val="dotted"/>
          <w:lang w:bidi="ar"/>
        </w:rPr>
      </w:pPr>
      <w:r>
        <w:rPr>
          <w:rFonts w:hint="eastAsia" w:ascii="黑体" w:hAnsi="宋体" w:eastAsia="黑体" w:cs="黑体"/>
          <w:b/>
          <w:bCs/>
          <w:color w:val="000000"/>
          <w:szCs w:val="21"/>
          <w:u w:val="dotted"/>
          <w:lang w:bidi="ar"/>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ind w:firstLine="420" w:firstLineChars="200"/>
        <w:jc w:val="left"/>
        <w:textAlignment w:val="center"/>
        <w:rPr>
          <w:rFonts w:hint="eastAsia" w:ascii="楷体" w:hAnsi="楷体" w:eastAsia="楷体" w:cs="楷体"/>
        </w:rPr>
      </w:pP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ind w:firstLine="420" w:firstLineChars="200"/>
        <w:jc w:val="left"/>
        <w:textAlignment w:val="center"/>
        <w:rPr>
          <w:rFonts w:hint="eastAsia" w:ascii="楷体" w:hAnsi="楷体" w:eastAsia="楷体" w:cs="楷体"/>
        </w:rPr>
      </w:pPr>
      <w:r>
        <w:rPr>
          <w:rFonts w:hint="eastAsia" w:ascii="楷体" w:hAnsi="楷体" w:eastAsia="楷体" w:cs="楷体"/>
        </w:rPr>
        <w:t>18．为全面贯彻党的二十大精神，在法治轨道上全面建设社会主义现代化国家，《十四届全国人大常委会立法规划》（下称《立法规划》）于2023年9月7日发布。部分列入审议项目的法律草案如下：</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660"/>
        <w:gridCol w:w="6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jc w:val="center"/>
        </w:trPr>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hint="eastAsia" w:ascii="楷体" w:hAnsi="楷体" w:eastAsia="楷体" w:cs="楷体"/>
              </w:rPr>
            </w:pPr>
            <w:r>
              <w:rPr>
                <w:rFonts w:hint="eastAsia" w:ascii="楷体" w:hAnsi="楷体" w:eastAsia="楷体" w:cs="楷体"/>
              </w:rPr>
              <w:t>领域</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hint="eastAsia" w:ascii="楷体" w:hAnsi="楷体" w:eastAsia="楷体" w:cs="楷体"/>
              </w:rPr>
            </w:pPr>
            <w:r>
              <w:rPr>
                <w:rFonts w:hint="eastAsia" w:ascii="楷体" w:hAnsi="楷体" w:eastAsia="楷体" w:cs="楷体"/>
              </w:rPr>
              <w:t>法律名称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jc w:val="center"/>
        </w:trPr>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hint="eastAsia" w:ascii="楷体" w:hAnsi="楷体" w:eastAsia="楷体" w:cs="楷体"/>
              </w:rPr>
            </w:pPr>
            <w:r>
              <w:rPr>
                <w:rFonts w:hint="eastAsia" w:ascii="楷体" w:hAnsi="楷体" w:eastAsia="楷体" w:cs="楷体"/>
              </w:rPr>
              <w:t>经济</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hint="eastAsia" w:ascii="楷体" w:hAnsi="楷体" w:eastAsia="楷体" w:cs="楷体"/>
              </w:rPr>
            </w:pPr>
            <w:r>
              <w:rPr>
                <w:rFonts w:hint="eastAsia" w:ascii="楷体" w:hAnsi="楷体" w:eastAsia="楷体" w:cs="楷体"/>
              </w:rPr>
              <w:t>国有资产法、金融稳定法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jc w:val="center"/>
        </w:trPr>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hint="eastAsia" w:ascii="楷体" w:hAnsi="楷体" w:eastAsia="楷体" w:cs="楷体"/>
              </w:rPr>
            </w:pPr>
            <w:r>
              <w:rPr>
                <w:rFonts w:hint="eastAsia" w:ascii="楷体" w:hAnsi="楷体" w:eastAsia="楷体" w:cs="楷体"/>
              </w:rPr>
              <w:t>政治</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hint="eastAsia" w:ascii="楷体" w:hAnsi="楷体" w:eastAsia="楷体" w:cs="楷体"/>
              </w:rPr>
            </w:pPr>
            <w:r>
              <w:rPr>
                <w:rFonts w:hint="eastAsia" w:ascii="楷体" w:hAnsi="楷体" w:eastAsia="楷体" w:cs="楷体"/>
              </w:rPr>
              <w:t>立法法（修改）（已审议通过）、行政复议法（修改）（已审议通过）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jc w:val="center"/>
        </w:trPr>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hint="eastAsia" w:ascii="楷体" w:hAnsi="楷体" w:eastAsia="楷体" w:cs="楷体"/>
              </w:rPr>
            </w:pPr>
            <w:r>
              <w:rPr>
                <w:rFonts w:hint="eastAsia" w:ascii="楷体" w:hAnsi="楷体" w:eastAsia="楷体" w:cs="楷体"/>
              </w:rPr>
              <w:t>文化</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hint="eastAsia" w:ascii="楷体" w:hAnsi="楷体" w:eastAsia="楷体" w:cs="楷体"/>
              </w:rPr>
            </w:pPr>
            <w:r>
              <w:rPr>
                <w:rFonts w:hint="eastAsia" w:ascii="楷体" w:hAnsi="楷体" w:eastAsia="楷体" w:cs="楷体"/>
              </w:rPr>
              <w:t>学前教育法、科学技术普及法（修改）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jc w:val="center"/>
        </w:trPr>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hint="eastAsia" w:ascii="楷体" w:hAnsi="楷体" w:eastAsia="楷体" w:cs="楷体"/>
              </w:rPr>
            </w:pPr>
            <w:r>
              <w:rPr>
                <w:rFonts w:hint="eastAsia" w:ascii="楷体" w:hAnsi="楷体" w:eastAsia="楷体" w:cs="楷体"/>
              </w:rPr>
              <w:t>社会</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hint="eastAsia" w:ascii="楷体" w:hAnsi="楷体" w:eastAsia="楷体" w:cs="楷体"/>
              </w:rPr>
            </w:pPr>
            <w:r>
              <w:rPr>
                <w:rFonts w:hint="eastAsia" w:ascii="楷体" w:hAnsi="楷体" w:eastAsia="楷体" w:cs="楷体"/>
              </w:rPr>
              <w:t>突发公共卫生事件应对法、社会救助法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jc w:val="center"/>
        </w:trPr>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hint="eastAsia" w:ascii="楷体" w:hAnsi="楷体" w:eastAsia="楷体" w:cs="楷体"/>
              </w:rPr>
            </w:pPr>
            <w:r>
              <w:rPr>
                <w:rFonts w:hint="eastAsia" w:ascii="楷体" w:hAnsi="楷体" w:eastAsia="楷体" w:cs="楷体"/>
              </w:rPr>
              <w:t>生态</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hint="eastAsia" w:ascii="楷体" w:hAnsi="楷体" w:eastAsia="楷体" w:cs="楷体"/>
              </w:rPr>
            </w:pPr>
            <w:r>
              <w:rPr>
                <w:rFonts w:hint="eastAsia" w:ascii="楷体" w:hAnsi="楷体" w:eastAsia="楷体" w:cs="楷体"/>
              </w:rPr>
              <w:t>青藏高原生态保护法（已审议通过）、国家公园法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jc w:val="center"/>
        </w:trPr>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hint="eastAsia" w:ascii="楷体" w:hAnsi="楷体" w:eastAsia="楷体" w:cs="楷体"/>
              </w:rPr>
            </w:pPr>
            <w:r>
              <w:rPr>
                <w:rFonts w:hint="eastAsia" w:ascii="楷体" w:hAnsi="楷体" w:eastAsia="楷体" w:cs="楷体"/>
              </w:rPr>
              <w:t>对外</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hint="eastAsia" w:ascii="楷体" w:hAnsi="楷体" w:eastAsia="楷体" w:cs="楷体"/>
              </w:rPr>
            </w:pPr>
            <w:r>
              <w:rPr>
                <w:rFonts w:hint="eastAsia" w:ascii="楷体" w:hAnsi="楷体" w:eastAsia="楷体" w:cs="楷体"/>
              </w:rPr>
              <w:t>对外关系法（已审议通过）、外国国家豁免法（已审议通过）</w:t>
            </w:r>
          </w:p>
        </w:tc>
      </w:tr>
    </w:tbl>
    <w:p>
      <w:pPr>
        <w:keepNext w:val="0"/>
        <w:keepLines w:val="0"/>
        <w:pageBreakBefore w:val="0"/>
        <w:widowControl w:val="0"/>
        <w:shd w:val="clear" w:color="auto" w:fill="FFFFFF"/>
        <w:kinsoku/>
        <w:wordWrap/>
        <w:overflowPunct/>
        <w:topLinePunct w:val="0"/>
        <w:autoSpaceDE/>
        <w:autoSpaceDN/>
        <w:bidi w:val="0"/>
        <w:adjustRightInd/>
        <w:snapToGrid/>
        <w:spacing w:line="288" w:lineRule="auto"/>
        <w:ind w:firstLine="420" w:firstLineChars="200"/>
        <w:jc w:val="left"/>
        <w:textAlignment w:val="center"/>
        <w:rPr>
          <w:rFonts w:hint="eastAsia" w:ascii="楷体" w:hAnsi="楷体" w:eastAsia="楷体" w:cs="楷体"/>
        </w:rPr>
      </w:pPr>
      <w:r>
        <w:rPr>
          <w:rFonts w:hint="eastAsia" w:ascii="楷体" w:hAnsi="楷体" w:eastAsia="楷体" w:cs="楷体"/>
        </w:rPr>
        <w:t>《立法规划》紧紧围绕党和国家工作大局、实践需求、人民期盼，推动高质量立法。为恰当选择立法项目，全国人大常委会专门向31个基层立法联系点征集立法项目，就立法规划草案广泛征求意见，使立法规划编制工作更加接地气、汇民意、凝共识。</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hint="eastAsia" w:ascii="宋体" w:hAnsi="宋体" w:eastAsia="宋体" w:cs="宋体"/>
          <w:sz w:val="21"/>
          <w:szCs w:val="21"/>
          <w:lang w:eastAsia="zh-CN"/>
        </w:rPr>
      </w:pPr>
      <w:r>
        <w:rPr>
          <w:rFonts w:hint="eastAsia" w:ascii="宋体" w:hAnsi="宋体" w:eastAsia="宋体" w:cs="宋体"/>
          <w:sz w:val="21"/>
          <w:szCs w:val="21"/>
        </w:rPr>
        <w:t>结合材料，运用《政治与法治》知识，说明《立法规划》在推动高质量立法中所蕴含的智慧。</w:t>
      </w:r>
      <w:r>
        <w:rPr>
          <w:rFonts w:hint="eastAsia" w:ascii="宋体" w:hAnsi="宋体" w:cs="宋体"/>
          <w:sz w:val="21"/>
          <w:szCs w:val="21"/>
          <w:lang w:eastAsia="zh-CN"/>
        </w:rPr>
        <w:t>（</w:t>
      </w:r>
      <w:r>
        <w:rPr>
          <w:rFonts w:hint="eastAsia" w:ascii="宋体" w:hAnsi="宋体" w:cs="宋体"/>
          <w:sz w:val="21"/>
          <w:szCs w:val="21"/>
          <w:lang w:val="en-US" w:eastAsia="zh-CN"/>
        </w:rPr>
        <w:t>12</w:t>
      </w:r>
      <w:r>
        <w:rPr>
          <w:rFonts w:hint="eastAsia" w:ascii="宋体" w:hAnsi="宋体" w:cs="宋体"/>
          <w:sz w:val="21"/>
          <w:szCs w:val="21"/>
          <w:lang w:eastAsia="zh-CN"/>
        </w:rPr>
        <w:t>分）</w:t>
      </w:r>
    </w:p>
    <w:p>
      <w:pPr>
        <w:widowControl/>
        <w:spacing w:line="312" w:lineRule="auto"/>
        <w:jc w:val="left"/>
        <w:rPr>
          <w:rFonts w:ascii="黑体" w:hAnsi="宋体" w:eastAsia="黑体" w:cs="黑体"/>
          <w:b/>
          <w:bCs/>
          <w:color w:val="000000"/>
          <w:szCs w:val="21"/>
          <w:u w:val="dotted"/>
          <w:lang w:bidi="ar"/>
        </w:rPr>
      </w:pPr>
      <w:r>
        <w:rPr>
          <w:rFonts w:hint="eastAsia" w:ascii="黑体" w:hAnsi="宋体" w:eastAsia="黑体" w:cs="黑体"/>
          <w:b/>
          <w:bCs/>
          <w:color w:val="000000"/>
          <w:szCs w:val="21"/>
          <w:lang w:bidi="ar"/>
        </w:rPr>
        <w:t>【答】</w:t>
      </w:r>
      <w:r>
        <w:rPr>
          <w:rFonts w:hint="eastAsia" w:ascii="黑体" w:hAnsi="宋体" w:eastAsia="黑体" w:cs="黑体"/>
          <w:b/>
          <w:bCs/>
          <w:color w:val="000000"/>
          <w:szCs w:val="21"/>
          <w:u w:val="dotted"/>
          <w:lang w:bidi="ar"/>
        </w:rPr>
        <w:t xml:space="preserve">                                                                                               </w:t>
      </w:r>
    </w:p>
    <w:p>
      <w:pPr>
        <w:widowControl/>
        <w:spacing w:line="312" w:lineRule="auto"/>
        <w:jc w:val="left"/>
        <w:rPr>
          <w:rFonts w:ascii="黑体" w:hAnsi="宋体" w:eastAsia="黑体" w:cs="黑体"/>
          <w:b/>
          <w:bCs/>
          <w:color w:val="000000"/>
          <w:szCs w:val="21"/>
          <w:u w:val="dotted"/>
          <w:lang w:bidi="ar"/>
        </w:rPr>
      </w:pPr>
      <w:r>
        <w:rPr>
          <w:rFonts w:hint="eastAsia" w:ascii="黑体" w:hAnsi="宋体" w:eastAsia="黑体" w:cs="黑体"/>
          <w:b/>
          <w:bCs/>
          <w:color w:val="000000"/>
          <w:szCs w:val="21"/>
          <w:u w:val="dotted"/>
          <w:lang w:bidi="ar"/>
        </w:rPr>
        <w:t xml:space="preserve">                                                                                                     </w:t>
      </w:r>
    </w:p>
    <w:p>
      <w:pPr>
        <w:widowControl/>
        <w:spacing w:line="312" w:lineRule="auto"/>
        <w:jc w:val="left"/>
        <w:rPr>
          <w:rFonts w:ascii="黑体" w:hAnsi="宋体" w:eastAsia="黑体" w:cs="黑体"/>
          <w:b/>
          <w:bCs/>
          <w:color w:val="000000"/>
          <w:szCs w:val="21"/>
          <w:u w:val="dotted"/>
          <w:lang w:bidi="ar"/>
        </w:rPr>
      </w:pPr>
      <w:r>
        <w:rPr>
          <w:rFonts w:hint="eastAsia" w:ascii="黑体" w:hAnsi="宋体" w:eastAsia="黑体" w:cs="黑体"/>
          <w:b/>
          <w:bCs/>
          <w:color w:val="000000"/>
          <w:szCs w:val="21"/>
          <w:u w:val="dotted"/>
          <w:lang w:bidi="ar"/>
        </w:rPr>
        <w:t xml:space="preserve">                                                                                                    </w:t>
      </w:r>
    </w:p>
    <w:p>
      <w:pPr>
        <w:widowControl/>
        <w:spacing w:line="312" w:lineRule="auto"/>
        <w:jc w:val="left"/>
        <w:rPr>
          <w:rFonts w:ascii="黑体" w:hAnsi="宋体" w:eastAsia="黑体" w:cs="黑体"/>
          <w:b/>
          <w:bCs/>
          <w:color w:val="000000"/>
          <w:szCs w:val="21"/>
          <w:u w:val="dotted"/>
          <w:lang w:bidi="ar"/>
        </w:rPr>
      </w:pPr>
      <w:r>
        <w:rPr>
          <w:rFonts w:hint="eastAsia" w:ascii="黑体" w:hAnsi="宋体" w:eastAsia="黑体" w:cs="黑体"/>
          <w:b/>
          <w:bCs/>
          <w:color w:val="000000"/>
          <w:szCs w:val="21"/>
          <w:u w:val="dotted"/>
          <w:lang w:bidi="ar"/>
        </w:rPr>
        <w:t xml:space="preserve">                                                                                                    </w:t>
      </w:r>
    </w:p>
    <w:p>
      <w:pPr>
        <w:widowControl/>
        <w:spacing w:line="312" w:lineRule="auto"/>
        <w:jc w:val="left"/>
        <w:rPr>
          <w:rFonts w:ascii="黑体" w:hAnsi="宋体" w:eastAsia="黑体" w:cs="黑体"/>
          <w:b/>
          <w:bCs/>
          <w:color w:val="000000"/>
          <w:szCs w:val="21"/>
          <w:u w:val="dotted"/>
          <w:lang w:bidi="ar"/>
        </w:rPr>
      </w:pPr>
      <w:r>
        <w:rPr>
          <w:rFonts w:hint="eastAsia" w:ascii="黑体" w:hAnsi="宋体" w:eastAsia="黑体" w:cs="黑体"/>
          <w:b/>
          <w:bCs/>
          <w:color w:val="000000"/>
          <w:szCs w:val="21"/>
          <w:u w:val="dotted"/>
          <w:lang w:bidi="ar"/>
        </w:rPr>
        <w:t xml:space="preserve">                                                                                                    </w:t>
      </w:r>
    </w:p>
    <w:p>
      <w:pPr>
        <w:widowControl/>
        <w:spacing w:line="312" w:lineRule="auto"/>
        <w:jc w:val="left"/>
        <w:rPr>
          <w:rFonts w:ascii="黑体" w:hAnsi="宋体" w:eastAsia="黑体" w:cs="黑体"/>
          <w:b/>
          <w:bCs/>
          <w:color w:val="000000"/>
          <w:szCs w:val="21"/>
          <w:u w:val="dotted"/>
          <w:lang w:bidi="ar"/>
        </w:rPr>
      </w:pPr>
      <w:r>
        <w:rPr>
          <w:rFonts w:hint="eastAsia" w:ascii="黑体" w:hAnsi="宋体" w:eastAsia="黑体" w:cs="黑体"/>
          <w:b/>
          <w:bCs/>
          <w:color w:val="000000"/>
          <w:szCs w:val="21"/>
          <w:u w:val="dotted"/>
          <w:lang w:bidi="ar"/>
        </w:rPr>
        <w:t xml:space="preserve">                                                                                                            </w:t>
      </w:r>
    </w:p>
    <w:p>
      <w:pPr>
        <w:shd w:val="clear" w:color="auto" w:fill="FFFFFF"/>
        <w:jc w:val="left"/>
        <w:textAlignment w:val="center"/>
        <w:rPr>
          <w:rFonts w:ascii="黑体" w:hAnsi="宋体" w:eastAsia="黑体" w:cs="黑体"/>
          <w:b/>
          <w:bCs/>
          <w:color w:val="000000"/>
          <w:szCs w:val="21"/>
          <w:u w:val="dotted"/>
          <w:lang w:bidi="ar"/>
        </w:rPr>
      </w:pPr>
      <w:r>
        <w:rPr>
          <w:rFonts w:hint="eastAsia" w:ascii="黑体" w:hAnsi="宋体" w:eastAsia="黑体" w:cs="黑体"/>
          <w:b/>
          <w:bCs/>
          <w:color w:val="000000"/>
          <w:szCs w:val="21"/>
          <w:u w:val="dotted"/>
          <w:lang w:bidi="ar"/>
        </w:rPr>
        <w:t xml:space="preserve">                                                                                                   </w:t>
      </w:r>
    </w:p>
    <w:p>
      <w:pPr>
        <w:widowControl/>
        <w:spacing w:line="312" w:lineRule="auto"/>
        <w:jc w:val="left"/>
        <w:rPr>
          <w:rFonts w:ascii="黑体" w:hAnsi="宋体" w:eastAsia="黑体" w:cs="黑体"/>
          <w:b/>
          <w:bCs/>
          <w:color w:val="000000"/>
          <w:szCs w:val="21"/>
          <w:u w:val="dotted"/>
          <w:lang w:bidi="ar"/>
        </w:rPr>
      </w:pPr>
      <w:r>
        <w:rPr>
          <w:rFonts w:hint="eastAsia" w:ascii="黑体" w:hAnsi="宋体" w:eastAsia="黑体" w:cs="黑体"/>
          <w:b/>
          <w:bCs/>
          <w:color w:val="000000"/>
          <w:szCs w:val="21"/>
          <w:u w:val="dotted"/>
          <w:lang w:bidi="ar"/>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hint="eastAsia" w:ascii="楷体" w:hAnsi="楷体" w:eastAsia="楷体" w:cs="楷体"/>
        </w:rPr>
      </w:pPr>
      <w:r>
        <w:rPr>
          <w:rFonts w:hint="eastAsia" w:ascii="黑体" w:hAnsi="宋体" w:eastAsia="黑体" w:cs="黑体"/>
          <w:b/>
          <w:bCs/>
          <w:color w:val="000000"/>
          <w:szCs w:val="21"/>
          <w:u w:val="dotted"/>
          <w:lang w:bidi="ar"/>
        </w:rPr>
        <w:t xml:space="preserve">                                                                                                   </w:t>
      </w:r>
    </w:p>
    <w:p>
      <w:pPr>
        <w:widowControl/>
        <w:spacing w:line="312" w:lineRule="auto"/>
        <w:jc w:val="left"/>
        <w:rPr>
          <w:rFonts w:ascii="黑体" w:hAnsi="宋体" w:eastAsia="黑体" w:cs="黑体"/>
          <w:b/>
          <w:bCs/>
          <w:color w:val="000000"/>
          <w:szCs w:val="21"/>
          <w:u w:val="dotted"/>
          <w:lang w:bidi="ar"/>
        </w:rPr>
      </w:pPr>
      <w:r>
        <w:rPr>
          <w:rFonts w:hint="eastAsia" w:ascii="黑体" w:hAnsi="宋体" w:eastAsia="黑体" w:cs="黑体"/>
          <w:b/>
          <w:bCs/>
          <w:color w:val="000000"/>
          <w:szCs w:val="21"/>
          <w:u w:val="dotted"/>
          <w:lang w:bidi="ar"/>
        </w:rPr>
        <w:t xml:space="preserve">                                                                                                     </w:t>
      </w:r>
    </w:p>
    <w:p>
      <w:pPr>
        <w:widowControl/>
        <w:spacing w:line="312" w:lineRule="auto"/>
        <w:jc w:val="left"/>
        <w:rPr>
          <w:rFonts w:ascii="黑体" w:hAnsi="宋体" w:eastAsia="黑体" w:cs="黑体"/>
          <w:b/>
          <w:bCs/>
          <w:color w:val="000000"/>
          <w:szCs w:val="21"/>
          <w:u w:val="dotted"/>
          <w:lang w:bidi="ar"/>
        </w:rPr>
      </w:pPr>
      <w:r>
        <w:rPr>
          <w:rFonts w:hint="eastAsia" w:ascii="黑体" w:hAnsi="宋体" w:eastAsia="黑体" w:cs="黑体"/>
          <w:b/>
          <w:bCs/>
          <w:color w:val="000000"/>
          <w:szCs w:val="21"/>
          <w:u w:val="dotted"/>
          <w:lang w:bidi="ar"/>
        </w:rPr>
        <w:t xml:space="preserve">                                                                                                    </w:t>
      </w:r>
    </w:p>
    <w:p>
      <w:pPr>
        <w:widowControl/>
        <w:spacing w:line="312" w:lineRule="auto"/>
        <w:jc w:val="left"/>
        <w:rPr>
          <w:rFonts w:ascii="黑体" w:hAnsi="宋体" w:eastAsia="黑体" w:cs="黑体"/>
          <w:b/>
          <w:bCs/>
          <w:color w:val="000000"/>
          <w:szCs w:val="21"/>
          <w:u w:val="dotted"/>
          <w:lang w:bidi="ar"/>
        </w:rPr>
      </w:pPr>
      <w:r>
        <w:rPr>
          <w:rFonts w:hint="eastAsia" w:ascii="黑体" w:hAnsi="宋体" w:eastAsia="黑体" w:cs="黑体"/>
          <w:b/>
          <w:bCs/>
          <w:color w:val="000000"/>
          <w:szCs w:val="21"/>
          <w:u w:val="dotted"/>
          <w:lang w:bidi="ar"/>
        </w:rPr>
        <w:t xml:space="preserve">                                                                                                    </w:t>
      </w:r>
    </w:p>
    <w:p>
      <w:pPr>
        <w:widowControl/>
        <w:spacing w:line="312" w:lineRule="auto"/>
        <w:jc w:val="left"/>
        <w:rPr>
          <w:rFonts w:ascii="黑体" w:hAnsi="宋体" w:eastAsia="黑体" w:cs="黑体"/>
          <w:b/>
          <w:bCs/>
          <w:color w:val="000000"/>
          <w:szCs w:val="21"/>
          <w:u w:val="dotted"/>
          <w:lang w:bidi="ar"/>
        </w:rPr>
      </w:pPr>
      <w:r>
        <w:rPr>
          <w:rFonts w:hint="eastAsia" w:ascii="黑体" w:hAnsi="宋体" w:eastAsia="黑体" w:cs="黑体"/>
          <w:b/>
          <w:bCs/>
          <w:color w:val="000000"/>
          <w:szCs w:val="21"/>
          <w:u w:val="dotted"/>
          <w:lang w:bidi="ar"/>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ind w:firstLine="420" w:firstLineChars="200"/>
        <w:jc w:val="left"/>
        <w:textAlignment w:val="center"/>
        <w:rPr>
          <w:rFonts w:hint="eastAsia" w:ascii="楷体" w:hAnsi="楷体" w:eastAsia="楷体" w:cs="楷体"/>
        </w:rPr>
      </w:pP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ind w:firstLine="420" w:firstLineChars="200"/>
        <w:jc w:val="left"/>
        <w:textAlignment w:val="center"/>
        <w:rPr>
          <w:rFonts w:hint="eastAsia" w:ascii="楷体" w:hAnsi="楷体" w:eastAsia="楷体" w:cs="楷体"/>
        </w:rPr>
      </w:pPr>
      <w:r>
        <w:rPr>
          <w:rFonts w:hint="eastAsia" w:ascii="楷体" w:hAnsi="楷体" w:eastAsia="楷体" w:cs="楷体"/>
        </w:rPr>
        <w:t>19．材料一  近日，由人工智能实验室OpenAI发布的对话式大型语言模型ChatGPT在中外各大媒体平台掀起了一阵狂热之风。有专家认为，ChatGPT将给信息产业带来颠覆性的变革。</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ind w:firstLine="420" w:firstLineChars="200"/>
        <w:jc w:val="left"/>
        <w:textAlignment w:val="center"/>
        <w:rPr>
          <w:rFonts w:hint="eastAsia" w:ascii="楷体" w:hAnsi="楷体" w:eastAsia="楷体" w:cs="楷体"/>
        </w:rPr>
      </w:pPr>
      <w:r>
        <w:rPr>
          <w:rFonts w:hint="eastAsia" w:ascii="楷体" w:hAnsi="楷体" w:eastAsia="楷体" w:cs="楷体"/>
        </w:rPr>
        <w:t>但是，由此带来的科技性失业等风险也不容忽视。马丁·福特在《机器人时代》的预言似乎正在变为现实：人与机器之间互相加强的正反馈循环不断加快，最终的结果是将产生“智能爆炸”……数以千计的高技术含量的信息类岗位的消失可能是一曲前奏，未来以知识为基础的岗位将会受到更全面的影响。</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hint="eastAsia" w:ascii="宋体" w:hAnsi="宋体" w:eastAsia="宋体" w:cs="宋体"/>
          <w:sz w:val="21"/>
          <w:szCs w:val="21"/>
          <w:lang w:eastAsia="zh-CN"/>
        </w:rPr>
      </w:pPr>
      <w:r>
        <w:rPr>
          <w:rFonts w:hint="eastAsia" w:ascii="宋体" w:hAnsi="宋体" w:eastAsia="宋体" w:cs="宋体"/>
          <w:sz w:val="21"/>
          <w:szCs w:val="21"/>
        </w:rPr>
        <w:t>(1)有人认为，不是因为人工智能发展让一部分人失业，而是人工智能发展还未来得及创造出更多的岗位。结合材料一，运用唯物辩证法的有关知识，对此观点进行评析。</w:t>
      </w:r>
      <w:r>
        <w:rPr>
          <w:rFonts w:hint="eastAsia" w:ascii="宋体" w:hAnsi="宋体" w:cs="宋体"/>
          <w:sz w:val="21"/>
          <w:szCs w:val="21"/>
          <w:lang w:eastAsia="zh-CN"/>
        </w:rPr>
        <w:t>（</w:t>
      </w:r>
      <w:r>
        <w:rPr>
          <w:rFonts w:hint="eastAsia" w:ascii="宋体" w:hAnsi="宋体" w:cs="宋体"/>
          <w:sz w:val="21"/>
          <w:szCs w:val="21"/>
          <w:lang w:val="en-US" w:eastAsia="zh-CN"/>
        </w:rPr>
        <w:t>9</w:t>
      </w:r>
      <w:r>
        <w:rPr>
          <w:rFonts w:hint="eastAsia" w:ascii="宋体" w:hAnsi="宋体" w:cs="宋体"/>
          <w:sz w:val="21"/>
          <w:szCs w:val="21"/>
          <w:lang w:eastAsia="zh-CN"/>
        </w:rPr>
        <w:t>分）</w:t>
      </w:r>
    </w:p>
    <w:p>
      <w:pPr>
        <w:widowControl/>
        <w:spacing w:line="312" w:lineRule="auto"/>
        <w:jc w:val="left"/>
        <w:rPr>
          <w:rFonts w:ascii="黑体" w:hAnsi="宋体" w:eastAsia="黑体" w:cs="黑体"/>
          <w:b/>
          <w:bCs/>
          <w:color w:val="000000"/>
          <w:szCs w:val="21"/>
          <w:u w:val="dotted"/>
          <w:lang w:bidi="ar"/>
        </w:rPr>
      </w:pPr>
      <w:r>
        <w:rPr>
          <w:rFonts w:hint="eastAsia" w:ascii="黑体" w:hAnsi="宋体" w:eastAsia="黑体" w:cs="黑体"/>
          <w:b/>
          <w:bCs/>
          <w:color w:val="000000"/>
          <w:szCs w:val="21"/>
          <w:lang w:bidi="ar"/>
        </w:rPr>
        <w:t>【答】</w:t>
      </w:r>
      <w:r>
        <w:rPr>
          <w:rFonts w:hint="eastAsia" w:ascii="黑体" w:hAnsi="宋体" w:eastAsia="黑体" w:cs="黑体"/>
          <w:b/>
          <w:bCs/>
          <w:color w:val="000000"/>
          <w:szCs w:val="21"/>
          <w:u w:val="dotted"/>
          <w:lang w:bidi="ar"/>
        </w:rPr>
        <w:t xml:space="preserve">                                                                                               </w:t>
      </w:r>
    </w:p>
    <w:p>
      <w:pPr>
        <w:widowControl/>
        <w:spacing w:line="312" w:lineRule="auto"/>
        <w:jc w:val="left"/>
        <w:rPr>
          <w:rFonts w:ascii="黑体" w:hAnsi="宋体" w:eastAsia="黑体" w:cs="黑体"/>
          <w:b/>
          <w:bCs/>
          <w:color w:val="000000"/>
          <w:szCs w:val="21"/>
          <w:u w:val="dotted"/>
          <w:lang w:bidi="ar"/>
        </w:rPr>
      </w:pPr>
      <w:r>
        <w:rPr>
          <w:rFonts w:hint="eastAsia" w:ascii="黑体" w:hAnsi="宋体" w:eastAsia="黑体" w:cs="黑体"/>
          <w:b/>
          <w:bCs/>
          <w:color w:val="000000"/>
          <w:szCs w:val="21"/>
          <w:u w:val="dotted"/>
          <w:lang w:bidi="ar"/>
        </w:rPr>
        <w:t xml:space="preserve">                                                                                                     </w:t>
      </w:r>
    </w:p>
    <w:p>
      <w:pPr>
        <w:widowControl/>
        <w:spacing w:line="312" w:lineRule="auto"/>
        <w:jc w:val="left"/>
        <w:rPr>
          <w:rFonts w:ascii="黑体" w:hAnsi="宋体" w:eastAsia="黑体" w:cs="黑体"/>
          <w:b/>
          <w:bCs/>
          <w:color w:val="000000"/>
          <w:szCs w:val="21"/>
          <w:u w:val="dotted"/>
          <w:lang w:bidi="ar"/>
        </w:rPr>
      </w:pPr>
      <w:r>
        <w:rPr>
          <w:rFonts w:hint="eastAsia" w:ascii="黑体" w:hAnsi="宋体" w:eastAsia="黑体" w:cs="黑体"/>
          <w:b/>
          <w:bCs/>
          <w:color w:val="000000"/>
          <w:szCs w:val="21"/>
          <w:u w:val="dotted"/>
          <w:lang w:bidi="ar"/>
        </w:rPr>
        <w:t xml:space="preserve">                                                                                                    </w:t>
      </w:r>
    </w:p>
    <w:p>
      <w:pPr>
        <w:widowControl/>
        <w:spacing w:line="312" w:lineRule="auto"/>
        <w:jc w:val="left"/>
        <w:rPr>
          <w:rFonts w:ascii="黑体" w:hAnsi="宋体" w:eastAsia="黑体" w:cs="黑体"/>
          <w:b/>
          <w:bCs/>
          <w:color w:val="000000"/>
          <w:szCs w:val="21"/>
          <w:u w:val="dotted"/>
          <w:lang w:bidi="ar"/>
        </w:rPr>
      </w:pPr>
      <w:r>
        <w:rPr>
          <w:rFonts w:hint="eastAsia" w:ascii="黑体" w:hAnsi="宋体" w:eastAsia="黑体" w:cs="黑体"/>
          <w:b/>
          <w:bCs/>
          <w:color w:val="000000"/>
          <w:szCs w:val="21"/>
          <w:u w:val="dotted"/>
          <w:lang w:bidi="ar"/>
        </w:rPr>
        <w:t xml:space="preserve">                                                                                                    </w:t>
      </w:r>
    </w:p>
    <w:p>
      <w:pPr>
        <w:widowControl/>
        <w:spacing w:line="312" w:lineRule="auto"/>
        <w:jc w:val="left"/>
        <w:rPr>
          <w:rFonts w:ascii="黑体" w:hAnsi="宋体" w:eastAsia="黑体" w:cs="黑体"/>
          <w:b/>
          <w:bCs/>
          <w:color w:val="000000"/>
          <w:szCs w:val="21"/>
          <w:u w:val="dotted"/>
          <w:lang w:bidi="ar"/>
        </w:rPr>
      </w:pPr>
      <w:r>
        <w:rPr>
          <w:rFonts w:hint="eastAsia" w:ascii="黑体" w:hAnsi="宋体" w:eastAsia="黑体" w:cs="黑体"/>
          <w:b/>
          <w:bCs/>
          <w:color w:val="000000"/>
          <w:szCs w:val="21"/>
          <w:u w:val="dotted"/>
          <w:lang w:bidi="ar"/>
        </w:rPr>
        <w:t xml:space="preserve">                                                                                                    </w:t>
      </w:r>
    </w:p>
    <w:p>
      <w:pPr>
        <w:widowControl/>
        <w:spacing w:line="312" w:lineRule="auto"/>
        <w:jc w:val="left"/>
        <w:rPr>
          <w:rFonts w:ascii="黑体" w:hAnsi="宋体" w:eastAsia="黑体" w:cs="黑体"/>
          <w:b/>
          <w:bCs/>
          <w:color w:val="000000"/>
          <w:szCs w:val="21"/>
          <w:u w:val="dotted"/>
          <w:lang w:bidi="ar"/>
        </w:rPr>
      </w:pPr>
      <w:r>
        <w:rPr>
          <w:rFonts w:hint="eastAsia" w:ascii="黑体" w:hAnsi="宋体" w:eastAsia="黑体" w:cs="黑体"/>
          <w:b/>
          <w:bCs/>
          <w:color w:val="000000"/>
          <w:szCs w:val="21"/>
          <w:u w:val="dotted"/>
          <w:lang w:bidi="ar"/>
        </w:rPr>
        <w:t xml:space="preserve">                                                                                                            </w:t>
      </w:r>
    </w:p>
    <w:p>
      <w:pPr>
        <w:shd w:val="clear" w:color="auto" w:fill="FFFFFF"/>
        <w:jc w:val="left"/>
        <w:textAlignment w:val="center"/>
        <w:rPr>
          <w:rFonts w:ascii="黑体" w:hAnsi="宋体" w:eastAsia="黑体" w:cs="黑体"/>
          <w:b/>
          <w:bCs/>
          <w:color w:val="000000"/>
          <w:szCs w:val="21"/>
          <w:u w:val="dotted"/>
          <w:lang w:bidi="ar"/>
        </w:rPr>
      </w:pPr>
      <w:r>
        <w:rPr>
          <w:rFonts w:hint="eastAsia" w:ascii="黑体" w:hAnsi="宋体" w:eastAsia="黑体" w:cs="黑体"/>
          <w:b/>
          <w:bCs/>
          <w:color w:val="000000"/>
          <w:szCs w:val="21"/>
          <w:u w:val="dotted"/>
          <w:lang w:bidi="ar"/>
        </w:rPr>
        <w:t xml:space="preserve">                                                                                                   </w:t>
      </w:r>
    </w:p>
    <w:p>
      <w:pPr>
        <w:widowControl/>
        <w:spacing w:line="312" w:lineRule="auto"/>
        <w:jc w:val="left"/>
        <w:rPr>
          <w:rFonts w:ascii="黑体" w:hAnsi="宋体" w:eastAsia="黑体" w:cs="黑体"/>
          <w:b/>
          <w:bCs/>
          <w:color w:val="000000"/>
          <w:szCs w:val="21"/>
          <w:u w:val="dotted"/>
          <w:lang w:bidi="ar"/>
        </w:rPr>
      </w:pPr>
      <w:r>
        <w:rPr>
          <w:rFonts w:hint="eastAsia" w:ascii="黑体" w:hAnsi="宋体" w:eastAsia="黑体" w:cs="黑体"/>
          <w:b/>
          <w:bCs/>
          <w:color w:val="000000"/>
          <w:szCs w:val="21"/>
          <w:u w:val="dotted"/>
          <w:lang w:bidi="ar"/>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hint="eastAsia" w:ascii="宋体" w:hAnsi="宋体" w:eastAsia="宋体" w:cs="宋体"/>
          <w:sz w:val="21"/>
          <w:szCs w:val="21"/>
        </w:rPr>
      </w:pPr>
      <w:r>
        <w:rPr>
          <w:rFonts w:hint="eastAsia" w:ascii="黑体" w:hAnsi="宋体" w:eastAsia="黑体" w:cs="黑体"/>
          <w:b/>
          <w:bCs/>
          <w:color w:val="000000"/>
          <w:szCs w:val="21"/>
          <w:u w:val="dotted"/>
          <w:lang w:bidi="ar"/>
        </w:rPr>
        <w:t xml:space="preserve">                                                                                                   </w:t>
      </w:r>
    </w:p>
    <w:p>
      <w:pPr>
        <w:widowControl/>
        <w:spacing w:line="312" w:lineRule="auto"/>
        <w:jc w:val="left"/>
        <w:rPr>
          <w:rFonts w:ascii="黑体" w:hAnsi="宋体" w:eastAsia="黑体" w:cs="黑体"/>
          <w:b/>
          <w:bCs/>
          <w:color w:val="000000"/>
          <w:szCs w:val="21"/>
          <w:u w:val="dotted"/>
          <w:lang w:bidi="ar"/>
        </w:rPr>
      </w:pPr>
      <w:r>
        <w:rPr>
          <w:rFonts w:hint="eastAsia" w:ascii="黑体" w:hAnsi="宋体" w:eastAsia="黑体" w:cs="黑体"/>
          <w:b/>
          <w:bCs/>
          <w:color w:val="000000"/>
          <w:szCs w:val="21"/>
          <w:u w:val="dotted"/>
          <w:lang w:bidi="ar"/>
        </w:rPr>
        <w:t xml:space="preserve">                                                                                                     </w:t>
      </w:r>
    </w:p>
    <w:p>
      <w:pPr>
        <w:widowControl/>
        <w:spacing w:line="312" w:lineRule="auto"/>
        <w:jc w:val="left"/>
        <w:rPr>
          <w:rFonts w:ascii="黑体" w:hAnsi="宋体" w:eastAsia="黑体" w:cs="黑体"/>
          <w:b/>
          <w:bCs/>
          <w:color w:val="000000"/>
          <w:szCs w:val="21"/>
          <w:u w:val="dotted"/>
          <w:lang w:bidi="ar"/>
        </w:rPr>
      </w:pPr>
      <w:r>
        <w:rPr>
          <w:rFonts w:hint="eastAsia" w:ascii="黑体" w:hAnsi="宋体" w:eastAsia="黑体" w:cs="黑体"/>
          <w:b/>
          <w:bCs/>
          <w:color w:val="000000"/>
          <w:szCs w:val="21"/>
          <w:u w:val="dotted"/>
          <w:lang w:bidi="ar"/>
        </w:rPr>
        <w:t xml:space="preserve">                                                                                                    </w:t>
      </w:r>
    </w:p>
    <w:p>
      <w:pPr>
        <w:widowControl/>
        <w:spacing w:line="312" w:lineRule="auto"/>
        <w:jc w:val="left"/>
        <w:rPr>
          <w:rFonts w:ascii="黑体" w:hAnsi="宋体" w:eastAsia="黑体" w:cs="黑体"/>
          <w:b/>
          <w:bCs/>
          <w:color w:val="000000"/>
          <w:szCs w:val="21"/>
          <w:u w:val="dotted"/>
          <w:lang w:bidi="ar"/>
        </w:rPr>
      </w:pPr>
      <w:r>
        <w:rPr>
          <w:rFonts w:hint="eastAsia" w:ascii="黑体" w:hAnsi="宋体" w:eastAsia="黑体" w:cs="黑体"/>
          <w:b/>
          <w:bCs/>
          <w:color w:val="000000"/>
          <w:szCs w:val="21"/>
          <w:u w:val="dotted"/>
          <w:lang w:bidi="ar"/>
        </w:rPr>
        <w:t xml:space="preserve">                                                                                                    </w:t>
      </w:r>
    </w:p>
    <w:p>
      <w:pPr>
        <w:widowControl/>
        <w:spacing w:line="312" w:lineRule="auto"/>
        <w:jc w:val="left"/>
        <w:rPr>
          <w:rFonts w:ascii="黑体" w:hAnsi="宋体" w:eastAsia="黑体" w:cs="黑体"/>
          <w:b/>
          <w:bCs/>
          <w:color w:val="000000"/>
          <w:szCs w:val="21"/>
          <w:u w:val="dotted"/>
          <w:lang w:bidi="ar"/>
        </w:rPr>
      </w:pPr>
      <w:r>
        <w:rPr>
          <w:rFonts w:hint="eastAsia" w:ascii="黑体" w:hAnsi="宋体" w:eastAsia="黑体" w:cs="黑体"/>
          <w:b/>
          <w:bCs/>
          <w:color w:val="000000"/>
          <w:szCs w:val="21"/>
          <w:u w:val="dotted"/>
          <w:lang w:bidi="ar"/>
        </w:rPr>
        <w:t xml:space="preserve">                                                                                                    </w:t>
      </w:r>
    </w:p>
    <w:p>
      <w:pPr>
        <w:widowControl/>
        <w:spacing w:line="312" w:lineRule="auto"/>
        <w:jc w:val="left"/>
        <w:rPr>
          <w:rFonts w:ascii="黑体" w:hAnsi="宋体" w:eastAsia="黑体" w:cs="黑体"/>
          <w:b/>
          <w:bCs/>
          <w:color w:val="000000"/>
          <w:szCs w:val="21"/>
          <w:u w:val="dotted"/>
          <w:lang w:bidi="ar"/>
        </w:rPr>
      </w:pPr>
      <w:r>
        <w:rPr>
          <w:rFonts w:hint="eastAsia" w:ascii="黑体" w:hAnsi="宋体" w:eastAsia="黑体" w:cs="黑体"/>
          <w:b/>
          <w:bCs/>
          <w:color w:val="000000"/>
          <w:szCs w:val="21"/>
          <w:u w:val="dotted"/>
          <w:lang w:bidi="ar"/>
        </w:rPr>
        <w:t xml:space="preserve">                                                                                                     </w:t>
      </w:r>
    </w:p>
    <w:p>
      <w:pPr>
        <w:widowControl/>
        <w:spacing w:line="312" w:lineRule="auto"/>
        <w:jc w:val="left"/>
        <w:rPr>
          <w:rFonts w:ascii="黑体" w:hAnsi="宋体" w:eastAsia="黑体" w:cs="黑体"/>
          <w:b/>
          <w:bCs/>
          <w:color w:val="000000"/>
          <w:szCs w:val="21"/>
          <w:u w:val="dotted"/>
          <w:lang w:bidi="ar"/>
        </w:rPr>
      </w:pPr>
      <w:r>
        <w:rPr>
          <w:rFonts w:hint="eastAsia" w:ascii="黑体" w:hAnsi="宋体" w:eastAsia="黑体" w:cs="黑体"/>
          <w:b/>
          <w:bCs/>
          <w:color w:val="000000"/>
          <w:szCs w:val="21"/>
          <w:u w:val="dotted"/>
          <w:lang w:bidi="ar"/>
        </w:rPr>
        <w:t xml:space="preserve">                                                                                                    </w:t>
      </w:r>
    </w:p>
    <w:p>
      <w:pPr>
        <w:widowControl/>
        <w:spacing w:line="312" w:lineRule="auto"/>
        <w:jc w:val="left"/>
        <w:rPr>
          <w:rFonts w:ascii="黑体" w:hAnsi="宋体" w:eastAsia="黑体" w:cs="黑体"/>
          <w:b/>
          <w:bCs/>
          <w:color w:val="000000"/>
          <w:szCs w:val="21"/>
          <w:u w:val="dotted"/>
          <w:lang w:bidi="ar"/>
        </w:rPr>
      </w:pPr>
      <w:r>
        <w:rPr>
          <w:rFonts w:hint="eastAsia" w:ascii="黑体" w:hAnsi="宋体" w:eastAsia="黑体" w:cs="黑体"/>
          <w:b/>
          <w:bCs/>
          <w:color w:val="000000"/>
          <w:szCs w:val="21"/>
          <w:u w:val="dotted"/>
          <w:lang w:bidi="ar"/>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ind w:firstLine="420" w:firstLineChars="200"/>
        <w:jc w:val="left"/>
        <w:textAlignment w:val="center"/>
        <w:rPr>
          <w:rFonts w:hint="eastAsia" w:ascii="楷体" w:hAnsi="楷体" w:eastAsia="楷体" w:cs="楷体"/>
        </w:rPr>
      </w:pPr>
      <w:bookmarkStart w:id="0" w:name="_GoBack"/>
      <w:bookmarkEnd w:id="0"/>
    </w:p>
    <w:p>
      <w:pPr>
        <w:keepNext w:val="0"/>
        <w:keepLines w:val="0"/>
        <w:pageBreakBefore w:val="0"/>
        <w:widowControl w:val="0"/>
        <w:shd w:val="clear" w:color="auto" w:fill="FFFFFF"/>
        <w:kinsoku/>
        <w:wordWrap/>
        <w:overflowPunct/>
        <w:topLinePunct w:val="0"/>
        <w:autoSpaceDE/>
        <w:autoSpaceDN/>
        <w:bidi w:val="0"/>
        <w:adjustRightInd/>
        <w:snapToGrid/>
        <w:spacing w:line="288" w:lineRule="auto"/>
        <w:ind w:firstLine="420" w:firstLineChars="200"/>
        <w:jc w:val="left"/>
        <w:textAlignment w:val="center"/>
        <w:rPr>
          <w:rFonts w:hint="eastAsia" w:ascii="楷体" w:hAnsi="楷体" w:eastAsia="楷体" w:cs="楷体"/>
        </w:rPr>
      </w:pPr>
      <w:r>
        <w:rPr>
          <w:rFonts w:hint="eastAsia" w:ascii="楷体" w:hAnsi="楷体" w:eastAsia="楷体" w:cs="楷体"/>
        </w:rPr>
        <w:t>材料二  基层治理是国家治理的基石，是实现国家治理体系和治理能力现代化的基础工程。</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hint="eastAsia" w:ascii="楷体" w:hAnsi="楷体" w:eastAsia="楷体" w:cs="楷体"/>
        </w:rPr>
      </w:pPr>
      <w:r>
        <w:rPr>
          <w:rFonts w:hint="eastAsia" w:ascii="楷体" w:hAnsi="楷体" w:eastAsia="楷体" w:cs="楷体"/>
        </w:rPr>
        <w:t>在广东湛江，“咱村铺仔”是乡村最为热闹的地方之一。无论白天黑夜，村子里的人往往集散于此，有时候是为了一瓶酱油、一包瓜子，有时候则是为了聊几句家常、杀一盘象棋。经过升级改造后在传统小卖部的基础上，“咱村铺仔”又有了村民议事、文化休闲、暖心服务等功能。</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ind w:firstLine="420" w:firstLineChars="200"/>
        <w:jc w:val="left"/>
        <w:textAlignment w:val="center"/>
        <w:rPr>
          <w:rFonts w:hint="eastAsia" w:ascii="楷体" w:hAnsi="楷体" w:eastAsia="楷体" w:cs="楷体"/>
        </w:rPr>
      </w:pPr>
      <w:r>
        <w:rPr>
          <w:rFonts w:hint="eastAsia" w:ascii="楷体" w:hAnsi="楷体" w:eastAsia="楷体" w:cs="楷体"/>
        </w:rPr>
        <w:t>在这里，厚重久远的村史、情文并茂的文学、余音绕梁的粤曲竞相绽放，社会主义核心价值观、村规民约映入眼帘、厚植人心，党和国家的最新理论政策得到了直观宣传、生动讲解和文艺演绎，此外，还有形式多样的传统节日活动、爱心服务、讲座讲堂、志愿服务等。小小的“咱村铺仔”在新时代农村精神文明建设中释放出大能量，涵养了新时代乡风。</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hint="eastAsia" w:ascii="宋体" w:hAnsi="宋体" w:eastAsia="宋体" w:cs="宋体"/>
          <w:sz w:val="21"/>
          <w:szCs w:val="21"/>
          <w:lang w:eastAsia="zh-CN"/>
        </w:rPr>
      </w:pPr>
      <w:r>
        <w:rPr>
          <w:rFonts w:hint="eastAsia" w:ascii="宋体" w:hAnsi="宋体" w:eastAsia="宋体" w:cs="宋体"/>
          <w:sz w:val="21"/>
          <w:szCs w:val="21"/>
        </w:rPr>
        <w:t>(2)结合材料二，运用文化传承与创新的知识，分析“咱村铺仔”在涵养新时代乡风中的作用。</w:t>
      </w:r>
      <w:r>
        <w:rPr>
          <w:rFonts w:hint="eastAsia" w:ascii="宋体" w:hAnsi="宋体" w:cs="宋体"/>
          <w:sz w:val="21"/>
          <w:szCs w:val="21"/>
          <w:lang w:eastAsia="zh-CN"/>
        </w:rPr>
        <w:t>（</w:t>
      </w:r>
      <w:r>
        <w:rPr>
          <w:rFonts w:hint="eastAsia" w:ascii="宋体" w:hAnsi="宋体" w:cs="宋体"/>
          <w:sz w:val="21"/>
          <w:szCs w:val="21"/>
          <w:lang w:val="en-US" w:eastAsia="zh-CN"/>
        </w:rPr>
        <w:t>8分</w:t>
      </w:r>
      <w:r>
        <w:rPr>
          <w:rFonts w:hint="eastAsia" w:ascii="宋体" w:hAnsi="宋体" w:cs="宋体"/>
          <w:sz w:val="21"/>
          <w:szCs w:val="21"/>
          <w:lang w:eastAsia="zh-CN"/>
        </w:rPr>
        <w:t>）</w:t>
      </w:r>
    </w:p>
    <w:p>
      <w:pPr>
        <w:widowControl/>
        <w:spacing w:line="312" w:lineRule="auto"/>
        <w:jc w:val="left"/>
        <w:rPr>
          <w:rFonts w:ascii="黑体" w:hAnsi="宋体" w:eastAsia="黑体" w:cs="黑体"/>
          <w:b/>
          <w:bCs/>
          <w:color w:val="000000"/>
          <w:szCs w:val="21"/>
          <w:u w:val="dotted"/>
          <w:lang w:bidi="ar"/>
        </w:rPr>
      </w:pPr>
      <w:r>
        <w:rPr>
          <w:rFonts w:hint="eastAsia" w:ascii="黑体" w:hAnsi="宋体" w:eastAsia="黑体" w:cs="黑体"/>
          <w:b/>
          <w:bCs/>
          <w:color w:val="000000"/>
          <w:szCs w:val="21"/>
          <w:lang w:bidi="ar"/>
        </w:rPr>
        <w:t>【答】</w:t>
      </w:r>
      <w:r>
        <w:rPr>
          <w:rFonts w:hint="eastAsia" w:ascii="黑体" w:hAnsi="宋体" w:eastAsia="黑体" w:cs="黑体"/>
          <w:b/>
          <w:bCs/>
          <w:color w:val="000000"/>
          <w:szCs w:val="21"/>
          <w:u w:val="dotted"/>
          <w:lang w:bidi="ar"/>
        </w:rPr>
        <w:t xml:space="preserve">                                                                                               </w:t>
      </w:r>
    </w:p>
    <w:p>
      <w:pPr>
        <w:widowControl/>
        <w:spacing w:line="312" w:lineRule="auto"/>
        <w:jc w:val="left"/>
        <w:rPr>
          <w:rFonts w:ascii="黑体" w:hAnsi="宋体" w:eastAsia="黑体" w:cs="黑体"/>
          <w:b/>
          <w:bCs/>
          <w:color w:val="000000"/>
          <w:szCs w:val="21"/>
          <w:u w:val="dotted"/>
          <w:lang w:bidi="ar"/>
        </w:rPr>
      </w:pPr>
      <w:r>
        <w:rPr>
          <w:rFonts w:hint="eastAsia" w:ascii="黑体" w:hAnsi="宋体" w:eastAsia="黑体" w:cs="黑体"/>
          <w:b/>
          <w:bCs/>
          <w:color w:val="000000"/>
          <w:szCs w:val="21"/>
          <w:u w:val="dotted"/>
          <w:lang w:bidi="ar"/>
        </w:rPr>
        <w:t xml:space="preserve">                                                                                                     </w:t>
      </w:r>
    </w:p>
    <w:p>
      <w:pPr>
        <w:widowControl/>
        <w:spacing w:line="312" w:lineRule="auto"/>
        <w:jc w:val="left"/>
        <w:rPr>
          <w:rFonts w:ascii="黑体" w:hAnsi="宋体" w:eastAsia="黑体" w:cs="黑体"/>
          <w:b/>
          <w:bCs/>
          <w:color w:val="000000"/>
          <w:szCs w:val="21"/>
          <w:u w:val="dotted"/>
          <w:lang w:bidi="ar"/>
        </w:rPr>
      </w:pPr>
      <w:r>
        <w:rPr>
          <w:rFonts w:hint="eastAsia" w:ascii="黑体" w:hAnsi="宋体" w:eastAsia="黑体" w:cs="黑体"/>
          <w:b/>
          <w:bCs/>
          <w:color w:val="000000"/>
          <w:szCs w:val="21"/>
          <w:u w:val="dotted"/>
          <w:lang w:bidi="ar"/>
        </w:rPr>
        <w:t xml:space="preserve">                                                                                                    </w:t>
      </w:r>
    </w:p>
    <w:p>
      <w:pPr>
        <w:widowControl/>
        <w:spacing w:line="312" w:lineRule="auto"/>
        <w:jc w:val="left"/>
        <w:rPr>
          <w:rFonts w:ascii="黑体" w:hAnsi="宋体" w:eastAsia="黑体" w:cs="黑体"/>
          <w:b/>
          <w:bCs/>
          <w:color w:val="000000"/>
          <w:szCs w:val="21"/>
          <w:u w:val="dotted"/>
          <w:lang w:bidi="ar"/>
        </w:rPr>
      </w:pPr>
      <w:r>
        <w:rPr>
          <w:rFonts w:hint="eastAsia" w:ascii="黑体" w:hAnsi="宋体" w:eastAsia="黑体" w:cs="黑体"/>
          <w:b/>
          <w:bCs/>
          <w:color w:val="000000"/>
          <w:szCs w:val="21"/>
          <w:u w:val="dotted"/>
          <w:lang w:bidi="ar"/>
        </w:rPr>
        <w:t xml:space="preserve">                                                                                                    </w:t>
      </w:r>
    </w:p>
    <w:p>
      <w:pPr>
        <w:widowControl/>
        <w:spacing w:line="312" w:lineRule="auto"/>
        <w:jc w:val="left"/>
        <w:rPr>
          <w:rFonts w:ascii="黑体" w:hAnsi="宋体" w:eastAsia="黑体" w:cs="黑体"/>
          <w:b/>
          <w:bCs/>
          <w:color w:val="000000"/>
          <w:szCs w:val="21"/>
          <w:u w:val="dotted"/>
          <w:lang w:bidi="ar"/>
        </w:rPr>
      </w:pPr>
      <w:r>
        <w:rPr>
          <w:rFonts w:hint="eastAsia" w:ascii="黑体" w:hAnsi="宋体" w:eastAsia="黑体" w:cs="黑体"/>
          <w:b/>
          <w:bCs/>
          <w:color w:val="000000"/>
          <w:szCs w:val="21"/>
          <w:u w:val="dotted"/>
          <w:lang w:bidi="ar"/>
        </w:rPr>
        <w:t xml:space="preserve">                                                                                                    </w:t>
      </w:r>
    </w:p>
    <w:p>
      <w:pPr>
        <w:widowControl/>
        <w:spacing w:line="312" w:lineRule="auto"/>
        <w:jc w:val="left"/>
        <w:rPr>
          <w:rFonts w:ascii="黑体" w:hAnsi="宋体" w:eastAsia="黑体" w:cs="黑体"/>
          <w:b/>
          <w:bCs/>
          <w:color w:val="000000"/>
          <w:szCs w:val="21"/>
          <w:u w:val="dotted"/>
          <w:lang w:bidi="ar"/>
        </w:rPr>
      </w:pPr>
      <w:r>
        <w:rPr>
          <w:rFonts w:hint="eastAsia" w:ascii="黑体" w:hAnsi="宋体" w:eastAsia="黑体" w:cs="黑体"/>
          <w:b/>
          <w:bCs/>
          <w:color w:val="000000"/>
          <w:szCs w:val="21"/>
          <w:u w:val="dotted"/>
          <w:lang w:bidi="ar"/>
        </w:rPr>
        <w:t xml:space="preserve">                                                                                                            </w:t>
      </w:r>
    </w:p>
    <w:p>
      <w:pPr>
        <w:shd w:val="clear" w:color="auto" w:fill="FFFFFF"/>
        <w:jc w:val="left"/>
        <w:textAlignment w:val="center"/>
        <w:rPr>
          <w:rFonts w:ascii="黑体" w:hAnsi="宋体" w:eastAsia="黑体" w:cs="黑体"/>
          <w:b/>
          <w:bCs/>
          <w:color w:val="000000"/>
          <w:szCs w:val="21"/>
          <w:u w:val="dotted"/>
          <w:lang w:bidi="ar"/>
        </w:rPr>
      </w:pPr>
      <w:r>
        <w:rPr>
          <w:rFonts w:hint="eastAsia" w:ascii="黑体" w:hAnsi="宋体" w:eastAsia="黑体" w:cs="黑体"/>
          <w:b/>
          <w:bCs/>
          <w:color w:val="000000"/>
          <w:szCs w:val="21"/>
          <w:u w:val="dotted"/>
          <w:lang w:bidi="ar"/>
        </w:rPr>
        <w:t xml:space="preserve">                                                                                                   </w:t>
      </w:r>
    </w:p>
    <w:p>
      <w:pPr>
        <w:widowControl/>
        <w:spacing w:line="312" w:lineRule="auto"/>
        <w:jc w:val="left"/>
        <w:rPr>
          <w:rFonts w:ascii="黑体" w:hAnsi="宋体" w:eastAsia="黑体" w:cs="黑体"/>
          <w:b/>
          <w:bCs/>
          <w:color w:val="000000"/>
          <w:szCs w:val="21"/>
          <w:u w:val="dotted"/>
          <w:lang w:bidi="ar"/>
        </w:rPr>
      </w:pPr>
      <w:r>
        <w:rPr>
          <w:rFonts w:hint="eastAsia" w:ascii="黑体" w:hAnsi="宋体" w:eastAsia="黑体" w:cs="黑体"/>
          <w:b/>
          <w:bCs/>
          <w:color w:val="000000"/>
          <w:szCs w:val="21"/>
          <w:u w:val="dotted"/>
          <w:lang w:bidi="ar"/>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hint="eastAsia" w:ascii="黑体" w:hAnsi="宋体" w:eastAsia="黑体" w:cs="黑体"/>
          <w:b/>
          <w:bCs/>
          <w:color w:val="000000"/>
          <w:szCs w:val="21"/>
          <w:u w:val="dotted"/>
          <w:lang w:bidi="ar"/>
        </w:rPr>
      </w:pPr>
      <w:r>
        <w:rPr>
          <w:rFonts w:hint="eastAsia" w:ascii="黑体" w:hAnsi="宋体" w:eastAsia="黑体" w:cs="黑体"/>
          <w:b/>
          <w:bCs/>
          <w:color w:val="000000"/>
          <w:szCs w:val="21"/>
          <w:u w:val="dotted"/>
          <w:lang w:bidi="ar"/>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hint="eastAsia" w:ascii="黑体" w:hAnsi="宋体" w:eastAsia="黑体" w:cs="黑体"/>
          <w:b/>
          <w:bCs/>
          <w:color w:val="000000"/>
          <w:szCs w:val="21"/>
          <w:u w:val="dotted"/>
          <w:lang w:bidi="ar"/>
        </w:rPr>
      </w:pP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ind w:firstLine="420" w:firstLineChars="200"/>
        <w:jc w:val="left"/>
        <w:textAlignment w:val="center"/>
        <w:rPr>
          <w:rFonts w:hint="eastAsia" w:ascii="楷体" w:hAnsi="楷体" w:eastAsia="楷体" w:cs="楷体"/>
        </w:rPr>
      </w:pPr>
      <w:r>
        <w:rPr>
          <w:rFonts w:hint="eastAsia" w:ascii="楷体" w:hAnsi="楷体" w:eastAsia="楷体" w:cs="楷体"/>
        </w:rPr>
        <w:t>20．</w:t>
      </w:r>
      <w:r>
        <w:rPr>
          <w:rFonts w:hint="eastAsia" w:ascii="楷体" w:hAnsi="楷体" w:eastAsia="楷体" w:cs="楷体"/>
          <w:sz w:val="21"/>
        </w:rPr>
        <w:t>小王是一名科技工作者，不久前，小王刚刚完成了一项科技发明，并与A公司合作，应用于生产，取得了不错的经济效益，该发明以商业秘密方式来保护。一年后，B公司独立完成了同样的技术发明，并应用于生产。小王在无意中发现B科技公司的产品与自己的发明专利一致，遂以B公司盗用其技术发明为由讨要说法，要求赔偿。B公司以该技术为公司独立完成为由拒绝了小王的赔偿请求。后小王在社交平台公开发表言论，指责B公司侵犯其知识产权，给B公司带来了一定的损失。</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hint="eastAsia" w:ascii="宋体" w:hAnsi="宋体" w:eastAsia="宋体" w:cs="宋体"/>
          <w:sz w:val="21"/>
          <w:szCs w:val="21"/>
          <w:lang w:eastAsia="zh-CN"/>
        </w:rPr>
      </w:pPr>
      <w:r>
        <w:rPr>
          <w:rFonts w:hint="eastAsia" w:ascii="宋体" w:hAnsi="宋体" w:eastAsia="宋体" w:cs="宋体"/>
          <w:sz w:val="21"/>
          <w:szCs w:val="21"/>
        </w:rPr>
        <w:t>结合材料，运用法律与生活的知识，评析B公司与小王的行为是否构成侵权。</w:t>
      </w:r>
      <w:r>
        <w:rPr>
          <w:rFonts w:hint="eastAsia" w:ascii="宋体" w:hAnsi="宋体" w:cs="宋体"/>
          <w:sz w:val="21"/>
          <w:szCs w:val="21"/>
          <w:lang w:eastAsia="zh-CN"/>
        </w:rPr>
        <w:t>（</w:t>
      </w:r>
      <w:r>
        <w:rPr>
          <w:rFonts w:hint="eastAsia" w:ascii="宋体" w:hAnsi="宋体" w:cs="宋体"/>
          <w:sz w:val="21"/>
          <w:szCs w:val="21"/>
          <w:lang w:val="en-US" w:eastAsia="zh-CN"/>
        </w:rPr>
        <w:t>8</w:t>
      </w:r>
      <w:r>
        <w:rPr>
          <w:rFonts w:hint="eastAsia" w:ascii="宋体" w:hAnsi="宋体" w:cs="宋体"/>
          <w:sz w:val="21"/>
          <w:szCs w:val="21"/>
          <w:lang w:eastAsia="zh-CN"/>
        </w:rPr>
        <w:t>分）</w:t>
      </w:r>
    </w:p>
    <w:p>
      <w:pPr>
        <w:widowControl/>
        <w:spacing w:line="312" w:lineRule="auto"/>
        <w:jc w:val="left"/>
        <w:rPr>
          <w:rFonts w:ascii="黑体" w:hAnsi="宋体" w:eastAsia="黑体" w:cs="黑体"/>
          <w:b/>
          <w:bCs/>
          <w:color w:val="000000"/>
          <w:szCs w:val="21"/>
          <w:u w:val="dotted"/>
          <w:lang w:bidi="ar"/>
        </w:rPr>
      </w:pPr>
      <w:r>
        <w:rPr>
          <w:rFonts w:hint="eastAsia" w:ascii="黑体" w:hAnsi="宋体" w:eastAsia="黑体" w:cs="黑体"/>
          <w:b/>
          <w:bCs/>
          <w:color w:val="000000"/>
          <w:szCs w:val="21"/>
          <w:lang w:bidi="ar"/>
        </w:rPr>
        <w:t>【答】</w:t>
      </w:r>
      <w:r>
        <w:rPr>
          <w:rFonts w:hint="eastAsia" w:ascii="黑体" w:hAnsi="宋体" w:eastAsia="黑体" w:cs="黑体"/>
          <w:b/>
          <w:bCs/>
          <w:color w:val="000000"/>
          <w:szCs w:val="21"/>
          <w:u w:val="dotted"/>
          <w:lang w:bidi="ar"/>
        </w:rPr>
        <w:t xml:space="preserve">                                                                                               </w:t>
      </w:r>
    </w:p>
    <w:p>
      <w:pPr>
        <w:widowControl/>
        <w:spacing w:line="312" w:lineRule="auto"/>
        <w:jc w:val="left"/>
        <w:rPr>
          <w:rFonts w:ascii="黑体" w:hAnsi="宋体" w:eastAsia="黑体" w:cs="黑体"/>
          <w:b/>
          <w:bCs/>
          <w:color w:val="000000"/>
          <w:szCs w:val="21"/>
          <w:u w:val="dotted"/>
          <w:lang w:bidi="ar"/>
        </w:rPr>
      </w:pPr>
      <w:r>
        <w:rPr>
          <w:rFonts w:hint="eastAsia" w:ascii="黑体" w:hAnsi="宋体" w:eastAsia="黑体" w:cs="黑体"/>
          <w:b/>
          <w:bCs/>
          <w:color w:val="000000"/>
          <w:szCs w:val="21"/>
          <w:u w:val="dotted"/>
          <w:lang w:bidi="ar"/>
        </w:rPr>
        <w:t xml:space="preserve">                                                                                                     </w:t>
      </w:r>
    </w:p>
    <w:p>
      <w:pPr>
        <w:widowControl/>
        <w:spacing w:line="312" w:lineRule="auto"/>
        <w:jc w:val="left"/>
        <w:rPr>
          <w:rFonts w:ascii="黑体" w:hAnsi="宋体" w:eastAsia="黑体" w:cs="黑体"/>
          <w:b/>
          <w:bCs/>
          <w:color w:val="000000"/>
          <w:szCs w:val="21"/>
          <w:u w:val="dotted"/>
          <w:lang w:bidi="ar"/>
        </w:rPr>
      </w:pPr>
      <w:r>
        <w:rPr>
          <w:rFonts w:hint="eastAsia" w:ascii="黑体" w:hAnsi="宋体" w:eastAsia="黑体" w:cs="黑体"/>
          <w:b/>
          <w:bCs/>
          <w:color w:val="000000"/>
          <w:szCs w:val="21"/>
          <w:u w:val="dotted"/>
          <w:lang w:bidi="ar"/>
        </w:rPr>
        <w:t xml:space="preserve">                                                                                                    </w:t>
      </w:r>
    </w:p>
    <w:p>
      <w:pPr>
        <w:widowControl/>
        <w:spacing w:line="312" w:lineRule="auto"/>
        <w:jc w:val="left"/>
        <w:rPr>
          <w:rFonts w:ascii="黑体" w:hAnsi="宋体" w:eastAsia="黑体" w:cs="黑体"/>
          <w:b/>
          <w:bCs/>
          <w:color w:val="000000"/>
          <w:szCs w:val="21"/>
          <w:u w:val="dotted"/>
          <w:lang w:bidi="ar"/>
        </w:rPr>
      </w:pPr>
      <w:r>
        <w:rPr>
          <w:rFonts w:hint="eastAsia" w:ascii="黑体" w:hAnsi="宋体" w:eastAsia="黑体" w:cs="黑体"/>
          <w:b/>
          <w:bCs/>
          <w:color w:val="000000"/>
          <w:szCs w:val="21"/>
          <w:u w:val="dotted"/>
          <w:lang w:bidi="ar"/>
        </w:rPr>
        <w:t xml:space="preserve">                                                                                                    </w:t>
      </w:r>
    </w:p>
    <w:p>
      <w:pPr>
        <w:widowControl/>
        <w:spacing w:line="312" w:lineRule="auto"/>
        <w:jc w:val="left"/>
        <w:rPr>
          <w:rFonts w:ascii="黑体" w:hAnsi="宋体" w:eastAsia="黑体" w:cs="黑体"/>
          <w:b/>
          <w:bCs/>
          <w:color w:val="000000"/>
          <w:szCs w:val="21"/>
          <w:u w:val="dotted"/>
          <w:lang w:bidi="ar"/>
        </w:rPr>
      </w:pPr>
      <w:r>
        <w:rPr>
          <w:rFonts w:hint="eastAsia" w:ascii="黑体" w:hAnsi="宋体" w:eastAsia="黑体" w:cs="黑体"/>
          <w:b/>
          <w:bCs/>
          <w:color w:val="000000"/>
          <w:szCs w:val="21"/>
          <w:u w:val="dotted"/>
          <w:lang w:bidi="ar"/>
        </w:rPr>
        <w:t xml:space="preserve">                                                                                                    </w:t>
      </w:r>
    </w:p>
    <w:p>
      <w:pPr>
        <w:widowControl/>
        <w:spacing w:line="312" w:lineRule="auto"/>
        <w:jc w:val="left"/>
        <w:rPr>
          <w:rFonts w:ascii="黑体" w:hAnsi="宋体" w:eastAsia="黑体" w:cs="黑体"/>
          <w:b/>
          <w:bCs/>
          <w:color w:val="000000"/>
          <w:szCs w:val="21"/>
          <w:u w:val="dotted"/>
          <w:lang w:bidi="ar"/>
        </w:rPr>
      </w:pPr>
      <w:r>
        <w:rPr>
          <w:rFonts w:hint="eastAsia" w:ascii="黑体" w:hAnsi="宋体" w:eastAsia="黑体" w:cs="黑体"/>
          <w:b/>
          <w:bCs/>
          <w:color w:val="000000"/>
          <w:szCs w:val="21"/>
          <w:u w:val="dotted"/>
          <w:lang w:bidi="ar"/>
        </w:rPr>
        <w:t xml:space="preserve">                                                                                                            </w:t>
      </w:r>
    </w:p>
    <w:p>
      <w:pPr>
        <w:shd w:val="clear" w:color="auto" w:fill="FFFFFF"/>
        <w:jc w:val="left"/>
        <w:textAlignment w:val="center"/>
        <w:rPr>
          <w:rFonts w:ascii="黑体" w:hAnsi="宋体" w:eastAsia="黑体" w:cs="黑体"/>
          <w:b/>
          <w:bCs/>
          <w:color w:val="000000"/>
          <w:szCs w:val="21"/>
          <w:u w:val="dotted"/>
          <w:lang w:bidi="ar"/>
        </w:rPr>
      </w:pPr>
      <w:r>
        <w:rPr>
          <w:rFonts w:hint="eastAsia" w:ascii="黑体" w:hAnsi="宋体" w:eastAsia="黑体" w:cs="黑体"/>
          <w:b/>
          <w:bCs/>
          <w:color w:val="000000"/>
          <w:szCs w:val="21"/>
          <w:u w:val="dotted"/>
          <w:lang w:bidi="ar"/>
        </w:rPr>
        <w:t xml:space="preserve">                                                                                                   </w:t>
      </w:r>
    </w:p>
    <w:p>
      <w:pPr>
        <w:widowControl/>
        <w:spacing w:line="312" w:lineRule="auto"/>
        <w:jc w:val="left"/>
        <w:rPr>
          <w:rFonts w:ascii="黑体" w:hAnsi="宋体" w:eastAsia="黑体" w:cs="黑体"/>
          <w:b/>
          <w:bCs/>
          <w:color w:val="000000"/>
          <w:szCs w:val="21"/>
          <w:u w:val="dotted"/>
          <w:lang w:bidi="ar"/>
        </w:rPr>
      </w:pPr>
      <w:r>
        <w:rPr>
          <w:rFonts w:hint="eastAsia" w:ascii="黑体" w:hAnsi="宋体" w:eastAsia="黑体" w:cs="黑体"/>
          <w:b/>
          <w:bCs/>
          <w:color w:val="000000"/>
          <w:szCs w:val="21"/>
          <w:u w:val="dotted"/>
          <w:lang w:bidi="ar"/>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hint="eastAsia" w:ascii="黑体" w:hAnsi="宋体" w:eastAsia="黑体" w:cs="黑体"/>
          <w:b/>
          <w:bCs/>
          <w:color w:val="000000"/>
          <w:szCs w:val="21"/>
          <w:u w:val="dotted"/>
          <w:lang w:bidi="ar"/>
        </w:rPr>
      </w:pPr>
      <w:r>
        <w:rPr>
          <w:rFonts w:hint="eastAsia" w:ascii="黑体" w:hAnsi="宋体" w:eastAsia="黑体" w:cs="黑体"/>
          <w:b/>
          <w:bCs/>
          <w:color w:val="000000"/>
          <w:szCs w:val="21"/>
          <w:u w:val="dotted"/>
          <w:lang w:bidi="ar"/>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hint="eastAsia" w:ascii="黑体" w:hAnsi="宋体" w:eastAsia="黑体" w:cs="黑体"/>
          <w:b/>
          <w:bCs/>
          <w:color w:val="000000"/>
          <w:szCs w:val="21"/>
          <w:u w:val="dotted"/>
          <w:lang w:eastAsia="zh-CN" w:bidi="ar"/>
        </w:rPr>
      </w:pPr>
    </w:p>
    <w:sectPr>
      <w:footerReference r:id="rId3" w:type="default"/>
      <w:footerReference r:id="rId4" w:type="even"/>
      <w:pgSz w:w="11907" w:h="16839"/>
      <w:pgMar w:top="720" w:right="720" w:bottom="720" w:left="720" w:header="500" w:footer="500" w:gutter="0"/>
      <w:pgNumType w:fmt="decimal"/>
      <w:cols w:space="425" w:num="1" w:sep="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rPr>
      <w:t>试卷第</w:t>
    </w:r>
    <w:r>
      <w:fldChar w:fldCharType="begin"/>
    </w:r>
    <w:r>
      <w:instrText xml:space="preserve"> =</w:instrText>
    </w:r>
    <w:r>
      <w:fldChar w:fldCharType="begin"/>
    </w:r>
    <w:r>
      <w:instrText xml:space="preserve">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instrText xml:space="preserve">3</w:instrText>
    </w:r>
    <w:r>
      <w:fldChar w:fldCharType="end"/>
    </w:r>
    <w:r>
      <w:instrText xml:space="preserve"> </w:instrText>
    </w:r>
    <w:r>
      <w:fldChar w:fldCharType="separate"/>
    </w:r>
    <w:r>
      <w:t>3</w:t>
    </w:r>
    <w:r>
      <w:fldChar w:fldCharType="end"/>
    </w:r>
    <w:r>
      <w:rPr>
        <w:rFonts w:hint="eastAsia"/>
      </w:rPr>
      <w:t>页</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VkNjM0ZDE3MDI5NTk1OTYzMWZiN2RiODcyZjQ4YWIifQ=="/>
  </w:docVars>
  <w:rsids>
    <w:rsidRoot w:val="00C806B0"/>
    <w:rsid w:val="00043B54"/>
    <w:rsid w:val="001D7A06"/>
    <w:rsid w:val="001F1044"/>
    <w:rsid w:val="00284433"/>
    <w:rsid w:val="002A1EC6"/>
    <w:rsid w:val="002E035E"/>
    <w:rsid w:val="006B16C5"/>
    <w:rsid w:val="00776133"/>
    <w:rsid w:val="00855687"/>
    <w:rsid w:val="008C07DE"/>
    <w:rsid w:val="00A30CCE"/>
    <w:rsid w:val="00AC3E9C"/>
    <w:rsid w:val="00BC4F14"/>
    <w:rsid w:val="00BC62FB"/>
    <w:rsid w:val="00BF535F"/>
    <w:rsid w:val="00C806B0"/>
    <w:rsid w:val="00E476EE"/>
    <w:rsid w:val="00EF035E"/>
    <w:rsid w:val="03F72935"/>
    <w:rsid w:val="08032104"/>
    <w:rsid w:val="08A2442A"/>
    <w:rsid w:val="100C2162"/>
    <w:rsid w:val="142D3C86"/>
    <w:rsid w:val="16334878"/>
    <w:rsid w:val="16AD0E04"/>
    <w:rsid w:val="16E35FB0"/>
    <w:rsid w:val="176802C3"/>
    <w:rsid w:val="1BCD4863"/>
    <w:rsid w:val="206B05C7"/>
    <w:rsid w:val="250C4E1F"/>
    <w:rsid w:val="2D5F4233"/>
    <w:rsid w:val="30240B15"/>
    <w:rsid w:val="32B819E9"/>
    <w:rsid w:val="3366408C"/>
    <w:rsid w:val="33AC049B"/>
    <w:rsid w:val="3CE22C06"/>
    <w:rsid w:val="3DB77472"/>
    <w:rsid w:val="41256100"/>
    <w:rsid w:val="497A280A"/>
    <w:rsid w:val="557B5277"/>
    <w:rsid w:val="5E027CA9"/>
    <w:rsid w:val="62606EDB"/>
    <w:rsid w:val="6EB57981"/>
    <w:rsid w:val="7D584F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autoRedefine/>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autoRedefine/>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8CE314-9BAF-4030-8F04-159C3E31C44C}">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2017-07-19T12:07:00Z</dcterms:created>
  <dc:creator>组卷网zujuan.xkw.com</dc:creator>
  <cp:lastModifiedBy>徐蓉</cp:lastModifiedBy>
  <dcterms:modified xsi:type="dcterms:W3CDTF">2024-03-05T00:31:15Z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processed">
    <vt:lpwstr>1</vt:lpwstr>
  </property>
  <property fmtid="{D5CDD505-2E9C-101B-9397-08002B2CF9AE}" pid="3" name="version">
    <vt:lpwstr>397089f5aeb94810b1c1e6d22c0d0f23ndaxmta1mtq3ng</vt:lpwstr>
  </property>
  <property fmtid="{D5CDD505-2E9C-101B-9397-08002B2CF9AE}" pid="4" name="KSOProductBuildVer">
    <vt:lpwstr>2052-12.1.0.16388</vt:lpwstr>
  </property>
  <property fmtid="{D5CDD505-2E9C-101B-9397-08002B2CF9AE}" pid="5" name="ICV">
    <vt:lpwstr>E7AB7A74959D4869BB3AAC3853D8C115_12</vt:lpwstr>
  </property>
</Properties>
</file>