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第四课 《和平与发展》</w:t>
      </w:r>
    </w:p>
    <w:p>
      <w:pPr>
        <w:jc w:val="center"/>
        <w:rPr>
          <w:rFonts w:hint="eastAsia"/>
          <w:lang w:val="en-US" w:eastAsia="zh-CN"/>
        </w:rPr>
      </w:pPr>
      <w:r>
        <w:rPr>
          <w:rFonts w:hint="eastAsia"/>
          <w:b/>
          <w:bCs/>
          <w:lang w:val="en-US" w:eastAsia="zh-CN"/>
        </w:rPr>
        <w:t>班级：           姓名：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是当今时代的主题。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2.世界和平是人类社会存在和发展的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，维护世界和平可以给各国经济发展和其他全球性问题的解决创造必要的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3.</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是当今世界的一个基本特征。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4.和平是发展的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和</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是经济发展的重大障碍，各国以</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解决国家间的争端，是世界发展的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。发展是和平的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，发展是解决一切问题的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，只有释放各国的发展潜力，实现世界各国的共同发展，才能够为国际社会的持久和平提供坚实的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5.促进和平与发展的因素：</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发展加深了各国相互依赖程度。</w:t>
      </w:r>
      <w:r>
        <w:rPr>
          <w:rFonts w:hint="eastAsia" w:ascii="宋体" w:hAnsi="宋体" w:cs="宋体"/>
          <w:b w:val="0"/>
          <w:bCs w:val="0"/>
          <w:color w:val="000000"/>
          <w:kern w:val="0"/>
          <w:sz w:val="21"/>
          <w:szCs w:val="21"/>
          <w:u w:val="none"/>
          <w:lang w:val="en-US" w:eastAsia="zh-CN" w:bidi="ar"/>
        </w:rPr>
        <w:t>不同力量（</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r>
        <w:rPr>
          <w:rFonts w:hint="eastAsia" w:ascii="宋体" w:hAnsi="宋体" w:cs="宋体"/>
          <w:b w:val="0"/>
          <w:bCs w:val="0"/>
          <w:color w:val="000000"/>
          <w:kern w:val="0"/>
          <w:sz w:val="21"/>
          <w:szCs w:val="21"/>
          <w:u w:val="none"/>
          <w:lang w:val="en-US" w:eastAsia="zh-CN" w:bidi="ar"/>
        </w:rPr>
        <w:t>之间相互制衡。</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的进步，极大地改变了国际关系和战争面貌。</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与</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成为解决冲突的主要手段。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6.和平与发展的主要障碍：</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和</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（是传统安全威胁）。除此之外还有</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和</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（非传统安全威胁）更加突出等障碍。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210" w:hanging="210" w:hangingChars="100"/>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7.为了推动世界的和平与发展，世界各国应该共同维护以</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为核心的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，以</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为基础的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，以《</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r>
        <w:rPr>
          <w:rFonts w:hint="eastAsia" w:ascii="宋体" w:hAnsi="宋体" w:cs="宋体"/>
          <w:b w:val="0"/>
          <w:bCs w:val="0"/>
          <w:color w:val="000000"/>
          <w:kern w:val="0"/>
          <w:sz w:val="21"/>
          <w:szCs w:val="21"/>
          <w:u w:val="none"/>
          <w:lang w:val="en-US" w:eastAsia="zh-CN" w:bidi="ar"/>
        </w:rPr>
        <w:t>宗旨和原则为基础的国际关系</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，推动建设</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的新型国际关系，坚决反对霸权主义和强权政治，推动国际秩序朝着更加</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的方向发展。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8.世界上的事情应该由各国政府和人民在</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的基础上，共同商量着办。</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是世界和平的重要保证。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9.国际社会应该旗帜鲜明地反对</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和</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，共同推动建立适应国际力量对比新变化的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，更好保障广大发展中国家的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，更好维护广大发展中国家的</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，共同推动</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。中国需要同世界各国一起，加强</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，推进</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，积极应对各种</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，推动</w:t>
      </w:r>
      <w:r>
        <w:rPr>
          <w:rFonts w:hint="eastAsia" w:ascii="宋体" w:hAnsi="宋体" w:cs="宋体"/>
          <w:b/>
          <w:bCs/>
          <w:color w:val="000000"/>
          <w:kern w:val="0"/>
          <w:sz w:val="21"/>
          <w:szCs w:val="21"/>
          <w:u w:val="thick"/>
          <w:lang w:val="en-US" w:eastAsia="zh-CN" w:bidi="ar"/>
        </w:rPr>
        <w:t xml:space="preserve">                    </w:t>
      </w:r>
      <w:r>
        <w:rPr>
          <w:rFonts w:hint="eastAsia" w:ascii="宋体" w:hAnsi="宋体" w:cs="宋体"/>
          <w:b w:val="0"/>
          <w:bCs w:val="0"/>
          <w:color w:val="000000"/>
          <w:kern w:val="0"/>
          <w:sz w:val="21"/>
          <w:szCs w:val="21"/>
          <w:u w:val="none"/>
          <w:lang w:val="en-US" w:eastAsia="zh-CN" w:bidi="ar"/>
        </w:rPr>
        <w:t>向着更加</w:t>
      </w:r>
      <w:r>
        <w:rPr>
          <w:rFonts w:hint="eastAsia" w:ascii="宋体" w:hAnsi="宋体" w:cs="宋体"/>
          <w:b/>
          <w:bCs/>
          <w:color w:val="000000"/>
          <w:kern w:val="0"/>
          <w:sz w:val="21"/>
          <w:szCs w:val="21"/>
          <w:u w:val="thick"/>
          <w:lang w:val="en-US" w:eastAsia="zh-CN" w:bidi="ar"/>
        </w:rPr>
        <w:t xml:space="preserve">                  </w:t>
      </w:r>
      <w:bookmarkStart w:id="0" w:name="_GoBack"/>
      <w:bookmarkEnd w:id="0"/>
      <w:r>
        <w:rPr>
          <w:rFonts w:hint="eastAsia" w:ascii="宋体" w:hAnsi="宋体" w:cs="宋体"/>
          <w:b w:val="0"/>
          <w:bCs w:val="0"/>
          <w:color w:val="000000"/>
          <w:kern w:val="0"/>
          <w:sz w:val="21"/>
          <w:szCs w:val="21"/>
          <w:u w:val="none"/>
          <w:lang w:val="en-US" w:eastAsia="zh-CN" w:bidi="ar"/>
        </w:rPr>
        <w:t>方向发展。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000000"/>
          <w:kern w:val="0"/>
          <w:sz w:val="21"/>
          <w:szCs w:val="21"/>
          <w:u w:val="doub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宋体" w:hAnsi="宋体" w:cs="宋体"/>
          <w:b w:val="0"/>
          <w:bCs w:val="0"/>
          <w:color w:val="000000"/>
          <w:kern w:val="0"/>
          <w:sz w:val="21"/>
          <w:szCs w:val="21"/>
          <w:lang w:val="en-US" w:eastAsia="zh-CN" w:bidi="ar"/>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5369D"/>
    <w:multiLevelType w:val="singleLevel"/>
    <w:tmpl w:val="CEE5369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42CC609E"/>
    <w:rsid w:val="02EA2B78"/>
    <w:rsid w:val="07B74F40"/>
    <w:rsid w:val="17811088"/>
    <w:rsid w:val="1BE069CA"/>
    <w:rsid w:val="1D464944"/>
    <w:rsid w:val="2CC633AC"/>
    <w:rsid w:val="32CA6AE3"/>
    <w:rsid w:val="3DF144AD"/>
    <w:rsid w:val="42CC609E"/>
    <w:rsid w:val="483A2D51"/>
    <w:rsid w:val="4CC36EFB"/>
    <w:rsid w:val="5B0C017F"/>
    <w:rsid w:val="5BFB631F"/>
    <w:rsid w:val="5C250D3B"/>
    <w:rsid w:val="5E8C5954"/>
    <w:rsid w:val="624C78D4"/>
    <w:rsid w:val="6445282D"/>
    <w:rsid w:val="7487479C"/>
    <w:rsid w:val="7D3F337E"/>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2023-11-04T07:16:00Z</dcterms:created>
  <dc:creator>远航</dc:creator>
  <cp:lastModifiedBy>远航</cp:lastModifiedBy>
  <dcterms:modified xsi:type="dcterms:W3CDTF">2023-11-25T01:29:57Z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D7162E1F4FC944238F4661C18789A529_13</vt:lpwstr>
  </property>
</Properties>
</file>