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第三课 《多极化趋势》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世界多极化深入发展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是当今国际形势的一个突出特点。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2.从发展趋势上来看，世界多极化有利于世界的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和平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发展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，从发展道路来看，世界多极化的发展将是一个漫长曲折的、充满复杂斗争的演变过程，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单级与多极的矛盾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，将在一个相当长的时期内存在。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3.在世界多极化加速推进过程中，传统国际体系正在发生深刻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变革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调整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。随着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经济全球化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的发展，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发展中国家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新兴大国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力量逐渐增强，国际政治中的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权力关系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正在经历变化，国际关系朝着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民主化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方向发展。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4.中国提出共建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“一带一路”倡议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，发起创办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亚洲基础设施投资银行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，倡导构建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人类命运共同体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，促进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全球治理体系变革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。中国的国际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影响力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感召力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塑造力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进一步提高，为世界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和平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发展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作出新的更大的贡献。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5.发展中国家在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人口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贸易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等方面占有举足轻重的地位，是反对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霸权主义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强权政治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、促进世界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和平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与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发展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重要力量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，广大发展中国家积极开展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南南合作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，推进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南北合作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，共同应对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全球性挑战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，实现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联合自强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，成为推动建立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公正合理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的国际政治经济新秩序的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主力军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6.国际关系是指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国家之间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国际组织之间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国家与国际组织之间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的关系，最主要的是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国家与国家之间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的关系，包括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政治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文化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军事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关系等，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竞争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冲突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是国际关系的基本形式。国际关系的依据是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国际法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国际惯例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7.国际竞争的实质是以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科技实力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为基础的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综合国力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的较量。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8.国际关系的影响因素包括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国家实力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宗教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文化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历史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等，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国家实力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是影响国际关系的决定性因素。国家利益归根到底是该国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统治阶级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意志和利益的体现。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国家间的共同利益是国家合作的基础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利益对立是引起国家冲突的根源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维护国家利益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是主权国家对外活动的出发点和落脚点。任何国家都不应以维护本国国家利益为由，侵犯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别国主权和安全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，干涉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别国内政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9.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中国坚定维护自己的国家利益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。我国是人民当家做主的社会主义国家，国家利益与人民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根本利益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相一致，维护我国的国家利益就是维护人民的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根本利益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。我国在维护自身利益的同时，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兼顾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他国合理关切，在谋求本国发展中促进各国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共同发展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10.维护国家利益的有力保障是强大的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国家实力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，我国应该坚持以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经济建设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为中心，大力推进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科技创新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，增强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核心竞争力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，提升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国家实力</w:t>
      </w:r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doub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2EA2B78"/>
    <w:rsid w:val="17811088"/>
    <w:rsid w:val="1BE069CA"/>
    <w:rsid w:val="2CC633AC"/>
    <w:rsid w:val="35EA3477"/>
    <w:rsid w:val="3CD839E0"/>
    <w:rsid w:val="42CC609E"/>
    <w:rsid w:val="483A2D51"/>
    <w:rsid w:val="5BFB631F"/>
    <w:rsid w:val="5C250D3B"/>
    <w:rsid w:val="5E8C5954"/>
    <w:rsid w:val="624C78D4"/>
    <w:rsid w:val="7487479C"/>
    <w:rsid w:val="7D3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2023-11-24T14:43:34Z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C54033F62BFB4C1487D8CFB82051D2B7_13</vt:lpwstr>
  </property>
</Properties>
</file>