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第五课《寻觅社会的真谛》</w:t>
      </w:r>
    </w:p>
    <w:p>
      <w:pPr>
        <w:jc w:val="center"/>
        <w:rPr>
          <w:rFonts w:hint="eastAsia"/>
          <w:lang w:val="en-US" w:eastAsia="zh-CN"/>
        </w:rPr>
      </w:pPr>
      <w:r>
        <w:rPr>
          <w:rFonts w:hint="eastAsia"/>
          <w:b/>
          <w:bCs/>
          <w:lang w:val="en-US" w:eastAsia="zh-CN"/>
        </w:rPr>
        <w:t>班级：           姓名：</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1.社会生活在本质上是</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【方法论】</w:t>
      </w:r>
      <w:r>
        <w:rPr>
          <w:rFonts w:hint="eastAsia" w:ascii="宋体" w:hAnsi="宋体" w:eastAsia="宋体" w:cs="宋体"/>
          <w:b w:val="0"/>
          <w:bCs w:val="0"/>
          <w:lang w:val="en-US" w:eastAsia="zh-CN"/>
        </w:rPr>
        <w:t>立足于</w:t>
      </w:r>
      <w:r>
        <w:rPr>
          <w:rFonts w:hint="eastAsia" w:ascii="宋体" w:hAnsi="宋体" w:eastAsia="宋体" w:cs="宋体"/>
          <w:b/>
          <w:bCs/>
          <w:u w:val="thick"/>
          <w:lang w:val="en-US" w:eastAsia="zh-CN"/>
        </w:rPr>
        <w:t xml:space="preserve">               </w:t>
      </w:r>
      <w:r>
        <w:rPr>
          <w:rFonts w:hint="eastAsia" w:ascii="宋体" w:hAnsi="宋体" w:eastAsia="宋体" w:cs="宋体"/>
          <w:b w:val="0"/>
          <w:bCs w:val="0"/>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2.社会存在与社会意识的辩证关系原理及方法论（历史唯物主义的根本观点）</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（1）【原理内容】社会存在</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社会意识。社会意识是对社会存在的</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。【方法论】要从</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。（2）【原理内容】社会意识具有</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。社会意识对社会存在具有</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。落后的社会意识对社会的发展起</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，先进的社会意识可以正确地预见社会发展的方向和趋势，对社会发展起</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。【方法论】要</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w:t>
      </w:r>
      <w:r>
        <w:rPr>
          <w:rFonts w:hint="eastAsia" w:ascii="宋体" w:hAnsi="宋体" w:eastAsia="宋体" w:cs="宋体"/>
          <w:b w:val="0"/>
          <w:bCs w:val="0"/>
          <w:u w:val="none"/>
          <w:lang w:val="en-US" w:eastAsia="zh-CN"/>
        </w:rPr>
        <w:t>树立</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，克服</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3.生产力与生产关系的辩证关系：</w:t>
      </w:r>
      <w:r>
        <w:rPr>
          <w:rFonts w:hint="eastAsia" w:ascii="宋体" w:hAnsi="宋体" w:eastAsia="宋体" w:cs="宋体"/>
          <w:lang w:val="en-US" w:eastAsia="zh-CN"/>
        </w:rPr>
        <w:t>①生产力</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生产关系。②生产关系对生产力具有</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。当生产关系</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生产力发展状况时，它对生产力的发展起</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；当生产关系</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生产力发展状况时，它对生产力发展起</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4.经济基础与上层建筑的辩证关系：</w:t>
      </w:r>
      <w:r>
        <w:rPr>
          <w:rFonts w:hint="eastAsia" w:ascii="宋体" w:hAnsi="宋体" w:eastAsia="宋体" w:cs="宋体"/>
          <w:lang w:val="en-US" w:eastAsia="zh-CN"/>
        </w:rPr>
        <w:t>①经济基础</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上层建筑。②上层建筑对经济基础具有</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。当上层建筑</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经济基础状况时，它就</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经济基础的巩固和完善；当上层建筑</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经济基础状况时，它就</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经济基础的发展和变革。③当上层建筑</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，它就</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生产力的发展，</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社会的进步；当它为</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，则</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生产力的发展，</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社会前进。</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lang w:val="en-US" w:eastAsia="zh-CN"/>
        </w:rPr>
        <w:t>.改革：</w:t>
      </w:r>
      <w:r>
        <w:rPr>
          <w:rFonts w:hint="eastAsia" w:ascii="宋体" w:hAnsi="宋体" w:eastAsia="宋体" w:cs="宋体"/>
          <w:lang w:val="en-US" w:eastAsia="zh-CN"/>
        </w:rPr>
        <w:t>【性质】是社会主义制度的</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w:t>
      </w:r>
      <w:r>
        <w:rPr>
          <w:rFonts w:hint="eastAsia" w:ascii="宋体" w:hAnsi="宋体" w:eastAsia="宋体" w:cs="宋体"/>
          <w:lang w:val="en-US" w:eastAsia="zh-CN"/>
        </w:rPr>
        <w:t>【作用】是社会主义社会发展的</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w:t>
      </w:r>
      <w:r>
        <w:rPr>
          <w:rFonts w:hint="eastAsia" w:ascii="宋体" w:hAnsi="宋体" w:eastAsia="宋体" w:cs="宋体"/>
          <w:lang w:val="en-US" w:eastAsia="zh-CN"/>
        </w:rPr>
        <w:t>【目的】是使生产关系</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生产力的发展，使上层建筑</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经济基础的发展。</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6</w:t>
      </w:r>
      <w:r>
        <w:rPr>
          <w:rFonts w:hint="eastAsia" w:ascii="宋体" w:hAnsi="宋体" w:eastAsia="宋体" w:cs="宋体"/>
          <w:lang w:val="en-US" w:eastAsia="zh-CN"/>
        </w:rPr>
        <w:t>.群众观【原理内容】人民群众是</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是</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。人民群众是</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，是</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，是</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。【方法论】坚持</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和</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，坚持以</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，坚持</w:t>
      </w:r>
      <w:r>
        <w:rPr>
          <w:rFonts w:hint="eastAsia" w:ascii="宋体" w:hAnsi="宋体" w:eastAsia="宋体" w:cs="宋体"/>
          <w:b/>
          <w:bCs/>
          <w:u w:val="thick"/>
          <w:lang w:val="en-US" w:eastAsia="zh-CN"/>
        </w:rPr>
        <w:t xml:space="preserve">                 </w:t>
      </w:r>
      <w:r>
        <w:rPr>
          <w:rFonts w:hint="eastAsia" w:ascii="宋体" w:hAnsi="宋体" w:eastAsia="宋体" w:cs="宋体"/>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7.判断正误：</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社会生活在本质上是有目的的适应性活动。</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费尔巴哈的哲学思想具有机械性、形而上学性和历史观上的唯心主义等局限性。</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旧唯物主义没有正确揭示历史现象背后的本质规律。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上层建筑一旦适应经济基础就会促进社会发展。</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任何事物的发展都离不开人的主观能动性。</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社会发展的总趋势是前进性与曲折性的统一。</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社会主要矛盾的解决是社会发展的根本动力。</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牵住了牛鼻子就是抓住了事物的主流和性质。</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人民群众是历史活动的组织者和领导者。</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社会发展的动因在于无数人的共同意志。</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我们要坚持一切为了群众，一切依靠群众的群众观点。</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唯物主义的历史观产生于唯物主义的自然观。</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人和人类社会产生后才有了劳动。</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社会存在和社会意识的关系问题是物质和意识的关系问题在社会历史领域的具体表现。</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社会意识变化总是滞后于社会存在的变化。</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社会存在可以不依赖于社会意识。</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人民群众是人类社会存在和发展的基础，决定者社会的性质和面貌。</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每一个历史时代的各种经济生产方式都会产生相应的上层建筑。</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群众观点的意义是无产阶级政党的根本的领导方法和工作方法，是我们党的生命线和根本工作路线。</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党和国家的生命线，人民的幸福线是群众路线。</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人民群众的意愿是一切工作的出发点。</w:t>
      </w:r>
      <w:r>
        <w:rPr>
          <w:rFonts w:hint="eastAsia" w:ascii="宋体" w:hAnsi="宋体" w:eastAsia="宋体" w:cs="宋体"/>
          <w:lang w:val="en-US" w:eastAsia="zh-CN"/>
        </w:rPr>
        <w:t>（</w:t>
      </w:r>
      <w:r>
        <w:rPr>
          <w:rFonts w:hint="eastAsia" w:ascii="宋体" w:hAnsi="宋体" w:cs="宋体"/>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CN"/>
        </w:rPr>
      </w:pPr>
      <w:r>
        <w:rPr>
          <w:rFonts w:hint="eastAsia" w:ascii="宋体" w:hAnsi="宋体" w:eastAsia="宋体" w:cs="宋体"/>
          <w:lang w:val="en-US" w:eastAsia="zh-CN"/>
        </w:rPr>
        <w:t>社会基本矛盾贯穿人类社会的始终。</w:t>
      </w:r>
      <w:r>
        <w:rPr>
          <w:rFonts w:hint="eastAsia" w:ascii="宋体" w:hAnsi="宋体" w:eastAsia="宋体" w:cs="宋体"/>
          <w:lang w:val="en-US" w:eastAsia="zh-CN"/>
        </w:rPr>
        <w:t xml:space="preserve">（ </w:t>
      </w:r>
      <w:r>
        <w:rPr>
          <w:rFonts w:hint="eastAsia" w:ascii="宋体" w:hAnsi="宋体" w:cs="宋体"/>
          <w:lang w:val="en-US" w:eastAsia="zh-CN"/>
        </w:rPr>
        <w:t xml:space="preserve"> </w:t>
      </w:r>
      <w:bookmarkStart w:id="0" w:name="_GoBack"/>
      <w:bookmarkEnd w:id="0"/>
      <w:r>
        <w:rPr>
          <w:rFonts w:hint="eastAsia" w:ascii="宋体" w:hAnsi="宋体" w:eastAsia="宋体" w:cs="宋体"/>
          <w:lang w:val="en-US" w:eastAsia="zh-CN"/>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OTAzZGY3YmQwNzhiZmNlMDNjNGVhOWJmYTYzZTcifQ=="/>
  </w:docVars>
  <w:rsids>
    <w:rsidRoot w:val="00000000"/>
    <w:rsid w:val="110C1E59"/>
    <w:rsid w:val="3744332E"/>
    <w:rsid w:val="3A60099C"/>
    <w:rsid w:val="3EBE7FDF"/>
    <w:rsid w:val="4F956938"/>
    <w:rsid w:val="72CB03A1"/>
    <w:rsid w:val="7C76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2023-11-04T06:24:48Z</dcterms:created>
  <dc:creator>15286</dc:creator>
  <cp:lastModifiedBy>远航</cp:lastModifiedBy>
  <dcterms:modified xsi:type="dcterms:W3CDTF">2023-11-04T07:16:04Z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0E249F025A3B454DAEF0807814F73113_13</vt:lpwstr>
  </property>
</Properties>
</file>