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F46498">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F46498">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4D31FB">
        <w:rPr>
          <w:rFonts w:ascii="黑体" w:eastAsia="黑体" w:hAnsi="黑体" w:cs="宋体" w:hint="eastAsia"/>
          <w:b/>
          <w:bCs/>
          <w:kern w:val="0"/>
          <w:sz w:val="28"/>
          <w:szCs w:val="28"/>
        </w:rPr>
        <w:t>五十</w:t>
      </w:r>
      <w:r w:rsidR="00887EEC">
        <w:rPr>
          <w:rFonts w:ascii="黑体" w:eastAsia="黑体" w:hAnsi="黑体" w:cs="宋体" w:hint="eastAsia"/>
          <w:b/>
          <w:bCs/>
          <w:kern w:val="0"/>
          <w:sz w:val="28"/>
          <w:szCs w:val="28"/>
        </w:rPr>
        <w:t>七</w:t>
      </w:r>
    </w:p>
    <w:p w:rsidR="00EE17EF" w:rsidRDefault="00EE17EF" w:rsidP="00F46498">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F46498">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r>
    </w:tbl>
    <w:p w:rsidR="005B7B64" w:rsidRDefault="005B7B64" w:rsidP="00F46498">
      <w:pPr>
        <w:spacing w:line="360" w:lineRule="auto"/>
        <w:rPr>
          <w:rFonts w:ascii="宋体" w:hAnsi="宋体" w:cs="宋体"/>
          <w:szCs w:val="21"/>
        </w:rPr>
      </w:pPr>
      <w:r>
        <w:rPr>
          <w:rFonts w:ascii="宋体" w:hAnsi="宋体" w:cs="宋体" w:hint="eastAsia"/>
          <w:szCs w:val="21"/>
        </w:rPr>
        <w:t>1．2022年9月20日，</w:t>
      </w:r>
      <w:proofErr w:type="gramStart"/>
      <w:r>
        <w:rPr>
          <w:rFonts w:ascii="宋体" w:hAnsi="宋体" w:cs="宋体" w:hint="eastAsia"/>
          <w:szCs w:val="21"/>
        </w:rPr>
        <w:t>天眼查</w:t>
      </w:r>
      <w:proofErr w:type="gramEnd"/>
      <w:r>
        <w:rPr>
          <w:rFonts w:ascii="宋体" w:hAnsi="宋体" w:cs="宋体" w:hint="eastAsia"/>
          <w:szCs w:val="21"/>
        </w:rPr>
        <w:t>App显示，华为技术有限公司申请的“用于电动汽车的车载充电设备以及用于对电动汽车进行无线充电的系统和方法”专利公布。该专利为一种用于电动汽车的车载充电（OBC）设备，该OBC设备以显著降低的成本表现出更高的功率密度。华为的这一专利</w:t>
      </w:r>
    </w:p>
    <w:p w:rsidR="005B7B64" w:rsidRDefault="005B7B64" w:rsidP="00F46498">
      <w:pPr>
        <w:spacing w:line="360" w:lineRule="auto"/>
        <w:rPr>
          <w:rFonts w:ascii="宋体" w:hAnsi="宋体" w:cs="宋体"/>
          <w:szCs w:val="21"/>
        </w:rPr>
      </w:pPr>
      <w:r>
        <w:rPr>
          <w:rFonts w:ascii="宋体" w:hAnsi="宋体" w:cs="宋体" w:hint="eastAsia"/>
          <w:szCs w:val="21"/>
        </w:rPr>
        <w:t>①有助于该公司进一步提高在电动汽车行业的品牌优势</w:t>
      </w:r>
    </w:p>
    <w:p w:rsidR="005B7B64" w:rsidRDefault="005B7B64" w:rsidP="00F46498">
      <w:pPr>
        <w:spacing w:line="360" w:lineRule="auto"/>
        <w:rPr>
          <w:rFonts w:ascii="宋体" w:hAnsi="宋体" w:cs="宋体"/>
          <w:szCs w:val="21"/>
        </w:rPr>
      </w:pPr>
      <w:r>
        <w:rPr>
          <w:rFonts w:ascii="宋体" w:hAnsi="宋体" w:cs="宋体" w:hint="eastAsia"/>
          <w:szCs w:val="21"/>
        </w:rPr>
        <w:t>②说明非公有制经济已经成为我国技术创新的重要主体</w:t>
      </w:r>
    </w:p>
    <w:p w:rsidR="005B7B64" w:rsidRDefault="005B7B64" w:rsidP="00F46498">
      <w:pPr>
        <w:spacing w:line="360" w:lineRule="auto"/>
        <w:rPr>
          <w:rFonts w:ascii="宋体" w:hAnsi="宋体" w:cs="宋体"/>
          <w:szCs w:val="21"/>
        </w:rPr>
      </w:pPr>
      <w:r>
        <w:rPr>
          <w:rFonts w:ascii="宋体" w:hAnsi="宋体" w:cs="宋体" w:hint="eastAsia"/>
          <w:szCs w:val="21"/>
        </w:rPr>
        <w:t>③体现了按技术要素分配在增强企业发展后劲中的作用</w:t>
      </w:r>
    </w:p>
    <w:p w:rsidR="005B7B64" w:rsidRDefault="005B7B64" w:rsidP="00F46498">
      <w:pPr>
        <w:spacing w:line="360" w:lineRule="auto"/>
        <w:rPr>
          <w:rFonts w:ascii="宋体" w:hAnsi="宋体" w:cs="宋体"/>
          <w:szCs w:val="21"/>
        </w:rPr>
      </w:pPr>
      <w:r>
        <w:rPr>
          <w:rFonts w:ascii="宋体" w:hAnsi="宋体" w:cs="宋体" w:hint="eastAsia"/>
          <w:szCs w:val="21"/>
        </w:rPr>
        <w:t>④彰</w:t>
      </w:r>
      <w:proofErr w:type="gramStart"/>
      <w:r>
        <w:rPr>
          <w:rFonts w:ascii="宋体" w:hAnsi="宋体" w:cs="宋体" w:hint="eastAsia"/>
          <w:szCs w:val="21"/>
        </w:rPr>
        <w:t>显我国</w:t>
      </w:r>
      <w:proofErr w:type="gramEnd"/>
      <w:r>
        <w:rPr>
          <w:rFonts w:ascii="宋体" w:hAnsi="宋体" w:cs="宋体" w:hint="eastAsia"/>
          <w:szCs w:val="21"/>
        </w:rPr>
        <w:t>实施创新驱动战略能调动企业的创新积极性</w:t>
      </w:r>
    </w:p>
    <w:p w:rsidR="005B7B64" w:rsidRDefault="005B7B64" w:rsidP="00F46498">
      <w:pPr>
        <w:spacing w:line="360" w:lineRule="auto"/>
        <w:rPr>
          <w:rFonts w:ascii="宋体" w:hAnsi="宋体" w:cs="宋体"/>
          <w:szCs w:val="21"/>
        </w:rPr>
      </w:pPr>
      <w:r>
        <w:rPr>
          <w:rFonts w:ascii="宋体" w:hAnsi="宋体" w:cs="宋体" w:hint="eastAsia"/>
          <w:szCs w:val="21"/>
        </w:rPr>
        <w:t>A．①②</w:t>
      </w:r>
      <w:r>
        <w:rPr>
          <w:rFonts w:ascii="宋体" w:hAnsi="宋体" w:cs="宋体"/>
          <w:szCs w:val="21"/>
        </w:rPr>
        <w:t xml:space="preserve">      </w:t>
      </w:r>
      <w:r>
        <w:rPr>
          <w:rFonts w:ascii="宋体" w:hAnsi="宋体" w:cs="宋体" w:hint="eastAsia"/>
          <w:szCs w:val="21"/>
        </w:rPr>
        <w:t>B．①③</w:t>
      </w:r>
      <w:r>
        <w:rPr>
          <w:rFonts w:ascii="宋体" w:hAnsi="宋体" w:cs="宋体"/>
          <w:szCs w:val="21"/>
        </w:rPr>
        <w:t xml:space="preserve">      </w:t>
      </w:r>
      <w:r>
        <w:rPr>
          <w:rFonts w:ascii="宋体" w:hAnsi="宋体" w:cs="宋体" w:hint="eastAsia"/>
          <w:szCs w:val="21"/>
        </w:rPr>
        <w:t>C．②④</w:t>
      </w:r>
      <w:r>
        <w:rPr>
          <w:rFonts w:ascii="宋体" w:hAnsi="宋体" w:cs="宋体"/>
          <w:szCs w:val="21"/>
        </w:rPr>
        <w:t xml:space="preserve">      </w:t>
      </w:r>
      <w:r>
        <w:rPr>
          <w:rFonts w:ascii="宋体" w:hAnsi="宋体" w:cs="宋体" w:hint="eastAsia"/>
          <w:szCs w:val="21"/>
        </w:rPr>
        <w:t>D．③④</w:t>
      </w:r>
    </w:p>
    <w:p w:rsidR="005B7B64" w:rsidRDefault="005B7B64" w:rsidP="00F46498">
      <w:pPr>
        <w:spacing w:line="360" w:lineRule="auto"/>
        <w:rPr>
          <w:rFonts w:ascii="宋体" w:hAnsi="宋体" w:cs="宋体"/>
          <w:szCs w:val="21"/>
        </w:rPr>
      </w:pPr>
      <w:r>
        <w:rPr>
          <w:rFonts w:ascii="宋体" w:hAnsi="宋体" w:cs="宋体" w:hint="eastAsia"/>
          <w:szCs w:val="21"/>
        </w:rPr>
        <w:t>2．露营契合当下旅游消费个性化、差异化的发展趋势，其消费需求在短时间内呈现高速增长之势，但我国露营市场发展速度、质量与市场需求、期待之间有较大差距。如我国营地的数量还不能满足实际需求，营地的价格标准和服务标准让消费者捉摸不透，一些营地在人身、消防等安全问题上存在隐患等。为促进露营旅游休闲产业的健康发展，需要</w:t>
      </w:r>
    </w:p>
    <w:p w:rsidR="005B7B64" w:rsidRDefault="005B7B64" w:rsidP="00F46498">
      <w:pPr>
        <w:spacing w:line="360" w:lineRule="auto"/>
        <w:rPr>
          <w:rFonts w:ascii="宋体" w:hAnsi="宋体" w:cs="宋体"/>
          <w:szCs w:val="21"/>
        </w:rPr>
      </w:pPr>
      <w:r>
        <w:rPr>
          <w:rFonts w:ascii="宋体" w:hAnsi="宋体" w:cs="宋体" w:hint="eastAsia"/>
          <w:szCs w:val="21"/>
        </w:rPr>
        <w:t xml:space="preserve">①加强市场监管，规范露营经营管理 </w:t>
      </w:r>
    </w:p>
    <w:p w:rsidR="005B7B64" w:rsidRDefault="005B7B64" w:rsidP="00F46498">
      <w:pPr>
        <w:spacing w:line="360" w:lineRule="auto"/>
        <w:rPr>
          <w:rFonts w:ascii="宋体" w:hAnsi="宋体" w:cs="宋体"/>
          <w:szCs w:val="21"/>
        </w:rPr>
      </w:pPr>
      <w:r>
        <w:rPr>
          <w:rFonts w:ascii="宋体" w:hAnsi="宋体" w:cs="宋体" w:hint="eastAsia"/>
          <w:szCs w:val="21"/>
        </w:rPr>
        <w:t>②丰富露营旅游休闲产品供给，满足人民美好生活的需要</w:t>
      </w:r>
    </w:p>
    <w:p w:rsidR="005B7B64" w:rsidRDefault="005B7B64" w:rsidP="00F46498">
      <w:pPr>
        <w:spacing w:line="360" w:lineRule="auto"/>
        <w:rPr>
          <w:rFonts w:ascii="宋体" w:hAnsi="宋体" w:cs="宋体"/>
          <w:szCs w:val="21"/>
        </w:rPr>
      </w:pPr>
      <w:r>
        <w:rPr>
          <w:rFonts w:ascii="宋体" w:hAnsi="宋体" w:cs="宋体" w:hint="eastAsia"/>
          <w:szCs w:val="21"/>
        </w:rPr>
        <w:t>③通过政府定价增加价格的透明度，促进露营企业有序竞争</w:t>
      </w:r>
    </w:p>
    <w:p w:rsidR="005B7B64" w:rsidRDefault="005B7B64" w:rsidP="00F46498">
      <w:pPr>
        <w:spacing w:line="360" w:lineRule="auto"/>
        <w:rPr>
          <w:rFonts w:ascii="宋体" w:hAnsi="宋体" w:cs="宋体"/>
          <w:szCs w:val="21"/>
        </w:rPr>
      </w:pPr>
      <w:r>
        <w:rPr>
          <w:rFonts w:ascii="宋体" w:hAnsi="宋体" w:cs="宋体" w:hint="eastAsia"/>
          <w:szCs w:val="21"/>
        </w:rPr>
        <w:t>④更充分发挥市场决定资源配置的作用，提高露营产品品质</w:t>
      </w:r>
    </w:p>
    <w:p w:rsidR="005B7B64" w:rsidRDefault="005B7B64" w:rsidP="00F46498">
      <w:pPr>
        <w:spacing w:line="360" w:lineRule="auto"/>
        <w:rPr>
          <w:rFonts w:ascii="宋体" w:hAnsi="宋体" w:cs="宋体"/>
          <w:szCs w:val="21"/>
        </w:rPr>
      </w:pPr>
      <w:r>
        <w:rPr>
          <w:rFonts w:ascii="宋体" w:hAnsi="宋体" w:cs="宋体" w:hint="eastAsia"/>
          <w:szCs w:val="21"/>
        </w:rPr>
        <w:t>A．①②</w:t>
      </w:r>
      <w:r>
        <w:rPr>
          <w:rFonts w:ascii="宋体" w:hAnsi="宋体" w:cs="宋体"/>
          <w:szCs w:val="21"/>
        </w:rPr>
        <w:t xml:space="preserve">      </w:t>
      </w:r>
      <w:r>
        <w:rPr>
          <w:rFonts w:ascii="宋体" w:hAnsi="宋体" w:cs="宋体" w:hint="eastAsia"/>
          <w:szCs w:val="21"/>
        </w:rPr>
        <w:t>B．①④</w:t>
      </w:r>
      <w:r>
        <w:rPr>
          <w:rFonts w:ascii="宋体" w:hAnsi="宋体" w:cs="宋体"/>
          <w:szCs w:val="21"/>
        </w:rPr>
        <w:t xml:space="preserve">      </w:t>
      </w:r>
      <w:r>
        <w:rPr>
          <w:rFonts w:ascii="宋体" w:hAnsi="宋体" w:cs="宋体" w:hint="eastAsia"/>
          <w:szCs w:val="21"/>
        </w:rPr>
        <w:t>C．②③</w:t>
      </w:r>
      <w:r>
        <w:rPr>
          <w:rFonts w:ascii="宋体" w:hAnsi="宋体" w:cs="宋体"/>
          <w:szCs w:val="21"/>
        </w:rPr>
        <w:t xml:space="preserve">      </w:t>
      </w:r>
      <w:r>
        <w:rPr>
          <w:rFonts w:ascii="宋体" w:hAnsi="宋体" w:cs="宋体" w:hint="eastAsia"/>
          <w:szCs w:val="21"/>
        </w:rPr>
        <w:t>D．③④</w:t>
      </w:r>
    </w:p>
    <w:p w:rsidR="005B7B64" w:rsidRDefault="005B7B64" w:rsidP="00F46498">
      <w:pPr>
        <w:spacing w:line="360" w:lineRule="auto"/>
        <w:rPr>
          <w:rFonts w:ascii="宋体" w:hAnsi="宋体" w:cs="宋体"/>
          <w:szCs w:val="21"/>
        </w:rPr>
      </w:pPr>
      <w:r>
        <w:rPr>
          <w:rFonts w:ascii="宋体" w:hAnsi="宋体" w:cs="宋体" w:hint="eastAsia"/>
          <w:szCs w:val="21"/>
        </w:rPr>
        <w:t>3．2022年12月5日，中央银行降低金融机构存款准备金率0.25个百分点，通过金融机构传导后，可以促进降低实体经济综合融资成本。同时，对今年四季度到期的、因新冠肺炎疫情影响暂时遇困的小</w:t>
      </w:r>
      <w:proofErr w:type="gramStart"/>
      <w:r>
        <w:rPr>
          <w:rFonts w:ascii="宋体" w:hAnsi="宋体" w:cs="宋体" w:hint="eastAsia"/>
          <w:szCs w:val="21"/>
        </w:rPr>
        <w:t>微企业</w:t>
      </w:r>
      <w:proofErr w:type="gramEnd"/>
      <w:r>
        <w:rPr>
          <w:rFonts w:ascii="宋体" w:hAnsi="宋体" w:cs="宋体" w:hint="eastAsia"/>
          <w:szCs w:val="21"/>
        </w:rPr>
        <w:t xml:space="preserve">贷款，再次延长还本付息日期，最长可延到明年6月30日。这表明政府  </w:t>
      </w:r>
    </w:p>
    <w:p w:rsidR="005B7B64" w:rsidRDefault="005B7B64" w:rsidP="00F46498">
      <w:pPr>
        <w:spacing w:line="360" w:lineRule="auto"/>
        <w:rPr>
          <w:rFonts w:ascii="宋体" w:hAnsi="宋体" w:cs="宋体"/>
          <w:szCs w:val="21"/>
        </w:rPr>
      </w:pPr>
      <w:r>
        <w:rPr>
          <w:rFonts w:ascii="宋体" w:hAnsi="宋体" w:cs="宋体" w:hint="eastAsia"/>
          <w:szCs w:val="21"/>
        </w:rPr>
        <w:t>①强化财政政策扶持以促进小</w:t>
      </w:r>
      <w:proofErr w:type="gramStart"/>
      <w:r>
        <w:rPr>
          <w:rFonts w:ascii="宋体" w:hAnsi="宋体" w:cs="宋体" w:hint="eastAsia"/>
          <w:szCs w:val="21"/>
        </w:rPr>
        <w:t>微企业</w:t>
      </w:r>
      <w:proofErr w:type="gramEnd"/>
      <w:r>
        <w:rPr>
          <w:rFonts w:ascii="宋体" w:hAnsi="宋体" w:cs="宋体" w:hint="eastAsia"/>
          <w:szCs w:val="21"/>
        </w:rPr>
        <w:t xml:space="preserve">融资 </w:t>
      </w:r>
    </w:p>
    <w:p w:rsidR="005B7B64" w:rsidRDefault="005B7B64" w:rsidP="00F46498">
      <w:pPr>
        <w:spacing w:line="360" w:lineRule="auto"/>
        <w:rPr>
          <w:rFonts w:ascii="宋体" w:hAnsi="宋体" w:cs="宋体"/>
          <w:szCs w:val="21"/>
        </w:rPr>
      </w:pPr>
      <w:r>
        <w:rPr>
          <w:rFonts w:ascii="宋体" w:hAnsi="宋体" w:cs="宋体" w:hint="eastAsia"/>
          <w:szCs w:val="21"/>
        </w:rPr>
        <w:t>②落实</w:t>
      </w:r>
      <w:proofErr w:type="gramStart"/>
      <w:r>
        <w:rPr>
          <w:rFonts w:ascii="宋体" w:hAnsi="宋体" w:cs="宋体" w:hint="eastAsia"/>
          <w:szCs w:val="21"/>
        </w:rPr>
        <w:t>稳经济</w:t>
      </w:r>
      <w:proofErr w:type="gramEnd"/>
      <w:r>
        <w:rPr>
          <w:rFonts w:ascii="宋体" w:hAnsi="宋体" w:cs="宋体" w:hint="eastAsia"/>
          <w:szCs w:val="21"/>
        </w:rPr>
        <w:t>政策巩固小</w:t>
      </w:r>
      <w:proofErr w:type="gramStart"/>
      <w:r>
        <w:rPr>
          <w:rFonts w:ascii="宋体" w:hAnsi="宋体" w:cs="宋体" w:hint="eastAsia"/>
          <w:szCs w:val="21"/>
        </w:rPr>
        <w:t>微企业</w:t>
      </w:r>
      <w:proofErr w:type="gramEnd"/>
      <w:r>
        <w:rPr>
          <w:rFonts w:ascii="宋体" w:hAnsi="宋体" w:cs="宋体" w:hint="eastAsia"/>
          <w:szCs w:val="21"/>
        </w:rPr>
        <w:t xml:space="preserve">的主导地位 </w:t>
      </w:r>
    </w:p>
    <w:p w:rsidR="005B7B64" w:rsidRDefault="005B7B64" w:rsidP="00F46498">
      <w:pPr>
        <w:spacing w:line="360" w:lineRule="auto"/>
        <w:rPr>
          <w:rFonts w:ascii="宋体" w:hAnsi="宋体" w:cs="宋体"/>
          <w:szCs w:val="21"/>
        </w:rPr>
      </w:pPr>
      <w:r>
        <w:rPr>
          <w:rFonts w:ascii="宋体" w:hAnsi="宋体" w:cs="宋体" w:hint="eastAsia"/>
          <w:szCs w:val="21"/>
        </w:rPr>
        <w:lastRenderedPageBreak/>
        <w:t>③调节信贷资金供应缓解小</w:t>
      </w:r>
      <w:proofErr w:type="gramStart"/>
      <w:r>
        <w:rPr>
          <w:rFonts w:ascii="宋体" w:hAnsi="宋体" w:cs="宋体" w:hint="eastAsia"/>
          <w:szCs w:val="21"/>
        </w:rPr>
        <w:t>微企业</w:t>
      </w:r>
      <w:proofErr w:type="gramEnd"/>
      <w:r>
        <w:rPr>
          <w:rFonts w:ascii="宋体" w:hAnsi="宋体" w:cs="宋体" w:hint="eastAsia"/>
          <w:szCs w:val="21"/>
        </w:rPr>
        <w:t xml:space="preserve">资金压力 </w:t>
      </w:r>
    </w:p>
    <w:p w:rsidR="005B7B64" w:rsidRDefault="005B7B64" w:rsidP="00F46498">
      <w:pPr>
        <w:spacing w:line="360" w:lineRule="auto"/>
        <w:rPr>
          <w:rFonts w:ascii="宋体" w:hAnsi="宋体" w:cs="宋体"/>
          <w:szCs w:val="21"/>
        </w:rPr>
      </w:pPr>
      <w:r>
        <w:rPr>
          <w:rFonts w:ascii="宋体" w:hAnsi="宋体" w:cs="宋体" w:hint="eastAsia"/>
          <w:szCs w:val="21"/>
        </w:rPr>
        <w:t>④强化金融支持小</w:t>
      </w:r>
      <w:proofErr w:type="gramStart"/>
      <w:r>
        <w:rPr>
          <w:rFonts w:ascii="宋体" w:hAnsi="宋体" w:cs="宋体" w:hint="eastAsia"/>
          <w:szCs w:val="21"/>
        </w:rPr>
        <w:t>微企业减负纾</w:t>
      </w:r>
      <w:proofErr w:type="gramEnd"/>
      <w:r>
        <w:rPr>
          <w:rFonts w:ascii="宋体" w:hAnsi="宋体" w:cs="宋体" w:hint="eastAsia"/>
          <w:szCs w:val="21"/>
        </w:rPr>
        <w:t>困、恢复发展</w:t>
      </w:r>
    </w:p>
    <w:p w:rsidR="005B7B64" w:rsidRDefault="005B7B64" w:rsidP="00F46498">
      <w:pPr>
        <w:spacing w:line="360" w:lineRule="auto"/>
        <w:rPr>
          <w:rFonts w:ascii="宋体" w:hAnsi="宋体" w:cs="宋体"/>
          <w:szCs w:val="21"/>
        </w:rPr>
      </w:pPr>
      <w:r>
        <w:rPr>
          <w:rFonts w:ascii="宋体" w:hAnsi="宋体" w:cs="宋体" w:hint="eastAsia"/>
          <w:szCs w:val="21"/>
        </w:rPr>
        <w:t>A．①②</w:t>
      </w:r>
      <w:r>
        <w:rPr>
          <w:rFonts w:ascii="宋体" w:hAnsi="宋体" w:cs="宋体"/>
          <w:szCs w:val="21"/>
        </w:rPr>
        <w:t xml:space="preserve">      </w:t>
      </w:r>
      <w:r>
        <w:rPr>
          <w:rFonts w:ascii="宋体" w:hAnsi="宋体" w:cs="宋体" w:hint="eastAsia"/>
          <w:szCs w:val="21"/>
        </w:rPr>
        <w:t>B．①④</w:t>
      </w:r>
      <w:r>
        <w:rPr>
          <w:rFonts w:ascii="宋体" w:hAnsi="宋体" w:cs="宋体"/>
          <w:szCs w:val="21"/>
        </w:rPr>
        <w:t xml:space="preserve">      </w:t>
      </w:r>
      <w:r>
        <w:rPr>
          <w:rFonts w:ascii="宋体" w:hAnsi="宋体" w:cs="宋体" w:hint="eastAsia"/>
          <w:szCs w:val="21"/>
        </w:rPr>
        <w:t>C．②③</w:t>
      </w:r>
      <w:r>
        <w:rPr>
          <w:rFonts w:ascii="宋体" w:hAnsi="宋体" w:cs="宋体"/>
          <w:szCs w:val="21"/>
        </w:rPr>
        <w:t xml:space="preserve">      </w:t>
      </w:r>
      <w:r>
        <w:rPr>
          <w:rFonts w:ascii="宋体" w:hAnsi="宋体" w:cs="宋体" w:hint="eastAsia"/>
          <w:szCs w:val="21"/>
        </w:rPr>
        <w:t>D．③④</w:t>
      </w:r>
    </w:p>
    <w:p w:rsidR="005B7B64" w:rsidRDefault="005B7B64" w:rsidP="00F46498">
      <w:pPr>
        <w:spacing w:line="360" w:lineRule="auto"/>
        <w:rPr>
          <w:rFonts w:ascii="宋体" w:hAnsi="宋体" w:cs="宋体"/>
          <w:szCs w:val="21"/>
        </w:rPr>
      </w:pPr>
      <w:r>
        <w:rPr>
          <w:rFonts w:ascii="宋体" w:hAnsi="宋体" w:cs="宋体" w:hint="eastAsia"/>
          <w:szCs w:val="21"/>
        </w:rPr>
        <w:t>4．2023年2月17日，中国证监会发布全面实行股票发行注册制相关制度规则，标志</w:t>
      </w:r>
      <w:proofErr w:type="gramStart"/>
      <w:r>
        <w:rPr>
          <w:rFonts w:ascii="宋体" w:hAnsi="宋体" w:cs="宋体" w:hint="eastAsia"/>
          <w:szCs w:val="21"/>
        </w:rPr>
        <w:t>着注册</w:t>
      </w:r>
      <w:proofErr w:type="gramEnd"/>
      <w:r>
        <w:rPr>
          <w:rFonts w:ascii="宋体" w:hAnsi="宋体" w:cs="宋体" w:hint="eastAsia"/>
          <w:szCs w:val="21"/>
        </w:rPr>
        <w:t>制的制度安排基本定型，注册</w:t>
      </w:r>
      <w:proofErr w:type="gramStart"/>
      <w:r>
        <w:rPr>
          <w:rFonts w:ascii="宋体" w:hAnsi="宋体" w:cs="宋体" w:hint="eastAsia"/>
          <w:szCs w:val="21"/>
        </w:rPr>
        <w:t>制推广</w:t>
      </w:r>
      <w:proofErr w:type="gramEnd"/>
      <w:r>
        <w:rPr>
          <w:rFonts w:ascii="宋体" w:hAnsi="宋体" w:cs="宋体" w:hint="eastAsia"/>
          <w:szCs w:val="21"/>
        </w:rPr>
        <w:t xml:space="preserve">到全市场和各类公开发行股票行为。只要证券发行人提供的材料不存在虚假、误导或者遗漏，即可申请发行股票，这种制度的市场化程度很高。全面实行股票发行注册制 </w:t>
      </w:r>
    </w:p>
    <w:p w:rsidR="005B7B64" w:rsidRDefault="005B7B64" w:rsidP="00F46498">
      <w:pPr>
        <w:spacing w:line="360" w:lineRule="auto"/>
        <w:rPr>
          <w:rFonts w:ascii="宋体" w:hAnsi="宋体" w:cs="宋体"/>
          <w:szCs w:val="21"/>
        </w:rPr>
      </w:pPr>
      <w:r>
        <w:rPr>
          <w:rFonts w:ascii="宋体" w:hAnsi="宋体" w:cs="宋体" w:hint="eastAsia"/>
          <w:szCs w:val="21"/>
        </w:rPr>
        <w:t xml:space="preserve">①开启了新时代全面深化资本市场改革的新局面 </w:t>
      </w:r>
    </w:p>
    <w:p w:rsidR="005B7B64" w:rsidRDefault="005B7B64" w:rsidP="00F46498">
      <w:pPr>
        <w:spacing w:line="360" w:lineRule="auto"/>
        <w:rPr>
          <w:rFonts w:ascii="宋体" w:hAnsi="宋体" w:cs="宋体"/>
          <w:szCs w:val="21"/>
        </w:rPr>
      </w:pPr>
      <w:r>
        <w:rPr>
          <w:rFonts w:ascii="宋体" w:hAnsi="宋体" w:cs="宋体" w:hint="eastAsia"/>
          <w:szCs w:val="21"/>
        </w:rPr>
        <w:t xml:space="preserve">②有助于完善我国资本市场体系，提高融资成本 </w:t>
      </w:r>
    </w:p>
    <w:p w:rsidR="005B7B64" w:rsidRDefault="005B7B64" w:rsidP="00F46498">
      <w:pPr>
        <w:spacing w:line="360" w:lineRule="auto"/>
        <w:rPr>
          <w:rFonts w:ascii="宋体" w:hAnsi="宋体" w:cs="宋体"/>
          <w:szCs w:val="21"/>
        </w:rPr>
      </w:pPr>
      <w:r>
        <w:rPr>
          <w:rFonts w:ascii="宋体" w:hAnsi="宋体" w:cs="宋体" w:hint="eastAsia"/>
          <w:szCs w:val="21"/>
        </w:rPr>
        <w:t xml:space="preserve">③为资本市场服务高质量发展打开更广阔的空间 </w:t>
      </w:r>
    </w:p>
    <w:p w:rsidR="005B7B64" w:rsidRDefault="005B7B64" w:rsidP="00F46498">
      <w:pPr>
        <w:spacing w:line="360" w:lineRule="auto"/>
        <w:rPr>
          <w:rFonts w:ascii="宋体" w:hAnsi="宋体" w:cs="宋体"/>
          <w:szCs w:val="21"/>
        </w:rPr>
      </w:pPr>
      <w:r>
        <w:rPr>
          <w:rFonts w:ascii="宋体" w:hAnsi="宋体" w:cs="宋体" w:hint="eastAsia"/>
          <w:szCs w:val="21"/>
        </w:rPr>
        <w:t>④在制度规则层面进一步削弱政府监督制约机制</w:t>
      </w:r>
    </w:p>
    <w:p w:rsidR="005B7B64" w:rsidRDefault="005B7B64" w:rsidP="00F46498">
      <w:pPr>
        <w:spacing w:line="360" w:lineRule="auto"/>
        <w:rPr>
          <w:rFonts w:ascii="宋体" w:hAnsi="宋体" w:cs="宋体"/>
          <w:szCs w:val="21"/>
        </w:rPr>
      </w:pPr>
      <w:r>
        <w:rPr>
          <w:rFonts w:ascii="宋体" w:hAnsi="宋体" w:cs="宋体" w:hint="eastAsia"/>
          <w:szCs w:val="21"/>
        </w:rPr>
        <w:t>A．①②</w:t>
      </w:r>
      <w:r>
        <w:rPr>
          <w:rFonts w:ascii="宋体" w:hAnsi="宋体" w:cs="宋体"/>
          <w:szCs w:val="21"/>
        </w:rPr>
        <w:t xml:space="preserve">      </w:t>
      </w:r>
      <w:r>
        <w:rPr>
          <w:rFonts w:ascii="宋体" w:hAnsi="宋体" w:cs="宋体" w:hint="eastAsia"/>
          <w:szCs w:val="21"/>
        </w:rPr>
        <w:t>B．①③</w:t>
      </w:r>
      <w:r>
        <w:rPr>
          <w:rFonts w:ascii="宋体" w:hAnsi="宋体" w:cs="宋体"/>
          <w:szCs w:val="21"/>
        </w:rPr>
        <w:t xml:space="preserve">      </w:t>
      </w:r>
      <w:r>
        <w:rPr>
          <w:rFonts w:ascii="宋体" w:hAnsi="宋体" w:cs="宋体" w:hint="eastAsia"/>
          <w:szCs w:val="21"/>
        </w:rPr>
        <w:t>C．②④</w:t>
      </w:r>
      <w:r>
        <w:rPr>
          <w:rFonts w:ascii="宋体" w:hAnsi="宋体" w:cs="宋体"/>
          <w:szCs w:val="21"/>
        </w:rPr>
        <w:t xml:space="preserve">      </w:t>
      </w:r>
      <w:r>
        <w:rPr>
          <w:rFonts w:ascii="宋体" w:hAnsi="宋体" w:cs="宋体" w:hint="eastAsia"/>
          <w:szCs w:val="21"/>
        </w:rPr>
        <w:t>D．③④</w:t>
      </w:r>
    </w:p>
    <w:p w:rsidR="005B7B64" w:rsidRDefault="005B7B64" w:rsidP="00F46498">
      <w:pPr>
        <w:spacing w:line="360" w:lineRule="auto"/>
        <w:rPr>
          <w:rFonts w:ascii="宋体" w:hAnsi="宋体" w:cs="宋体"/>
          <w:szCs w:val="21"/>
        </w:rPr>
      </w:pPr>
      <w:r>
        <w:rPr>
          <w:rFonts w:ascii="宋体" w:hAnsi="宋体" w:cs="宋体" w:hint="eastAsia"/>
          <w:szCs w:val="21"/>
        </w:rPr>
        <w:t>5．我国今年财政预算安排地方政府专项</w:t>
      </w:r>
      <w:proofErr w:type="gramStart"/>
      <w:r>
        <w:rPr>
          <w:rFonts w:ascii="宋体" w:hAnsi="宋体" w:cs="宋体" w:hint="eastAsia"/>
          <w:szCs w:val="21"/>
        </w:rPr>
        <w:t>债规模</w:t>
      </w:r>
      <w:proofErr w:type="gramEnd"/>
      <w:r>
        <w:rPr>
          <w:rFonts w:ascii="宋体" w:hAnsi="宋体" w:cs="宋体" w:hint="eastAsia"/>
          <w:szCs w:val="21"/>
        </w:rPr>
        <w:t>增加到3.8</w:t>
      </w:r>
      <w:proofErr w:type="gramStart"/>
      <w:r>
        <w:rPr>
          <w:rFonts w:ascii="宋体" w:hAnsi="宋体" w:cs="宋体" w:hint="eastAsia"/>
          <w:szCs w:val="21"/>
        </w:rPr>
        <w:t>万亿</w:t>
      </w:r>
      <w:proofErr w:type="gramEnd"/>
      <w:r>
        <w:rPr>
          <w:rFonts w:ascii="宋体" w:hAnsi="宋体" w:cs="宋体" w:hint="eastAsia"/>
          <w:szCs w:val="21"/>
        </w:rPr>
        <w:t>元，支持地方正常融资需求，主要投向国家重大战略项目和新型基础设施、新型城镇化，以及交通、水利等重大工程方向，进而鼓励和吸引社会投资，稳定总需求。不考虑其他因素，下列地方政府专项</w:t>
      </w:r>
      <w:proofErr w:type="gramStart"/>
      <w:r>
        <w:rPr>
          <w:rFonts w:ascii="宋体" w:hAnsi="宋体" w:cs="宋体" w:hint="eastAsia"/>
          <w:szCs w:val="21"/>
        </w:rPr>
        <w:t>债产生</w:t>
      </w:r>
      <w:proofErr w:type="gramEnd"/>
      <w:r>
        <w:rPr>
          <w:rFonts w:ascii="宋体" w:hAnsi="宋体" w:cs="宋体" w:hint="eastAsia"/>
          <w:szCs w:val="21"/>
        </w:rPr>
        <w:t xml:space="preserve">影响的传导路径正确的是 </w:t>
      </w:r>
    </w:p>
    <w:p w:rsidR="005B7B64" w:rsidRDefault="005B7B64" w:rsidP="00F46498">
      <w:pPr>
        <w:spacing w:line="360" w:lineRule="auto"/>
        <w:rPr>
          <w:rFonts w:ascii="宋体" w:hAnsi="宋体" w:cs="宋体"/>
          <w:szCs w:val="21"/>
        </w:rPr>
      </w:pPr>
      <w:r>
        <w:rPr>
          <w:rFonts w:ascii="宋体" w:hAnsi="宋体" w:cs="宋体" w:hint="eastAsia"/>
          <w:szCs w:val="21"/>
        </w:rPr>
        <w:t>①驱动贷款利率稳中有降→保持流动性合理充裕→降低融资成本→有效支持实体经济</w:t>
      </w:r>
    </w:p>
    <w:p w:rsidR="005B7B64" w:rsidRDefault="005B7B64" w:rsidP="00F46498">
      <w:pPr>
        <w:spacing w:line="360" w:lineRule="auto"/>
        <w:rPr>
          <w:rFonts w:ascii="宋体" w:hAnsi="宋体" w:cs="宋体"/>
          <w:szCs w:val="21"/>
        </w:rPr>
      </w:pPr>
      <w:r>
        <w:rPr>
          <w:rFonts w:ascii="宋体" w:hAnsi="宋体" w:cs="宋体" w:hint="eastAsia"/>
          <w:szCs w:val="21"/>
        </w:rPr>
        <w:t>②优化资金投向结构→提高资金利用效率→强基础惠民生→有力支撑经济社会的发展</w:t>
      </w:r>
    </w:p>
    <w:p w:rsidR="005B7B64" w:rsidRDefault="005B7B64" w:rsidP="00F46498">
      <w:pPr>
        <w:spacing w:line="360" w:lineRule="auto"/>
        <w:rPr>
          <w:rFonts w:ascii="宋体" w:hAnsi="宋体" w:cs="宋体"/>
          <w:szCs w:val="21"/>
        </w:rPr>
      </w:pPr>
      <w:r>
        <w:rPr>
          <w:rFonts w:ascii="宋体" w:hAnsi="宋体" w:cs="宋体" w:hint="eastAsia"/>
          <w:szCs w:val="21"/>
        </w:rPr>
        <w:t>③完善财政支持政策→筹集民生项目资金→促进公共服务平均化→加快实现共同富裕</w:t>
      </w:r>
    </w:p>
    <w:p w:rsidR="005B7B64" w:rsidRDefault="005B7B64" w:rsidP="00F46498">
      <w:pPr>
        <w:spacing w:line="360" w:lineRule="auto"/>
        <w:rPr>
          <w:rFonts w:ascii="宋体" w:hAnsi="宋体" w:cs="宋体"/>
          <w:szCs w:val="21"/>
        </w:rPr>
      </w:pPr>
      <w:r>
        <w:rPr>
          <w:rFonts w:ascii="宋体" w:hAnsi="宋体" w:cs="宋体" w:hint="eastAsia"/>
          <w:szCs w:val="21"/>
        </w:rPr>
        <w:t>④形成投资拉动力→缓解地方财政压力→保障地方财政可持续性→巩固经济稳中向好</w:t>
      </w:r>
    </w:p>
    <w:p w:rsidR="005B7B64" w:rsidRDefault="005B7B64" w:rsidP="00F46498">
      <w:pPr>
        <w:spacing w:line="360" w:lineRule="auto"/>
        <w:rPr>
          <w:rFonts w:ascii="宋体" w:hAnsi="宋体" w:cs="宋体"/>
          <w:szCs w:val="21"/>
        </w:rPr>
      </w:pPr>
      <w:r>
        <w:rPr>
          <w:rFonts w:ascii="宋体" w:hAnsi="宋体" w:cs="宋体" w:hint="eastAsia"/>
          <w:szCs w:val="21"/>
        </w:rPr>
        <w:t>A．①②</w:t>
      </w:r>
      <w:r>
        <w:rPr>
          <w:rFonts w:ascii="宋体" w:hAnsi="宋体" w:cs="宋体"/>
          <w:szCs w:val="21"/>
        </w:rPr>
        <w:t xml:space="preserve">      </w:t>
      </w:r>
      <w:r>
        <w:rPr>
          <w:rFonts w:ascii="宋体" w:hAnsi="宋体" w:cs="宋体" w:hint="eastAsia"/>
          <w:szCs w:val="21"/>
        </w:rPr>
        <w:t>B．①③</w:t>
      </w:r>
      <w:r>
        <w:rPr>
          <w:rFonts w:ascii="宋体" w:hAnsi="宋体" w:cs="宋体"/>
          <w:szCs w:val="21"/>
        </w:rPr>
        <w:t xml:space="preserve">      </w:t>
      </w:r>
      <w:r>
        <w:rPr>
          <w:rFonts w:ascii="宋体" w:hAnsi="宋体" w:cs="宋体" w:hint="eastAsia"/>
          <w:szCs w:val="21"/>
        </w:rPr>
        <w:t>C．②④</w:t>
      </w:r>
      <w:r>
        <w:rPr>
          <w:rFonts w:ascii="宋体" w:hAnsi="宋体" w:cs="宋体"/>
          <w:szCs w:val="21"/>
        </w:rPr>
        <w:t xml:space="preserve">      </w:t>
      </w:r>
      <w:r>
        <w:rPr>
          <w:rFonts w:ascii="宋体" w:hAnsi="宋体" w:cs="宋体" w:hint="eastAsia"/>
          <w:szCs w:val="21"/>
        </w:rPr>
        <w:t>D．③④</w:t>
      </w:r>
    </w:p>
    <w:p w:rsidR="005B7B64" w:rsidRDefault="005B7B64" w:rsidP="00F46498">
      <w:pPr>
        <w:spacing w:line="360" w:lineRule="auto"/>
        <w:rPr>
          <w:rFonts w:ascii="宋体" w:hAnsi="宋体" w:cs="宋体"/>
          <w:szCs w:val="21"/>
        </w:rPr>
      </w:pPr>
      <w:r>
        <w:rPr>
          <w:rFonts w:ascii="宋体" w:hAnsi="宋体" w:cs="宋体" w:hint="eastAsia"/>
          <w:szCs w:val="21"/>
        </w:rPr>
        <w:t>6．2023年政府工作报告指出，2022年底我国市场主体总量超过1.6亿户，是十年前的3倍。面对贸易保护主义抬头、疫情冲击等接踵而来的严峻挑战，我国创新宏观调控方式，不过度依赖投资，统筹运用财政货币等政策，重点支持市场主体</w:t>
      </w:r>
      <w:proofErr w:type="gramStart"/>
      <w:r>
        <w:rPr>
          <w:rFonts w:ascii="宋体" w:hAnsi="宋体" w:cs="宋体" w:hint="eastAsia"/>
          <w:szCs w:val="21"/>
        </w:rPr>
        <w:t>纾</w:t>
      </w:r>
      <w:proofErr w:type="gramEnd"/>
      <w:r>
        <w:rPr>
          <w:rFonts w:ascii="宋体" w:hAnsi="宋体" w:cs="宋体" w:hint="eastAsia"/>
          <w:szCs w:val="21"/>
        </w:rPr>
        <w:t xml:space="preserve">困发展。在我国，市场主体包括各类企业、个体工商户和农民专业合作社等。政府重视市场主体建设，是因为市场主体 </w:t>
      </w:r>
    </w:p>
    <w:p w:rsidR="005B7B64" w:rsidRDefault="005B7B64" w:rsidP="00F46498">
      <w:pPr>
        <w:spacing w:line="360" w:lineRule="auto"/>
        <w:rPr>
          <w:rFonts w:ascii="宋体" w:hAnsi="宋体" w:cs="宋体"/>
          <w:szCs w:val="21"/>
        </w:rPr>
      </w:pPr>
      <w:r>
        <w:rPr>
          <w:rFonts w:ascii="宋体" w:hAnsi="宋体" w:cs="宋体" w:hint="eastAsia"/>
          <w:szCs w:val="21"/>
        </w:rPr>
        <w:t>①是国民经济的“细胞”，在国民经济中占支配地位</w:t>
      </w:r>
    </w:p>
    <w:p w:rsidR="005B7B64" w:rsidRDefault="005B7B64" w:rsidP="00F46498">
      <w:pPr>
        <w:spacing w:line="360" w:lineRule="auto"/>
        <w:rPr>
          <w:rFonts w:ascii="宋体" w:hAnsi="宋体" w:cs="宋体"/>
          <w:szCs w:val="21"/>
        </w:rPr>
      </w:pPr>
      <w:r>
        <w:rPr>
          <w:rFonts w:ascii="宋体" w:hAnsi="宋体" w:cs="宋体" w:hint="eastAsia"/>
          <w:szCs w:val="21"/>
        </w:rPr>
        <w:t>②提供就业机会，是稳就业、</w:t>
      </w:r>
      <w:proofErr w:type="gramStart"/>
      <w:r>
        <w:rPr>
          <w:rFonts w:ascii="宋体" w:hAnsi="宋体" w:cs="宋体" w:hint="eastAsia"/>
          <w:szCs w:val="21"/>
        </w:rPr>
        <w:t>扩就业</w:t>
      </w:r>
      <w:proofErr w:type="gramEnd"/>
      <w:r>
        <w:rPr>
          <w:rFonts w:ascii="宋体" w:hAnsi="宋体" w:cs="宋体" w:hint="eastAsia"/>
          <w:szCs w:val="21"/>
        </w:rPr>
        <w:t>的“顶梁柱”</w:t>
      </w:r>
    </w:p>
    <w:p w:rsidR="005B7B64" w:rsidRDefault="005B7B64" w:rsidP="00F46498">
      <w:pPr>
        <w:spacing w:line="360" w:lineRule="auto"/>
        <w:rPr>
          <w:rFonts w:ascii="宋体" w:hAnsi="宋体" w:cs="宋体"/>
          <w:szCs w:val="21"/>
        </w:rPr>
      </w:pPr>
      <w:r>
        <w:rPr>
          <w:rFonts w:ascii="宋体" w:hAnsi="宋体" w:cs="宋体" w:hint="eastAsia"/>
          <w:szCs w:val="21"/>
        </w:rPr>
        <w:t>③是经济活动主要参与者、经济增长的“发动机”</w:t>
      </w:r>
    </w:p>
    <w:p w:rsidR="005B7B64" w:rsidRDefault="005B7B64" w:rsidP="00F46498">
      <w:pPr>
        <w:spacing w:line="360" w:lineRule="auto"/>
        <w:rPr>
          <w:rFonts w:ascii="宋体" w:hAnsi="宋体" w:cs="宋体"/>
          <w:szCs w:val="21"/>
        </w:rPr>
      </w:pPr>
      <w:r>
        <w:rPr>
          <w:rFonts w:ascii="宋体" w:hAnsi="宋体" w:cs="宋体" w:hint="eastAsia"/>
          <w:szCs w:val="21"/>
        </w:rPr>
        <w:t>④决定市场资源配置，是生产要素流动的“指挥棒”</w:t>
      </w:r>
    </w:p>
    <w:p w:rsidR="005B7B64" w:rsidRDefault="005B7B64" w:rsidP="00F46498">
      <w:pPr>
        <w:spacing w:line="360" w:lineRule="auto"/>
        <w:rPr>
          <w:rFonts w:ascii="宋体" w:hAnsi="宋体" w:cs="宋体"/>
          <w:szCs w:val="21"/>
        </w:rPr>
      </w:pPr>
      <w:r>
        <w:rPr>
          <w:rFonts w:ascii="宋体" w:hAnsi="宋体" w:cs="宋体" w:hint="eastAsia"/>
          <w:szCs w:val="21"/>
        </w:rPr>
        <w:t>A．①②</w:t>
      </w:r>
      <w:r>
        <w:rPr>
          <w:rFonts w:ascii="宋体" w:hAnsi="宋体" w:cs="宋体"/>
          <w:szCs w:val="21"/>
        </w:rPr>
        <w:t xml:space="preserve">      </w:t>
      </w:r>
      <w:r>
        <w:rPr>
          <w:rFonts w:ascii="宋体" w:hAnsi="宋体" w:cs="宋体" w:hint="eastAsia"/>
          <w:szCs w:val="21"/>
        </w:rPr>
        <w:t>B．①④</w:t>
      </w:r>
      <w:r>
        <w:rPr>
          <w:rFonts w:ascii="宋体" w:hAnsi="宋体" w:cs="宋体"/>
          <w:szCs w:val="21"/>
        </w:rPr>
        <w:t xml:space="preserve">      </w:t>
      </w:r>
      <w:r>
        <w:rPr>
          <w:rFonts w:ascii="宋体" w:hAnsi="宋体" w:cs="宋体" w:hint="eastAsia"/>
          <w:szCs w:val="21"/>
        </w:rPr>
        <w:t>C．②③</w:t>
      </w:r>
      <w:r>
        <w:rPr>
          <w:rFonts w:ascii="宋体" w:hAnsi="宋体" w:cs="宋体"/>
          <w:szCs w:val="21"/>
        </w:rPr>
        <w:t xml:space="preserve">      </w:t>
      </w:r>
      <w:r>
        <w:rPr>
          <w:rFonts w:ascii="宋体" w:hAnsi="宋体" w:cs="宋体" w:hint="eastAsia"/>
          <w:szCs w:val="21"/>
        </w:rPr>
        <w:t>D．③④</w:t>
      </w:r>
    </w:p>
    <w:p w:rsidR="005B7B64" w:rsidRDefault="005B7B64" w:rsidP="00F46498">
      <w:pPr>
        <w:spacing w:line="360" w:lineRule="auto"/>
        <w:rPr>
          <w:rFonts w:ascii="宋体" w:hAnsi="宋体" w:cs="宋体"/>
          <w:szCs w:val="21"/>
        </w:rPr>
      </w:pPr>
      <w:r>
        <w:rPr>
          <w:rFonts w:ascii="宋体" w:hAnsi="宋体" w:cs="宋体" w:hint="eastAsia"/>
          <w:szCs w:val="21"/>
        </w:rPr>
        <w:t>7．我国已经成为世界制造业大国，“中国制造”享誉世界。但是，从总体上看，我国制造业还存在许多关键领域的自主研发能力不强、劳动密集型和资源密集型企业比重偏大、高新技术密集型企业偏少、许多产</w:t>
      </w:r>
      <w:r>
        <w:rPr>
          <w:rFonts w:ascii="宋体" w:hAnsi="宋体" w:cs="宋体" w:hint="eastAsia"/>
          <w:szCs w:val="21"/>
        </w:rPr>
        <w:lastRenderedPageBreak/>
        <w:t>品的科技含量</w:t>
      </w:r>
      <w:proofErr w:type="gramStart"/>
      <w:r>
        <w:rPr>
          <w:rFonts w:ascii="宋体" w:hAnsi="宋体" w:cs="宋体" w:hint="eastAsia"/>
          <w:szCs w:val="21"/>
        </w:rPr>
        <w:t>不</w:t>
      </w:r>
      <w:proofErr w:type="gramEnd"/>
      <w:r>
        <w:rPr>
          <w:rFonts w:ascii="宋体" w:hAnsi="宋体" w:cs="宋体" w:hint="eastAsia"/>
          <w:szCs w:val="21"/>
        </w:rPr>
        <w:t xml:space="preserve">高等问题。我国制造业现存的这些问题要求我们 </w:t>
      </w:r>
    </w:p>
    <w:p w:rsidR="005B7B64" w:rsidRDefault="005B7B64" w:rsidP="00F46498">
      <w:pPr>
        <w:spacing w:line="360" w:lineRule="auto"/>
        <w:rPr>
          <w:rFonts w:ascii="宋体" w:hAnsi="宋体" w:cs="宋体"/>
          <w:szCs w:val="21"/>
        </w:rPr>
      </w:pPr>
      <w:r>
        <w:rPr>
          <w:rFonts w:ascii="宋体" w:hAnsi="宋体" w:cs="宋体" w:hint="eastAsia"/>
          <w:szCs w:val="21"/>
        </w:rPr>
        <w:t>A．实施创新驱动发展战略，推动经济高质量发展</w:t>
      </w:r>
    </w:p>
    <w:p w:rsidR="005B7B64" w:rsidRDefault="005B7B64" w:rsidP="00F46498">
      <w:pPr>
        <w:spacing w:line="360" w:lineRule="auto"/>
        <w:rPr>
          <w:rFonts w:ascii="宋体" w:hAnsi="宋体" w:cs="宋体"/>
          <w:szCs w:val="21"/>
        </w:rPr>
      </w:pPr>
      <w:r>
        <w:rPr>
          <w:rFonts w:ascii="宋体" w:hAnsi="宋体" w:cs="宋体" w:hint="eastAsia"/>
          <w:szCs w:val="21"/>
        </w:rPr>
        <w:t>B．培育和壮大新兴产业，实现我国经济的高速发展</w:t>
      </w:r>
    </w:p>
    <w:p w:rsidR="005B7B64" w:rsidRDefault="005B7B64" w:rsidP="00F46498">
      <w:pPr>
        <w:spacing w:line="360" w:lineRule="auto"/>
        <w:rPr>
          <w:rFonts w:ascii="宋体" w:hAnsi="宋体" w:cs="宋体"/>
          <w:szCs w:val="21"/>
        </w:rPr>
      </w:pPr>
      <w:r>
        <w:rPr>
          <w:rFonts w:ascii="宋体" w:hAnsi="宋体" w:cs="宋体" w:hint="eastAsia"/>
          <w:szCs w:val="21"/>
        </w:rPr>
        <w:t>C．实施对外开放的基本国策，取消市场准入规则</w:t>
      </w:r>
    </w:p>
    <w:p w:rsidR="005B7B64" w:rsidRDefault="005B7B64" w:rsidP="00F46498">
      <w:pPr>
        <w:spacing w:line="360" w:lineRule="auto"/>
        <w:rPr>
          <w:rFonts w:ascii="宋体" w:hAnsi="宋体" w:cs="宋体"/>
          <w:szCs w:val="21"/>
        </w:rPr>
      </w:pPr>
      <w:r>
        <w:rPr>
          <w:rFonts w:ascii="宋体" w:hAnsi="宋体" w:cs="宋体" w:hint="eastAsia"/>
          <w:szCs w:val="21"/>
        </w:rPr>
        <w:t>D．增加对外投资，占据国际市场</w:t>
      </w:r>
    </w:p>
    <w:p w:rsidR="005B7B64" w:rsidRDefault="005B7B64" w:rsidP="00F46498">
      <w:pPr>
        <w:spacing w:line="360" w:lineRule="auto"/>
        <w:rPr>
          <w:rFonts w:ascii="宋体" w:hAnsi="宋体" w:cs="宋体"/>
          <w:szCs w:val="21"/>
        </w:rPr>
      </w:pPr>
      <w:r>
        <w:rPr>
          <w:rFonts w:ascii="宋体" w:hAnsi="宋体" w:cs="宋体" w:hint="eastAsia"/>
          <w:szCs w:val="21"/>
        </w:rPr>
        <w:t xml:space="preserve">8．2022年1月我国基本养老保险全国统筹制度启动实施，在全国范围内对地区间养老保险基金当期余缺进行调剂，困难地区的养老金发放更有保障。这表明 </w:t>
      </w:r>
    </w:p>
    <w:p w:rsidR="005B7B64" w:rsidRDefault="005B7B64" w:rsidP="00F46498">
      <w:pPr>
        <w:spacing w:line="360" w:lineRule="auto"/>
        <w:rPr>
          <w:rFonts w:ascii="宋体" w:hAnsi="宋体" w:cs="宋体"/>
          <w:szCs w:val="21"/>
        </w:rPr>
      </w:pPr>
      <w:r>
        <w:rPr>
          <w:rFonts w:ascii="宋体" w:hAnsi="宋体" w:cs="宋体" w:hint="eastAsia"/>
          <w:szCs w:val="21"/>
        </w:rPr>
        <w:t xml:space="preserve">①由保险公司承办的基本养老保险发挥“社会减震器”作用 </w:t>
      </w:r>
    </w:p>
    <w:p w:rsidR="005B7B64" w:rsidRDefault="005B7B64" w:rsidP="00F46498">
      <w:pPr>
        <w:spacing w:line="360" w:lineRule="auto"/>
        <w:rPr>
          <w:rFonts w:ascii="宋体" w:hAnsi="宋体" w:cs="宋体"/>
          <w:szCs w:val="21"/>
        </w:rPr>
      </w:pPr>
      <w:r>
        <w:rPr>
          <w:rFonts w:ascii="宋体" w:hAnsi="宋体" w:cs="宋体" w:hint="eastAsia"/>
          <w:szCs w:val="21"/>
        </w:rPr>
        <w:t xml:space="preserve">②适度均衡地区之间养老保险基金负担，有效促进协调发展 </w:t>
      </w:r>
    </w:p>
    <w:p w:rsidR="005B7B64" w:rsidRDefault="005B7B64" w:rsidP="00F46498">
      <w:pPr>
        <w:spacing w:line="360" w:lineRule="auto"/>
        <w:rPr>
          <w:rFonts w:ascii="宋体" w:hAnsi="宋体" w:cs="宋体"/>
          <w:szCs w:val="21"/>
        </w:rPr>
      </w:pPr>
      <w:r>
        <w:rPr>
          <w:rFonts w:ascii="宋体" w:hAnsi="宋体" w:cs="宋体" w:hint="eastAsia"/>
          <w:szCs w:val="21"/>
        </w:rPr>
        <w:t xml:space="preserve">③坚持共享发展，从制度上解决养老保险基金的结构性矛盾 </w:t>
      </w:r>
    </w:p>
    <w:p w:rsidR="005B7B64" w:rsidRDefault="005B7B64" w:rsidP="00F46498">
      <w:pPr>
        <w:spacing w:line="360" w:lineRule="auto"/>
        <w:rPr>
          <w:rFonts w:ascii="宋体" w:hAnsi="宋体" w:cs="宋体"/>
          <w:szCs w:val="21"/>
        </w:rPr>
      </w:pPr>
      <w:r>
        <w:rPr>
          <w:rFonts w:ascii="宋体" w:hAnsi="宋体" w:cs="宋体" w:hint="eastAsia"/>
          <w:szCs w:val="21"/>
        </w:rPr>
        <w:t>④完善初次分配制度，缓解困难地区养老保险基金支出压力</w:t>
      </w:r>
    </w:p>
    <w:p w:rsidR="005B7B64" w:rsidRDefault="005B7B64" w:rsidP="00F46498">
      <w:pPr>
        <w:spacing w:line="360" w:lineRule="auto"/>
        <w:rPr>
          <w:rFonts w:ascii="宋体" w:hAnsi="宋体" w:cs="宋体"/>
          <w:szCs w:val="21"/>
        </w:rPr>
      </w:pPr>
      <w:r>
        <w:rPr>
          <w:rFonts w:ascii="宋体" w:hAnsi="宋体" w:cs="宋体" w:hint="eastAsia"/>
          <w:szCs w:val="21"/>
        </w:rPr>
        <w:t>A．①②</w:t>
      </w:r>
      <w:r>
        <w:rPr>
          <w:rFonts w:ascii="宋体" w:hAnsi="宋体" w:cs="宋体"/>
          <w:szCs w:val="21"/>
        </w:rPr>
        <w:t xml:space="preserve">   </w:t>
      </w:r>
      <w:r>
        <w:rPr>
          <w:rFonts w:ascii="宋体" w:hAnsi="宋体" w:cs="宋体" w:hint="eastAsia"/>
          <w:szCs w:val="21"/>
        </w:rPr>
        <w:t>B．①④</w:t>
      </w:r>
      <w:r>
        <w:rPr>
          <w:rFonts w:ascii="宋体" w:hAnsi="宋体" w:cs="宋体"/>
          <w:szCs w:val="21"/>
        </w:rPr>
        <w:t xml:space="preserve">      </w:t>
      </w:r>
      <w:r>
        <w:rPr>
          <w:rFonts w:ascii="宋体" w:hAnsi="宋体" w:cs="宋体" w:hint="eastAsia"/>
          <w:szCs w:val="21"/>
        </w:rPr>
        <w:t>C．②③</w:t>
      </w:r>
      <w:r>
        <w:rPr>
          <w:rFonts w:ascii="宋体" w:hAnsi="宋体" w:cs="宋体"/>
          <w:szCs w:val="21"/>
        </w:rPr>
        <w:t xml:space="preserve">      </w:t>
      </w:r>
      <w:r>
        <w:rPr>
          <w:rFonts w:ascii="宋体" w:hAnsi="宋体" w:cs="宋体" w:hint="eastAsia"/>
          <w:szCs w:val="21"/>
        </w:rPr>
        <w:t>D．③④</w:t>
      </w:r>
    </w:p>
    <w:p w:rsidR="005B7B64" w:rsidRDefault="005B7B64" w:rsidP="00F46498">
      <w:pPr>
        <w:spacing w:line="360" w:lineRule="auto"/>
        <w:rPr>
          <w:rFonts w:ascii="宋体" w:hAnsi="宋体" w:cs="宋体"/>
          <w:szCs w:val="21"/>
        </w:rPr>
      </w:pPr>
      <w:r>
        <w:rPr>
          <w:rFonts w:ascii="宋体" w:hAnsi="宋体" w:cs="宋体" w:hint="eastAsia"/>
          <w:szCs w:val="21"/>
        </w:rPr>
        <w:t>9．为进一步提</w:t>
      </w:r>
      <w:proofErr w:type="gramStart"/>
      <w:r>
        <w:rPr>
          <w:rFonts w:ascii="宋体" w:hAnsi="宋体" w:cs="宋体" w:hint="eastAsia"/>
          <w:szCs w:val="21"/>
        </w:rPr>
        <w:t>振市场</w:t>
      </w:r>
      <w:proofErr w:type="gramEnd"/>
      <w:r>
        <w:rPr>
          <w:rFonts w:ascii="宋体" w:hAnsi="宋体" w:cs="宋体" w:hint="eastAsia"/>
          <w:szCs w:val="21"/>
        </w:rPr>
        <w:t>信心、加快各行业领域恢复和发展、推动经济持续平稳健康增长，自2023年1月起，H市制定出台《H市助企纾困稳定经济增长若干政策措施》。相关政策措施共20条，惠</w:t>
      </w:r>
      <w:proofErr w:type="gramStart"/>
      <w:r>
        <w:rPr>
          <w:rFonts w:ascii="宋体" w:hAnsi="宋体" w:cs="宋体" w:hint="eastAsia"/>
          <w:szCs w:val="21"/>
        </w:rPr>
        <w:t>企资金</w:t>
      </w:r>
      <w:proofErr w:type="gramEnd"/>
      <w:r>
        <w:rPr>
          <w:rFonts w:ascii="宋体" w:hAnsi="宋体" w:cs="宋体" w:hint="eastAsia"/>
          <w:szCs w:val="21"/>
        </w:rPr>
        <w:t xml:space="preserve">8亿元。对下列相关措施产生经济影响的分析正确的是 </w:t>
      </w:r>
    </w:p>
    <w:p w:rsidR="005B7B64" w:rsidRDefault="005B7B64" w:rsidP="00F46498">
      <w:pPr>
        <w:spacing w:line="360" w:lineRule="auto"/>
        <w:rPr>
          <w:rFonts w:ascii="宋体" w:hAnsi="宋体" w:cs="宋体"/>
          <w:szCs w:val="21"/>
        </w:rPr>
      </w:pPr>
      <w:r>
        <w:rPr>
          <w:rFonts w:ascii="宋体" w:hAnsi="宋体" w:cs="宋体" w:hint="eastAsia"/>
          <w:szCs w:val="21"/>
        </w:rPr>
        <w:t>①阶段性缓缴工程质量保证金——降低阶段性资金压力——提高生存能力</w:t>
      </w:r>
    </w:p>
    <w:p w:rsidR="005B7B64" w:rsidRDefault="005B7B64" w:rsidP="00F46498">
      <w:pPr>
        <w:spacing w:line="360" w:lineRule="auto"/>
        <w:rPr>
          <w:rFonts w:ascii="宋体" w:hAnsi="宋体" w:cs="宋体"/>
          <w:szCs w:val="21"/>
        </w:rPr>
      </w:pPr>
      <w:r>
        <w:rPr>
          <w:rFonts w:ascii="宋体" w:hAnsi="宋体" w:cs="宋体" w:hint="eastAsia"/>
          <w:szCs w:val="21"/>
        </w:rPr>
        <w:t>②给予小</w:t>
      </w:r>
      <w:proofErr w:type="gramStart"/>
      <w:r>
        <w:rPr>
          <w:rFonts w:ascii="宋体" w:hAnsi="宋体" w:cs="宋体" w:hint="eastAsia"/>
          <w:szCs w:val="21"/>
        </w:rPr>
        <w:t>微企业首贷</w:t>
      </w:r>
      <w:proofErr w:type="gramEnd"/>
      <w:r>
        <w:rPr>
          <w:rFonts w:ascii="宋体" w:hAnsi="宋体" w:cs="宋体" w:hint="eastAsia"/>
          <w:szCs w:val="21"/>
        </w:rPr>
        <w:t>贴息最高20万元——获得“真金白银”实惠——提升国企活力</w:t>
      </w:r>
    </w:p>
    <w:p w:rsidR="005B7B64" w:rsidRDefault="005B7B64" w:rsidP="00F46498">
      <w:pPr>
        <w:spacing w:line="360" w:lineRule="auto"/>
        <w:rPr>
          <w:rFonts w:ascii="宋体" w:hAnsi="宋体" w:cs="宋体"/>
          <w:szCs w:val="21"/>
        </w:rPr>
      </w:pPr>
      <w:r>
        <w:rPr>
          <w:rFonts w:ascii="宋体" w:hAnsi="宋体" w:cs="宋体" w:hint="eastAsia"/>
          <w:szCs w:val="21"/>
        </w:rPr>
        <w:t>③实施汽车更新补贴行动——降低汽车更新成本，增加换车意愿——促进汽车消费</w:t>
      </w:r>
    </w:p>
    <w:p w:rsidR="005B7B64" w:rsidRDefault="005B7B64" w:rsidP="00F46498">
      <w:pPr>
        <w:spacing w:line="360" w:lineRule="auto"/>
        <w:rPr>
          <w:rFonts w:ascii="宋体" w:hAnsi="宋体" w:cs="宋体"/>
          <w:szCs w:val="21"/>
        </w:rPr>
      </w:pPr>
      <w:r>
        <w:rPr>
          <w:rFonts w:ascii="宋体" w:hAnsi="宋体" w:cs="宋体" w:hint="eastAsia"/>
          <w:szCs w:val="21"/>
        </w:rPr>
        <w:t>④延长住房公积金补缴期限——降低成本支出，提升利润空间——培育发展的内生动力</w:t>
      </w:r>
    </w:p>
    <w:p w:rsidR="005B7B64" w:rsidRDefault="005B7B64" w:rsidP="00F46498">
      <w:pPr>
        <w:spacing w:line="360" w:lineRule="auto"/>
        <w:rPr>
          <w:rFonts w:ascii="宋体" w:hAnsi="宋体" w:cs="宋体"/>
          <w:szCs w:val="21"/>
        </w:rPr>
      </w:pPr>
      <w:r>
        <w:rPr>
          <w:rFonts w:ascii="宋体" w:hAnsi="宋体" w:cs="宋体" w:hint="eastAsia"/>
          <w:szCs w:val="21"/>
        </w:rPr>
        <w:t>A．①③</w:t>
      </w:r>
      <w:r>
        <w:rPr>
          <w:rFonts w:ascii="宋体" w:hAnsi="宋体" w:cs="宋体"/>
          <w:szCs w:val="21"/>
        </w:rPr>
        <w:t xml:space="preserve">      </w:t>
      </w:r>
      <w:r>
        <w:rPr>
          <w:rFonts w:ascii="宋体" w:hAnsi="宋体" w:cs="宋体" w:hint="eastAsia"/>
          <w:szCs w:val="21"/>
        </w:rPr>
        <w:t>B．②③</w:t>
      </w:r>
      <w:r>
        <w:rPr>
          <w:rFonts w:ascii="宋体" w:hAnsi="宋体" w:cs="宋体"/>
          <w:szCs w:val="21"/>
        </w:rPr>
        <w:t xml:space="preserve">      </w:t>
      </w:r>
      <w:r>
        <w:rPr>
          <w:rFonts w:ascii="宋体" w:hAnsi="宋体" w:cs="宋体" w:hint="eastAsia"/>
          <w:szCs w:val="21"/>
        </w:rPr>
        <w:t>C．①④</w:t>
      </w:r>
      <w:r>
        <w:rPr>
          <w:rFonts w:ascii="宋体" w:hAnsi="宋体" w:cs="宋体"/>
          <w:szCs w:val="21"/>
        </w:rPr>
        <w:t xml:space="preserve">      </w:t>
      </w:r>
      <w:r>
        <w:rPr>
          <w:rFonts w:ascii="宋体" w:hAnsi="宋体" w:cs="宋体" w:hint="eastAsia"/>
          <w:szCs w:val="21"/>
        </w:rPr>
        <w:t>D．②④</w:t>
      </w:r>
    </w:p>
    <w:p w:rsidR="005B7B64" w:rsidRDefault="005B7B64" w:rsidP="00F46498">
      <w:pPr>
        <w:spacing w:line="360" w:lineRule="auto"/>
        <w:rPr>
          <w:rFonts w:ascii="宋体" w:hAnsi="宋体" w:cs="宋体"/>
          <w:szCs w:val="21"/>
        </w:rPr>
      </w:pPr>
      <w:r>
        <w:rPr>
          <w:rFonts w:ascii="宋体" w:hAnsi="宋体" w:cs="宋体" w:hint="eastAsia"/>
          <w:szCs w:val="21"/>
        </w:rPr>
        <w:t>10．个人养老金是指政府政策支持、个人自愿参加、市场化运营、实现养老保险补充功能的制度。个人养老金实行个人账户制，缴费完全由参加人承担，自主选择购买符合规定的储蓄存款、理财产品、商业养老保险、公</w:t>
      </w:r>
      <w:proofErr w:type="gramStart"/>
      <w:r>
        <w:rPr>
          <w:rFonts w:ascii="宋体" w:hAnsi="宋体" w:cs="宋体" w:hint="eastAsia"/>
          <w:szCs w:val="21"/>
        </w:rPr>
        <w:t>募基金</w:t>
      </w:r>
      <w:proofErr w:type="gramEnd"/>
      <w:r>
        <w:rPr>
          <w:rFonts w:ascii="宋体" w:hAnsi="宋体" w:cs="宋体" w:hint="eastAsia"/>
          <w:szCs w:val="21"/>
        </w:rPr>
        <w:t xml:space="preserve">等金融产品，实行完全积累，按照国家有关规定享受税收优惠政策。个人养老金制度 </w:t>
      </w:r>
    </w:p>
    <w:p w:rsidR="005B7B64" w:rsidRDefault="005B7B64" w:rsidP="00F46498">
      <w:pPr>
        <w:spacing w:line="360" w:lineRule="auto"/>
        <w:rPr>
          <w:rFonts w:ascii="宋体" w:hAnsi="宋体" w:cs="宋体"/>
          <w:szCs w:val="21"/>
        </w:rPr>
      </w:pPr>
      <w:r>
        <w:rPr>
          <w:rFonts w:ascii="宋体" w:hAnsi="宋体" w:cs="宋体" w:hint="eastAsia"/>
          <w:szCs w:val="21"/>
        </w:rPr>
        <w:t>①适应我国社会主要矛盾变化，满足人民群众多层次多样化养老保障需求</w:t>
      </w:r>
    </w:p>
    <w:p w:rsidR="005B7B64" w:rsidRDefault="005B7B64" w:rsidP="00F46498">
      <w:pPr>
        <w:spacing w:line="360" w:lineRule="auto"/>
        <w:rPr>
          <w:rFonts w:ascii="宋体" w:hAnsi="宋体" w:cs="宋体"/>
          <w:szCs w:val="21"/>
        </w:rPr>
      </w:pPr>
      <w:r>
        <w:rPr>
          <w:rFonts w:ascii="宋体" w:hAnsi="宋体" w:cs="宋体" w:hint="eastAsia"/>
          <w:szCs w:val="21"/>
        </w:rPr>
        <w:t>②是中国积极应对人口老龄化和实现经济社会高质量发展的重要战略举措</w:t>
      </w:r>
    </w:p>
    <w:p w:rsidR="005B7B64" w:rsidRDefault="005B7B64" w:rsidP="00F46498">
      <w:pPr>
        <w:spacing w:line="360" w:lineRule="auto"/>
        <w:rPr>
          <w:rFonts w:ascii="宋体" w:hAnsi="宋体" w:cs="宋体"/>
          <w:szCs w:val="21"/>
        </w:rPr>
      </w:pPr>
      <w:r>
        <w:rPr>
          <w:rFonts w:ascii="宋体" w:hAnsi="宋体" w:cs="宋体" w:hint="eastAsia"/>
          <w:szCs w:val="21"/>
        </w:rPr>
        <w:t>③坚持以人民为中心，旨在维护弱势群体的正当利益，促进社会公平正义</w:t>
      </w:r>
    </w:p>
    <w:p w:rsidR="005B7B64" w:rsidRDefault="005B7B64" w:rsidP="00F46498">
      <w:pPr>
        <w:spacing w:line="360" w:lineRule="auto"/>
        <w:rPr>
          <w:rFonts w:ascii="宋体" w:hAnsi="宋体" w:cs="宋体"/>
          <w:szCs w:val="21"/>
        </w:rPr>
      </w:pPr>
      <w:r>
        <w:rPr>
          <w:rFonts w:ascii="宋体" w:hAnsi="宋体" w:cs="宋体" w:hint="eastAsia"/>
          <w:szCs w:val="21"/>
        </w:rPr>
        <w:t>④作为多层次养老保险体系的第三支柱，是我国社会保障体系的核心内容</w:t>
      </w:r>
    </w:p>
    <w:p w:rsidR="005B7B64" w:rsidRDefault="005B7B64" w:rsidP="00F46498">
      <w:pPr>
        <w:spacing w:line="360" w:lineRule="auto"/>
        <w:rPr>
          <w:rFonts w:ascii="宋体" w:hAnsi="宋体" w:cs="宋体"/>
          <w:szCs w:val="21"/>
        </w:rPr>
      </w:pPr>
      <w:r>
        <w:rPr>
          <w:rFonts w:ascii="宋体" w:hAnsi="宋体" w:cs="宋体" w:hint="eastAsia"/>
          <w:szCs w:val="21"/>
        </w:rPr>
        <w:t>A．①②</w:t>
      </w:r>
      <w:r>
        <w:rPr>
          <w:rFonts w:ascii="宋体" w:hAnsi="宋体" w:cs="宋体"/>
          <w:szCs w:val="21"/>
        </w:rPr>
        <w:t xml:space="preserve">      </w:t>
      </w:r>
      <w:r>
        <w:rPr>
          <w:rFonts w:ascii="宋体" w:hAnsi="宋体" w:cs="宋体" w:hint="eastAsia"/>
          <w:szCs w:val="21"/>
        </w:rPr>
        <w:t>B．①④</w:t>
      </w:r>
      <w:r>
        <w:rPr>
          <w:rFonts w:ascii="宋体" w:hAnsi="宋体" w:cs="宋体"/>
          <w:szCs w:val="21"/>
        </w:rPr>
        <w:t xml:space="preserve">      </w:t>
      </w:r>
      <w:r>
        <w:rPr>
          <w:rFonts w:ascii="宋体" w:hAnsi="宋体" w:cs="宋体" w:hint="eastAsia"/>
          <w:szCs w:val="21"/>
        </w:rPr>
        <w:t>C．②③</w:t>
      </w:r>
      <w:r>
        <w:rPr>
          <w:rFonts w:ascii="宋体" w:hAnsi="宋体" w:cs="宋体"/>
          <w:szCs w:val="21"/>
        </w:rPr>
        <w:t xml:space="preserve">      </w:t>
      </w:r>
      <w:r>
        <w:rPr>
          <w:rFonts w:ascii="宋体" w:hAnsi="宋体" w:cs="宋体" w:hint="eastAsia"/>
          <w:szCs w:val="21"/>
        </w:rPr>
        <w:t>D．③④</w:t>
      </w:r>
    </w:p>
    <w:p w:rsidR="005B7B64" w:rsidRDefault="005B7B64" w:rsidP="00F46498">
      <w:pPr>
        <w:spacing w:line="360" w:lineRule="auto"/>
        <w:rPr>
          <w:rFonts w:ascii="宋体" w:hAnsi="宋体" w:cs="宋体"/>
          <w:szCs w:val="21"/>
        </w:rPr>
      </w:pPr>
      <w:r>
        <w:rPr>
          <w:rFonts w:ascii="宋体" w:hAnsi="宋体" w:cs="宋体" w:hint="eastAsia"/>
          <w:szCs w:val="21"/>
        </w:rPr>
        <w:t>11．为实现</w:t>
      </w:r>
      <w:proofErr w:type="gramStart"/>
      <w:r>
        <w:rPr>
          <w:rFonts w:ascii="宋体" w:hAnsi="宋体" w:cs="宋体" w:hint="eastAsia"/>
          <w:szCs w:val="21"/>
        </w:rPr>
        <w:t>医</w:t>
      </w:r>
      <w:proofErr w:type="gramEnd"/>
      <w:r>
        <w:rPr>
          <w:rFonts w:ascii="宋体" w:hAnsi="宋体" w:cs="宋体" w:hint="eastAsia"/>
          <w:szCs w:val="21"/>
        </w:rPr>
        <w:t>保政策惠民利民，H省W县先后设置</w:t>
      </w:r>
      <w:proofErr w:type="gramStart"/>
      <w:r>
        <w:rPr>
          <w:rFonts w:ascii="宋体" w:hAnsi="宋体" w:cs="宋体" w:hint="eastAsia"/>
          <w:szCs w:val="21"/>
        </w:rPr>
        <w:t>医</w:t>
      </w:r>
      <w:proofErr w:type="gramEnd"/>
      <w:r>
        <w:rPr>
          <w:rFonts w:ascii="宋体" w:hAnsi="宋体" w:cs="宋体" w:hint="eastAsia"/>
          <w:szCs w:val="21"/>
        </w:rPr>
        <w:t>保服务中心窗口12个，乡镇</w:t>
      </w:r>
      <w:proofErr w:type="gramStart"/>
      <w:r>
        <w:rPr>
          <w:rFonts w:ascii="宋体" w:hAnsi="宋体" w:cs="宋体" w:hint="eastAsia"/>
          <w:szCs w:val="21"/>
        </w:rPr>
        <w:t>医</w:t>
      </w:r>
      <w:proofErr w:type="gramEnd"/>
      <w:r>
        <w:rPr>
          <w:rFonts w:ascii="宋体" w:hAnsi="宋体" w:cs="宋体" w:hint="eastAsia"/>
          <w:szCs w:val="21"/>
        </w:rPr>
        <w:t>保服务中心13个，村级</w:t>
      </w:r>
      <w:proofErr w:type="gramStart"/>
      <w:r>
        <w:rPr>
          <w:rFonts w:ascii="宋体" w:hAnsi="宋体" w:cs="宋体" w:hint="eastAsia"/>
          <w:szCs w:val="21"/>
        </w:rPr>
        <w:t>医</w:t>
      </w:r>
      <w:proofErr w:type="gramEnd"/>
      <w:r>
        <w:rPr>
          <w:rFonts w:ascii="宋体" w:hAnsi="宋体" w:cs="宋体" w:hint="eastAsia"/>
          <w:szCs w:val="21"/>
        </w:rPr>
        <w:t>保服务站398个，依托县、乡、村三级</w:t>
      </w:r>
      <w:proofErr w:type="gramStart"/>
      <w:r>
        <w:rPr>
          <w:rFonts w:ascii="宋体" w:hAnsi="宋体" w:cs="宋体" w:hint="eastAsia"/>
          <w:szCs w:val="21"/>
        </w:rPr>
        <w:t>医</w:t>
      </w:r>
      <w:proofErr w:type="gramEnd"/>
      <w:r>
        <w:rPr>
          <w:rFonts w:ascii="宋体" w:hAnsi="宋体" w:cs="宋体" w:hint="eastAsia"/>
          <w:szCs w:val="21"/>
        </w:rPr>
        <w:t>保经办服务平台，建成“村级受理、乡镇初审、县</w:t>
      </w:r>
      <w:proofErr w:type="gramStart"/>
      <w:r>
        <w:rPr>
          <w:rFonts w:ascii="宋体" w:hAnsi="宋体" w:cs="宋体" w:hint="eastAsia"/>
          <w:szCs w:val="21"/>
        </w:rPr>
        <w:t>医</w:t>
      </w:r>
      <w:proofErr w:type="gramEnd"/>
      <w:r>
        <w:rPr>
          <w:rFonts w:ascii="宋体" w:hAnsi="宋体" w:cs="宋体" w:hint="eastAsia"/>
          <w:szCs w:val="21"/>
        </w:rPr>
        <w:t>保中心复</w:t>
      </w:r>
      <w:r>
        <w:rPr>
          <w:rFonts w:ascii="宋体" w:hAnsi="宋体" w:cs="宋体" w:hint="eastAsia"/>
          <w:szCs w:val="21"/>
        </w:rPr>
        <w:lastRenderedPageBreak/>
        <w:t>核”的三级</w:t>
      </w:r>
      <w:proofErr w:type="gramStart"/>
      <w:r>
        <w:rPr>
          <w:rFonts w:ascii="宋体" w:hAnsi="宋体" w:cs="宋体" w:hint="eastAsia"/>
          <w:szCs w:val="21"/>
        </w:rPr>
        <w:t>医</w:t>
      </w:r>
      <w:proofErr w:type="gramEnd"/>
      <w:r>
        <w:rPr>
          <w:rFonts w:ascii="宋体" w:hAnsi="宋体" w:cs="宋体" w:hint="eastAsia"/>
          <w:szCs w:val="21"/>
        </w:rPr>
        <w:t>保经办网络，真正打通</w:t>
      </w:r>
      <w:proofErr w:type="gramStart"/>
      <w:r>
        <w:rPr>
          <w:rFonts w:ascii="宋体" w:hAnsi="宋体" w:cs="宋体" w:hint="eastAsia"/>
          <w:szCs w:val="21"/>
        </w:rPr>
        <w:t>医</w:t>
      </w:r>
      <w:proofErr w:type="gramEnd"/>
      <w:r>
        <w:rPr>
          <w:rFonts w:ascii="宋体" w:hAnsi="宋体" w:cs="宋体" w:hint="eastAsia"/>
          <w:szCs w:val="21"/>
        </w:rPr>
        <w:t>保惠民“最后一公里”。W</w:t>
      </w:r>
      <w:proofErr w:type="gramStart"/>
      <w:r>
        <w:rPr>
          <w:rFonts w:ascii="宋体" w:hAnsi="宋体" w:cs="宋体" w:hint="eastAsia"/>
          <w:szCs w:val="21"/>
        </w:rPr>
        <w:t>县上述</w:t>
      </w:r>
      <w:proofErr w:type="gramEnd"/>
      <w:r>
        <w:rPr>
          <w:rFonts w:ascii="宋体" w:hAnsi="宋体" w:cs="宋体" w:hint="eastAsia"/>
          <w:szCs w:val="21"/>
        </w:rPr>
        <w:t xml:space="preserve">举措有利于 </w:t>
      </w:r>
    </w:p>
    <w:p w:rsidR="005B7B64" w:rsidRDefault="005B7B64" w:rsidP="00F46498">
      <w:pPr>
        <w:spacing w:line="360" w:lineRule="auto"/>
        <w:rPr>
          <w:rFonts w:ascii="宋体" w:hAnsi="宋体" w:cs="宋体"/>
          <w:szCs w:val="21"/>
        </w:rPr>
      </w:pPr>
      <w:r>
        <w:rPr>
          <w:rFonts w:ascii="宋体" w:hAnsi="宋体" w:cs="宋体" w:hint="eastAsia"/>
          <w:szCs w:val="21"/>
        </w:rPr>
        <w:t>①保障基本生活，化解矛盾以稳定社会秩序 ②坚持量力而行，使社会公平适应经济发展</w:t>
      </w:r>
    </w:p>
    <w:p w:rsidR="005B7B64" w:rsidRDefault="005B7B64" w:rsidP="00F46498">
      <w:pPr>
        <w:spacing w:line="360" w:lineRule="auto"/>
        <w:rPr>
          <w:rFonts w:ascii="宋体" w:hAnsi="宋体" w:cs="宋体"/>
          <w:szCs w:val="21"/>
        </w:rPr>
      </w:pPr>
      <w:r>
        <w:rPr>
          <w:rFonts w:ascii="宋体" w:hAnsi="宋体" w:cs="宋体" w:hint="eastAsia"/>
          <w:szCs w:val="21"/>
        </w:rPr>
        <w:t>③完善初次分配，提高居民对未来收入预期 ④建设覆盖全民、城乡统筹的社会保障体系</w:t>
      </w:r>
    </w:p>
    <w:p w:rsidR="005B7B64" w:rsidRDefault="005B7B64" w:rsidP="00F46498">
      <w:pPr>
        <w:spacing w:line="360" w:lineRule="auto"/>
        <w:rPr>
          <w:rFonts w:ascii="宋体" w:hAnsi="宋体" w:cs="宋体"/>
          <w:szCs w:val="21"/>
        </w:rPr>
      </w:pPr>
      <w:r>
        <w:rPr>
          <w:rFonts w:ascii="宋体" w:hAnsi="宋体" w:cs="宋体" w:hint="eastAsia"/>
          <w:szCs w:val="21"/>
        </w:rPr>
        <w:t>A．①③</w:t>
      </w:r>
      <w:r>
        <w:rPr>
          <w:rFonts w:ascii="宋体" w:hAnsi="宋体" w:cs="宋体"/>
          <w:szCs w:val="21"/>
        </w:rPr>
        <w:t xml:space="preserve">      </w:t>
      </w:r>
      <w:r>
        <w:rPr>
          <w:rFonts w:ascii="宋体" w:hAnsi="宋体" w:cs="宋体" w:hint="eastAsia"/>
          <w:szCs w:val="21"/>
        </w:rPr>
        <w:t xml:space="preserve">B．①④ </w:t>
      </w:r>
      <w:r>
        <w:rPr>
          <w:rFonts w:ascii="宋体" w:hAnsi="宋体" w:cs="宋体"/>
          <w:szCs w:val="21"/>
        </w:rPr>
        <w:t xml:space="preserve">     </w:t>
      </w:r>
      <w:r>
        <w:rPr>
          <w:rFonts w:ascii="宋体" w:hAnsi="宋体" w:cs="宋体" w:hint="eastAsia"/>
          <w:szCs w:val="21"/>
        </w:rPr>
        <w:t>C．②③</w:t>
      </w:r>
      <w:r>
        <w:rPr>
          <w:rFonts w:ascii="宋体" w:hAnsi="宋体" w:cs="宋体"/>
          <w:szCs w:val="21"/>
        </w:rPr>
        <w:t xml:space="preserve">      </w:t>
      </w:r>
      <w:r>
        <w:rPr>
          <w:rFonts w:ascii="宋体" w:hAnsi="宋体" w:cs="宋体" w:hint="eastAsia"/>
          <w:szCs w:val="21"/>
        </w:rPr>
        <w:t>D．②④</w:t>
      </w:r>
    </w:p>
    <w:p w:rsidR="005B7B64" w:rsidRDefault="005B7B64" w:rsidP="00F46498">
      <w:pPr>
        <w:spacing w:line="360" w:lineRule="auto"/>
        <w:rPr>
          <w:rFonts w:ascii="宋体" w:hAnsi="宋体" w:cs="宋体"/>
          <w:szCs w:val="21"/>
        </w:rPr>
      </w:pPr>
      <w:r>
        <w:rPr>
          <w:rFonts w:ascii="宋体" w:hAnsi="宋体" w:cs="宋体" w:hint="eastAsia"/>
          <w:szCs w:val="21"/>
        </w:rPr>
        <w:t>12．2023年2月，福建省永安市小</w:t>
      </w:r>
      <w:proofErr w:type="gramStart"/>
      <w:r>
        <w:rPr>
          <w:rFonts w:ascii="宋体" w:hAnsi="宋体" w:cs="宋体" w:hint="eastAsia"/>
          <w:szCs w:val="21"/>
        </w:rPr>
        <w:t>陶金山家庭</w:t>
      </w:r>
      <w:proofErr w:type="gramEnd"/>
      <w:r>
        <w:rPr>
          <w:rFonts w:ascii="宋体" w:hAnsi="宋体" w:cs="宋体" w:hint="eastAsia"/>
          <w:szCs w:val="21"/>
        </w:rPr>
        <w:t xml:space="preserve">农场成功入选农业农村部第四批新型农业经营主体典型案例。2013年，农场主冯洪龙成功流转本村一些被撂荒多年的耕地，实施粮食规模化种植，常年邀请市农技推广中心专家在农场开展新技术试验示范，探索出了一条撂荒地的综合改造及利用模式。目前，他的农场种植模式示范带动了周边300户农户发展现代农业。这一典型案例对解决“三农”问题的启示是 </w:t>
      </w:r>
    </w:p>
    <w:p w:rsidR="005B7B64" w:rsidRDefault="005B7B64" w:rsidP="00F46498">
      <w:pPr>
        <w:spacing w:line="360" w:lineRule="auto"/>
        <w:rPr>
          <w:rFonts w:ascii="宋体" w:hAnsi="宋体" w:cs="宋体"/>
          <w:szCs w:val="21"/>
        </w:rPr>
      </w:pPr>
      <w:r>
        <w:rPr>
          <w:rFonts w:ascii="宋体" w:hAnsi="宋体" w:cs="宋体" w:hint="eastAsia"/>
          <w:szCs w:val="21"/>
        </w:rPr>
        <w:t>①发展粮食规模经营，延长农业产业</w:t>
      </w:r>
      <w:proofErr w:type="gramStart"/>
      <w:r>
        <w:rPr>
          <w:rFonts w:ascii="宋体" w:hAnsi="宋体" w:cs="宋体" w:hint="eastAsia"/>
          <w:szCs w:val="21"/>
        </w:rPr>
        <w:t>链供应</w:t>
      </w:r>
      <w:proofErr w:type="gramEnd"/>
      <w:r>
        <w:rPr>
          <w:rFonts w:ascii="宋体" w:hAnsi="宋体" w:cs="宋体" w:hint="eastAsia"/>
          <w:szCs w:val="21"/>
        </w:rPr>
        <w:t>链</w:t>
      </w:r>
    </w:p>
    <w:p w:rsidR="005B7B64" w:rsidRDefault="005B7B64" w:rsidP="00F46498">
      <w:pPr>
        <w:spacing w:line="360" w:lineRule="auto"/>
        <w:rPr>
          <w:rFonts w:ascii="宋体" w:hAnsi="宋体" w:cs="宋体"/>
          <w:szCs w:val="21"/>
        </w:rPr>
      </w:pPr>
      <w:r>
        <w:rPr>
          <w:rFonts w:ascii="宋体" w:hAnsi="宋体" w:cs="宋体" w:hint="eastAsia"/>
          <w:szCs w:val="21"/>
        </w:rPr>
        <w:t>②依托现代农业科技，助力粮食稳定安全供给</w:t>
      </w:r>
    </w:p>
    <w:p w:rsidR="005B7B64" w:rsidRDefault="005B7B64" w:rsidP="00F46498">
      <w:pPr>
        <w:spacing w:line="360" w:lineRule="auto"/>
        <w:rPr>
          <w:rFonts w:ascii="宋体" w:hAnsi="宋体" w:cs="宋体"/>
          <w:szCs w:val="21"/>
        </w:rPr>
      </w:pPr>
      <w:r>
        <w:rPr>
          <w:rFonts w:ascii="宋体" w:hAnsi="宋体" w:cs="宋体" w:hint="eastAsia"/>
          <w:szCs w:val="21"/>
        </w:rPr>
        <w:t>③有效盘活集体土地资源，扎实推进共同富裕</w:t>
      </w:r>
    </w:p>
    <w:p w:rsidR="005B7B64" w:rsidRDefault="005B7B64" w:rsidP="00F46498">
      <w:pPr>
        <w:spacing w:line="360" w:lineRule="auto"/>
        <w:rPr>
          <w:rFonts w:ascii="宋体" w:hAnsi="宋体" w:cs="宋体"/>
          <w:szCs w:val="21"/>
        </w:rPr>
      </w:pPr>
      <w:r>
        <w:rPr>
          <w:rFonts w:ascii="宋体" w:hAnsi="宋体" w:cs="宋体" w:hint="eastAsia"/>
          <w:szCs w:val="21"/>
        </w:rPr>
        <w:t>④推动乡村产业融合发展，促进农民增产增收</w:t>
      </w:r>
    </w:p>
    <w:p w:rsidR="005B7B64" w:rsidRDefault="005B7B64" w:rsidP="00F46498">
      <w:pPr>
        <w:spacing w:line="360" w:lineRule="auto"/>
        <w:rPr>
          <w:rFonts w:ascii="宋体" w:hAnsi="宋体" w:cs="宋体"/>
          <w:szCs w:val="21"/>
        </w:rPr>
      </w:pPr>
      <w:r>
        <w:rPr>
          <w:rFonts w:ascii="宋体" w:hAnsi="宋体" w:cs="宋体" w:hint="eastAsia"/>
          <w:szCs w:val="21"/>
        </w:rPr>
        <w:t>A．①②</w:t>
      </w:r>
      <w:r>
        <w:rPr>
          <w:rFonts w:ascii="宋体" w:hAnsi="宋体" w:cs="宋体"/>
          <w:szCs w:val="21"/>
        </w:rPr>
        <w:t xml:space="preserve">      </w:t>
      </w:r>
      <w:r>
        <w:rPr>
          <w:rFonts w:ascii="宋体" w:hAnsi="宋体" w:cs="宋体" w:hint="eastAsia"/>
          <w:szCs w:val="21"/>
        </w:rPr>
        <w:t>B．①④</w:t>
      </w:r>
      <w:r>
        <w:rPr>
          <w:rFonts w:ascii="宋体" w:hAnsi="宋体" w:cs="宋体"/>
          <w:szCs w:val="21"/>
        </w:rPr>
        <w:t xml:space="preserve">      </w:t>
      </w:r>
      <w:r>
        <w:rPr>
          <w:rFonts w:ascii="宋体" w:hAnsi="宋体" w:cs="宋体" w:hint="eastAsia"/>
          <w:szCs w:val="21"/>
        </w:rPr>
        <w:t>C．②③</w:t>
      </w:r>
      <w:r>
        <w:rPr>
          <w:rFonts w:ascii="宋体" w:hAnsi="宋体" w:cs="宋体"/>
          <w:szCs w:val="21"/>
        </w:rPr>
        <w:t xml:space="preserve">      </w:t>
      </w:r>
      <w:r>
        <w:rPr>
          <w:rFonts w:ascii="宋体" w:hAnsi="宋体" w:cs="宋体" w:hint="eastAsia"/>
          <w:szCs w:val="21"/>
        </w:rPr>
        <w:t>D．③④</w:t>
      </w:r>
    </w:p>
    <w:p w:rsidR="005B7B64" w:rsidRDefault="005B7B64" w:rsidP="00F46498">
      <w:pPr>
        <w:spacing w:line="360" w:lineRule="auto"/>
        <w:rPr>
          <w:rFonts w:ascii="宋体" w:hAnsi="宋体" w:cs="宋体"/>
          <w:szCs w:val="21"/>
        </w:rPr>
      </w:pPr>
      <w:r>
        <w:rPr>
          <w:rFonts w:ascii="宋体" w:hAnsi="宋体" w:cs="宋体" w:hint="eastAsia"/>
          <w:szCs w:val="21"/>
        </w:rPr>
        <w:t>13．海南省积极实施“一市(县)两校一园”工程，通过“请进来、送下去”等方式，累计引进各类</w:t>
      </w:r>
      <w:proofErr w:type="gramStart"/>
      <w:r>
        <w:rPr>
          <w:rFonts w:ascii="宋体" w:hAnsi="宋体" w:cs="宋体" w:hint="eastAsia"/>
          <w:szCs w:val="21"/>
        </w:rPr>
        <w:t>优质学校</w:t>
      </w:r>
      <w:proofErr w:type="gramEnd"/>
      <w:r>
        <w:rPr>
          <w:rFonts w:ascii="宋体" w:hAnsi="宋体" w:cs="宋体" w:hint="eastAsia"/>
          <w:szCs w:val="21"/>
        </w:rPr>
        <w:t xml:space="preserve">83所，实现市县全覆盖，提供超过16万个优质学位，让优质教育资源在海南“遍地开花”。该工程的实施 </w:t>
      </w:r>
    </w:p>
    <w:p w:rsidR="005B7B64" w:rsidRDefault="005B7B64" w:rsidP="00F46498">
      <w:pPr>
        <w:spacing w:line="360" w:lineRule="auto"/>
        <w:rPr>
          <w:rFonts w:ascii="宋体" w:hAnsi="宋体" w:cs="宋体"/>
          <w:szCs w:val="21"/>
        </w:rPr>
      </w:pPr>
      <w:r>
        <w:rPr>
          <w:rFonts w:ascii="宋体" w:hAnsi="宋体" w:cs="宋体" w:hint="eastAsia"/>
          <w:szCs w:val="21"/>
        </w:rPr>
        <w:t>①深化了教育改革创新，促进了教育公平</w:t>
      </w:r>
    </w:p>
    <w:p w:rsidR="005B7B64" w:rsidRDefault="005B7B64" w:rsidP="00F46498">
      <w:pPr>
        <w:spacing w:line="360" w:lineRule="auto"/>
        <w:rPr>
          <w:rFonts w:ascii="宋体" w:hAnsi="宋体" w:cs="宋体"/>
          <w:szCs w:val="21"/>
        </w:rPr>
      </w:pPr>
      <w:r>
        <w:rPr>
          <w:rFonts w:ascii="宋体" w:hAnsi="宋体" w:cs="宋体" w:hint="eastAsia"/>
          <w:szCs w:val="21"/>
        </w:rPr>
        <w:t>②有利于合理配置教育资源，推进教育均衡发展</w:t>
      </w:r>
    </w:p>
    <w:p w:rsidR="005B7B64" w:rsidRDefault="005B7B64" w:rsidP="00F46498">
      <w:pPr>
        <w:spacing w:line="360" w:lineRule="auto"/>
        <w:rPr>
          <w:rFonts w:ascii="宋体" w:hAnsi="宋体" w:cs="宋体"/>
          <w:szCs w:val="21"/>
        </w:rPr>
      </w:pPr>
      <w:r>
        <w:rPr>
          <w:rFonts w:ascii="宋体" w:hAnsi="宋体" w:cs="宋体" w:hint="eastAsia"/>
          <w:szCs w:val="21"/>
        </w:rPr>
        <w:t>③坚持经济效益优先办学，推动了城乡教育一体化</w:t>
      </w:r>
    </w:p>
    <w:p w:rsidR="005B7B64" w:rsidRDefault="005B7B64" w:rsidP="00F46498">
      <w:pPr>
        <w:spacing w:line="360" w:lineRule="auto"/>
        <w:rPr>
          <w:rFonts w:ascii="宋体" w:hAnsi="宋体" w:cs="宋体"/>
          <w:szCs w:val="21"/>
        </w:rPr>
      </w:pPr>
      <w:r>
        <w:rPr>
          <w:rFonts w:ascii="宋体" w:hAnsi="宋体" w:cs="宋体" w:hint="eastAsia"/>
          <w:szCs w:val="21"/>
        </w:rPr>
        <w:t>④坚持以人民为中心，满足了人民对优质教育资源的需要</w:t>
      </w:r>
    </w:p>
    <w:p w:rsidR="005B7B64" w:rsidRDefault="005B7B64" w:rsidP="00F46498">
      <w:pPr>
        <w:spacing w:line="360" w:lineRule="auto"/>
        <w:rPr>
          <w:rFonts w:ascii="宋体" w:hAnsi="宋体" w:cs="宋体"/>
          <w:szCs w:val="21"/>
        </w:rPr>
      </w:pPr>
      <w:r>
        <w:rPr>
          <w:rFonts w:ascii="宋体" w:hAnsi="宋体" w:cs="宋体" w:hint="eastAsia"/>
          <w:szCs w:val="21"/>
        </w:rPr>
        <w:t>A．①②</w:t>
      </w:r>
      <w:r>
        <w:rPr>
          <w:rFonts w:ascii="宋体" w:hAnsi="宋体" w:cs="宋体"/>
          <w:szCs w:val="21"/>
        </w:rPr>
        <w:t xml:space="preserve">      </w:t>
      </w:r>
      <w:r>
        <w:rPr>
          <w:rFonts w:ascii="宋体" w:hAnsi="宋体" w:cs="宋体" w:hint="eastAsia"/>
          <w:szCs w:val="21"/>
        </w:rPr>
        <w:t>B．①③</w:t>
      </w:r>
      <w:r>
        <w:rPr>
          <w:rFonts w:ascii="宋体" w:hAnsi="宋体" w:cs="宋体"/>
          <w:szCs w:val="21"/>
        </w:rPr>
        <w:t xml:space="preserve">      </w:t>
      </w:r>
      <w:r>
        <w:rPr>
          <w:rFonts w:ascii="宋体" w:hAnsi="宋体" w:cs="宋体" w:hint="eastAsia"/>
          <w:szCs w:val="21"/>
        </w:rPr>
        <w:t>C．②④</w:t>
      </w:r>
      <w:r>
        <w:rPr>
          <w:rFonts w:ascii="宋体" w:hAnsi="宋体" w:cs="宋体"/>
          <w:szCs w:val="21"/>
        </w:rPr>
        <w:t xml:space="preserve">      </w:t>
      </w:r>
      <w:r>
        <w:rPr>
          <w:rFonts w:ascii="宋体" w:hAnsi="宋体" w:cs="宋体" w:hint="eastAsia"/>
          <w:szCs w:val="21"/>
        </w:rPr>
        <w:t>D．③④</w:t>
      </w:r>
    </w:p>
    <w:p w:rsidR="005B7B64" w:rsidRDefault="005B7B64" w:rsidP="00F46498">
      <w:pPr>
        <w:spacing w:line="360" w:lineRule="auto"/>
        <w:rPr>
          <w:rFonts w:ascii="宋体" w:hAnsi="宋体" w:cs="宋体"/>
          <w:szCs w:val="21"/>
        </w:rPr>
      </w:pPr>
      <w:r>
        <w:rPr>
          <w:rFonts w:ascii="宋体" w:hAnsi="宋体" w:cs="宋体" w:hint="eastAsia"/>
          <w:szCs w:val="21"/>
        </w:rPr>
        <w:t xml:space="preserve">14．从江南水乡到白山松水，从扎实推进农村土地制度改革到稳步推进农村集体产权制度改革，农村改革的音符汇聚成动人的旋律。从两亿多农户领到土地承包经营权证、吃上“定心丸”，到集体产权归属更明了、农民财产权利更多了，强农惠农富农，广袤沃野上铺展共同富裕的壮丽画卷。农村集体产权的改革有利于 </w:t>
      </w:r>
    </w:p>
    <w:p w:rsidR="005B7B64" w:rsidRDefault="005B7B64" w:rsidP="00F46498">
      <w:pPr>
        <w:spacing w:line="360" w:lineRule="auto"/>
        <w:rPr>
          <w:rFonts w:ascii="宋体" w:hAnsi="宋体" w:cs="宋体"/>
          <w:szCs w:val="21"/>
        </w:rPr>
      </w:pPr>
      <w:r>
        <w:rPr>
          <w:rFonts w:ascii="宋体" w:hAnsi="宋体" w:cs="宋体" w:hint="eastAsia"/>
          <w:szCs w:val="21"/>
        </w:rPr>
        <w:t>①明确农民的集体土地所有权，调动农民积极性</w:t>
      </w:r>
    </w:p>
    <w:p w:rsidR="005B7B64" w:rsidRDefault="005B7B64" w:rsidP="00F46498">
      <w:pPr>
        <w:spacing w:line="360" w:lineRule="auto"/>
        <w:rPr>
          <w:rFonts w:ascii="宋体" w:hAnsi="宋体" w:cs="宋体"/>
          <w:szCs w:val="21"/>
        </w:rPr>
      </w:pPr>
      <w:r>
        <w:rPr>
          <w:rFonts w:ascii="宋体" w:hAnsi="宋体" w:cs="宋体" w:hint="eastAsia"/>
          <w:szCs w:val="21"/>
        </w:rPr>
        <w:t>②明晰农村集体产权归属，激发集体经济的活力</w:t>
      </w:r>
    </w:p>
    <w:p w:rsidR="005B7B64" w:rsidRDefault="005B7B64" w:rsidP="00F46498">
      <w:pPr>
        <w:spacing w:line="360" w:lineRule="auto"/>
        <w:rPr>
          <w:rFonts w:ascii="宋体" w:hAnsi="宋体" w:cs="宋体"/>
          <w:szCs w:val="21"/>
        </w:rPr>
      </w:pPr>
      <w:r>
        <w:rPr>
          <w:rFonts w:ascii="宋体" w:hAnsi="宋体" w:cs="宋体" w:hint="eastAsia"/>
          <w:szCs w:val="21"/>
        </w:rPr>
        <w:t>③放活经营权，培育新型经营主体，发展适度规模经营</w:t>
      </w:r>
    </w:p>
    <w:p w:rsidR="005B7B64" w:rsidRDefault="005B7B64" w:rsidP="00F46498">
      <w:pPr>
        <w:spacing w:line="360" w:lineRule="auto"/>
        <w:rPr>
          <w:rFonts w:ascii="宋体" w:hAnsi="宋体" w:cs="宋体"/>
          <w:szCs w:val="21"/>
        </w:rPr>
      </w:pPr>
      <w:r>
        <w:rPr>
          <w:rFonts w:ascii="宋体" w:hAnsi="宋体" w:cs="宋体" w:hint="eastAsia"/>
          <w:szCs w:val="21"/>
        </w:rPr>
        <w:t>④承包权的自由转让，促进农村一、二、三产业的融合</w:t>
      </w:r>
    </w:p>
    <w:p w:rsidR="005B7B64" w:rsidRDefault="005B7B64" w:rsidP="00F46498">
      <w:pPr>
        <w:spacing w:line="360" w:lineRule="auto"/>
        <w:rPr>
          <w:rFonts w:ascii="宋体" w:hAnsi="宋体" w:cs="宋体"/>
          <w:szCs w:val="21"/>
        </w:rPr>
      </w:pPr>
      <w:r>
        <w:rPr>
          <w:rFonts w:ascii="宋体" w:hAnsi="宋体" w:cs="宋体" w:hint="eastAsia"/>
          <w:szCs w:val="21"/>
        </w:rPr>
        <w:t>A．①③</w:t>
      </w:r>
      <w:r>
        <w:rPr>
          <w:rFonts w:ascii="宋体" w:hAnsi="宋体" w:cs="宋体"/>
          <w:szCs w:val="21"/>
        </w:rPr>
        <w:t xml:space="preserve">      </w:t>
      </w:r>
      <w:r>
        <w:rPr>
          <w:rFonts w:ascii="宋体" w:hAnsi="宋体" w:cs="宋体" w:hint="eastAsia"/>
          <w:szCs w:val="21"/>
        </w:rPr>
        <w:t>B．①④</w:t>
      </w:r>
      <w:r>
        <w:rPr>
          <w:rFonts w:ascii="宋体" w:hAnsi="宋体" w:cs="宋体"/>
          <w:szCs w:val="21"/>
        </w:rPr>
        <w:t xml:space="preserve">      </w:t>
      </w:r>
      <w:r>
        <w:rPr>
          <w:rFonts w:ascii="宋体" w:hAnsi="宋体" w:cs="宋体" w:hint="eastAsia"/>
          <w:szCs w:val="21"/>
        </w:rPr>
        <w:t>C．②③</w:t>
      </w:r>
      <w:r>
        <w:rPr>
          <w:rFonts w:ascii="宋体" w:hAnsi="宋体" w:cs="宋体"/>
          <w:szCs w:val="21"/>
        </w:rPr>
        <w:t xml:space="preserve">      </w:t>
      </w:r>
      <w:r>
        <w:rPr>
          <w:rFonts w:ascii="宋体" w:hAnsi="宋体" w:cs="宋体" w:hint="eastAsia"/>
          <w:szCs w:val="21"/>
        </w:rPr>
        <w:t>D．②④</w:t>
      </w:r>
    </w:p>
    <w:p w:rsidR="005B7B64" w:rsidRDefault="005B7B64" w:rsidP="00F46498">
      <w:pPr>
        <w:spacing w:line="360" w:lineRule="auto"/>
        <w:rPr>
          <w:rFonts w:ascii="宋体" w:hAnsi="宋体" w:cs="宋体"/>
          <w:szCs w:val="21"/>
        </w:rPr>
      </w:pPr>
      <w:r>
        <w:rPr>
          <w:rFonts w:ascii="宋体" w:hAnsi="宋体" w:cs="宋体" w:hint="eastAsia"/>
          <w:szCs w:val="21"/>
        </w:rPr>
        <w:t>15．2022年12月15-16日在北京召开的中央经济工作会议指出：着力扩大国内需求。要把恢复和扩大消费</w:t>
      </w:r>
      <w:r>
        <w:rPr>
          <w:rFonts w:ascii="宋体" w:hAnsi="宋体" w:cs="宋体" w:hint="eastAsia"/>
          <w:szCs w:val="21"/>
        </w:rPr>
        <w:lastRenderedPageBreak/>
        <w:t xml:space="preserve">摆在优先位置，增强消费能力，改善消费条件，创新消费场景。下列传导正确的是 </w:t>
      </w:r>
    </w:p>
    <w:p w:rsidR="005B7B64" w:rsidRDefault="005B7B64" w:rsidP="00F46498">
      <w:pPr>
        <w:spacing w:line="360" w:lineRule="auto"/>
        <w:rPr>
          <w:rFonts w:ascii="宋体" w:hAnsi="宋体" w:cs="宋体"/>
          <w:szCs w:val="21"/>
        </w:rPr>
      </w:pPr>
      <w:r>
        <w:rPr>
          <w:rFonts w:ascii="宋体" w:hAnsi="宋体" w:cs="宋体" w:hint="eastAsia"/>
          <w:szCs w:val="21"/>
        </w:rPr>
        <w:t>①多渠道增加城乡居民收入--增强消费能力--扩大国内需求</w:t>
      </w:r>
    </w:p>
    <w:p w:rsidR="005B7B64" w:rsidRDefault="005B7B64" w:rsidP="00F46498">
      <w:pPr>
        <w:spacing w:line="360" w:lineRule="auto"/>
        <w:rPr>
          <w:rFonts w:ascii="宋体" w:hAnsi="宋体" w:cs="宋体"/>
          <w:szCs w:val="21"/>
        </w:rPr>
      </w:pPr>
      <w:r>
        <w:rPr>
          <w:rFonts w:ascii="宋体" w:hAnsi="宋体" w:cs="宋体" w:hint="eastAsia"/>
          <w:szCs w:val="21"/>
        </w:rPr>
        <w:t>②政府投资和政策激励带动全社会投资--改善投资结构--创新消费场景</w:t>
      </w:r>
    </w:p>
    <w:p w:rsidR="005B7B64" w:rsidRDefault="005B7B64" w:rsidP="00F46498">
      <w:pPr>
        <w:spacing w:line="360" w:lineRule="auto"/>
        <w:rPr>
          <w:rFonts w:ascii="宋体" w:hAnsi="宋体" w:cs="宋体"/>
          <w:szCs w:val="21"/>
        </w:rPr>
      </w:pPr>
      <w:r>
        <w:rPr>
          <w:rFonts w:ascii="宋体" w:hAnsi="宋体" w:cs="宋体" w:hint="eastAsia"/>
          <w:szCs w:val="21"/>
        </w:rPr>
        <w:t>③发挥出口对经济的支撑作用--改善消费条件--扩大国内需求</w:t>
      </w:r>
    </w:p>
    <w:p w:rsidR="005B7B64" w:rsidRDefault="005B7B64" w:rsidP="00F46498">
      <w:pPr>
        <w:spacing w:line="360" w:lineRule="auto"/>
        <w:rPr>
          <w:rFonts w:ascii="宋体" w:hAnsi="宋体" w:cs="宋体"/>
          <w:szCs w:val="21"/>
        </w:rPr>
      </w:pPr>
      <w:r>
        <w:rPr>
          <w:rFonts w:ascii="宋体" w:hAnsi="宋体" w:cs="宋体" w:hint="eastAsia"/>
          <w:szCs w:val="21"/>
        </w:rPr>
        <w:t>④支持新能源汽车、养老服务等消费--创新消费场景--培育经济新动能</w:t>
      </w:r>
    </w:p>
    <w:p w:rsidR="005B7B64" w:rsidRDefault="005B7B64" w:rsidP="00F46498">
      <w:pPr>
        <w:numPr>
          <w:ilvl w:val="0"/>
          <w:numId w:val="2"/>
        </w:numPr>
        <w:spacing w:line="360" w:lineRule="auto"/>
        <w:rPr>
          <w:rFonts w:ascii="宋体" w:hAnsi="宋体" w:cs="宋体" w:hint="eastAsia"/>
          <w:szCs w:val="21"/>
        </w:rPr>
      </w:pPr>
      <w:r>
        <w:rPr>
          <w:rFonts w:ascii="宋体" w:hAnsi="宋体" w:cs="宋体" w:hint="eastAsia"/>
          <w:szCs w:val="21"/>
        </w:rPr>
        <w:t>①②</w:t>
      </w:r>
      <w:r>
        <w:rPr>
          <w:rFonts w:ascii="宋体" w:hAnsi="宋体" w:cs="宋体"/>
          <w:szCs w:val="21"/>
        </w:rPr>
        <w:t xml:space="preserve">      </w:t>
      </w:r>
      <w:r>
        <w:rPr>
          <w:rFonts w:ascii="宋体" w:hAnsi="宋体" w:cs="宋体" w:hint="eastAsia"/>
          <w:szCs w:val="21"/>
        </w:rPr>
        <w:t>B．①③</w:t>
      </w:r>
      <w:r>
        <w:rPr>
          <w:rFonts w:ascii="宋体" w:hAnsi="宋体" w:cs="宋体"/>
          <w:szCs w:val="21"/>
        </w:rPr>
        <w:t xml:space="preserve">      </w:t>
      </w:r>
      <w:r>
        <w:rPr>
          <w:rFonts w:ascii="宋体" w:hAnsi="宋体" w:cs="宋体" w:hint="eastAsia"/>
          <w:szCs w:val="21"/>
        </w:rPr>
        <w:t>C．②③</w:t>
      </w:r>
      <w:r>
        <w:rPr>
          <w:rFonts w:ascii="宋体" w:hAnsi="宋体" w:cs="宋体"/>
          <w:szCs w:val="21"/>
        </w:rPr>
        <w:t xml:space="preserve">      </w:t>
      </w:r>
      <w:r>
        <w:rPr>
          <w:rFonts w:ascii="宋体" w:hAnsi="宋体" w:cs="宋体" w:hint="eastAsia"/>
          <w:szCs w:val="21"/>
        </w:rPr>
        <w:t>D．①④</w:t>
      </w:r>
    </w:p>
    <w:p w:rsidR="005B7B64" w:rsidRDefault="00F46498" w:rsidP="00F46498">
      <w:pPr>
        <w:shd w:val="clear" w:color="auto" w:fill="FFFFFF"/>
        <w:tabs>
          <w:tab w:val="left" w:pos="2078"/>
          <w:tab w:val="left" w:pos="4156"/>
          <w:tab w:val="left" w:pos="6234"/>
        </w:tabs>
        <w:adjustRightInd w:val="0"/>
        <w:snapToGrid w:val="0"/>
        <w:spacing w:line="360" w:lineRule="auto"/>
        <w:jc w:val="left"/>
        <w:textAlignment w:val="center"/>
      </w:pPr>
      <w:r>
        <w:rPr>
          <w:rFonts w:hint="eastAsia"/>
        </w:rPr>
        <w:t>16</w:t>
      </w:r>
      <w:r w:rsidR="005B7B64">
        <w:rPr>
          <w:rFonts w:hint="eastAsia"/>
        </w:rPr>
        <w:t>．近年来，我国从推动裁判文书全面上网，到电子卷宗同步生成、移动</w:t>
      </w:r>
      <w:proofErr w:type="gramStart"/>
      <w:r w:rsidR="005B7B64">
        <w:rPr>
          <w:rFonts w:hint="eastAsia"/>
        </w:rPr>
        <w:t>微法院</w:t>
      </w:r>
      <w:proofErr w:type="gramEnd"/>
      <w:r w:rsidR="005B7B64">
        <w:rPr>
          <w:rFonts w:hint="eastAsia"/>
        </w:rPr>
        <w:t>一网通办，再到设立互联网法院、人民法院在线诉讼规则施行等领域全方位升级。法院的上述举措意在</w:t>
      </w:r>
    </w:p>
    <w:p w:rsid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Pr>
          <w:rFonts w:hint="eastAsia"/>
        </w:rPr>
        <w:t>①加强司法监督，彰</w:t>
      </w:r>
      <w:proofErr w:type="gramStart"/>
      <w:r>
        <w:rPr>
          <w:rFonts w:hint="eastAsia"/>
        </w:rPr>
        <w:t>显司法</w:t>
      </w:r>
      <w:proofErr w:type="gramEnd"/>
      <w:r>
        <w:rPr>
          <w:rFonts w:hint="eastAsia"/>
        </w:rPr>
        <w:t>权威</w:t>
      </w:r>
    </w:p>
    <w:p w:rsid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Pr>
          <w:rFonts w:hint="eastAsia"/>
        </w:rPr>
        <w:t>②推进司法公开，提高司法公信力</w:t>
      </w:r>
    </w:p>
    <w:p w:rsid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Pr>
          <w:rFonts w:hint="eastAsia"/>
        </w:rPr>
        <w:t>③缩减办案环节，节约办案成本</w:t>
      </w:r>
    </w:p>
    <w:p w:rsid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Pr>
          <w:rFonts w:hint="eastAsia"/>
        </w:rPr>
        <w:t>④提升审判质效，提升服务的水平</w:t>
      </w:r>
    </w:p>
    <w:p w:rsid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Pr>
          <w:rFonts w:hint="eastAsia"/>
        </w:rPr>
        <w:t>A</w:t>
      </w:r>
      <w:r>
        <w:rPr>
          <w:rFonts w:hint="eastAsia"/>
        </w:rPr>
        <w:t>．①②</w:t>
      </w:r>
      <w:r>
        <w:t xml:space="preserve">      </w:t>
      </w:r>
      <w:r>
        <w:rPr>
          <w:rFonts w:hint="eastAsia"/>
        </w:rPr>
        <w:t>B</w:t>
      </w:r>
      <w:r>
        <w:rPr>
          <w:rFonts w:hint="eastAsia"/>
        </w:rPr>
        <w:t>．①③</w:t>
      </w:r>
      <w:r>
        <w:t xml:space="preserve">      </w:t>
      </w:r>
      <w:r>
        <w:rPr>
          <w:rFonts w:hint="eastAsia"/>
        </w:rPr>
        <w:t>C</w:t>
      </w:r>
      <w:r>
        <w:rPr>
          <w:rFonts w:hint="eastAsia"/>
        </w:rPr>
        <w:t>．②④</w:t>
      </w:r>
      <w:r>
        <w:t xml:space="preserve">      </w:t>
      </w:r>
      <w:r>
        <w:rPr>
          <w:rFonts w:hint="eastAsia"/>
        </w:rPr>
        <w:t>D</w:t>
      </w:r>
      <w:r>
        <w:rPr>
          <w:rFonts w:hint="eastAsia"/>
        </w:rPr>
        <w:t>．③④</w:t>
      </w:r>
    </w:p>
    <w:p w:rsidR="005B7B64" w:rsidRPr="00F46498" w:rsidRDefault="00F46498" w:rsidP="00F46498">
      <w:pPr>
        <w:spacing w:line="360" w:lineRule="auto"/>
        <w:jc w:val="left"/>
        <w:textAlignment w:val="center"/>
        <w:rPr>
          <w:rFonts w:ascii="宋体" w:hAnsi="宋体" w:cs="宋体"/>
          <w:color w:val="000000"/>
        </w:rPr>
      </w:pPr>
      <w:r>
        <w:rPr>
          <w:rFonts w:ascii="楷体" w:eastAsia="楷体" w:hAnsi="楷体" w:cs="楷体" w:hint="eastAsia"/>
          <w:b/>
          <w:bCs/>
        </w:rPr>
        <w:t>★（选做题）</w:t>
      </w:r>
      <w:r>
        <w:rPr>
          <w:rFonts w:hint="eastAsia"/>
        </w:rPr>
        <w:t>17</w:t>
      </w:r>
      <w:r w:rsidR="005B7B64">
        <w:rPr>
          <w:rFonts w:hint="eastAsia"/>
        </w:rPr>
        <w:t>．近日，</w:t>
      </w:r>
      <w:r w:rsidR="005B7B64">
        <w:rPr>
          <w:rFonts w:hint="eastAsia"/>
        </w:rPr>
        <w:t>A</w:t>
      </w:r>
      <w:r w:rsidR="005B7B64">
        <w:rPr>
          <w:rFonts w:hint="eastAsia"/>
        </w:rPr>
        <w:t>市获评“全国法治政府建设示范市”。近年来，</w:t>
      </w:r>
      <w:r w:rsidR="005B7B64">
        <w:rPr>
          <w:rFonts w:hint="eastAsia"/>
        </w:rPr>
        <w:t>A</w:t>
      </w:r>
      <w:r w:rsidR="005B7B64">
        <w:rPr>
          <w:rFonts w:hint="eastAsia"/>
        </w:rPr>
        <w:t>市政府大力推进“放管服”改革，优化营商环境，全面深化“一件事一次办”；创新“互联网</w:t>
      </w:r>
      <w:r w:rsidR="005B7B64">
        <w:rPr>
          <w:rFonts w:hint="eastAsia"/>
        </w:rPr>
        <w:t>+</w:t>
      </w:r>
      <w:r w:rsidR="005B7B64">
        <w:rPr>
          <w:rFonts w:hint="eastAsia"/>
        </w:rPr>
        <w:t>行政复议”和“互联网</w:t>
      </w:r>
      <w:r w:rsidR="005B7B64">
        <w:rPr>
          <w:rFonts w:hint="eastAsia"/>
        </w:rPr>
        <w:t>+</w:t>
      </w:r>
      <w:r w:rsidR="005B7B64">
        <w:rPr>
          <w:rFonts w:hint="eastAsia"/>
        </w:rPr>
        <w:t>规范性文件”监督管理机制，建立全市行政执法综合管理信息系统，实行执法数据定期报告制度等。</w:t>
      </w:r>
      <w:r w:rsidR="005B7B64">
        <w:rPr>
          <w:rFonts w:hint="eastAsia"/>
        </w:rPr>
        <w:t>A</w:t>
      </w:r>
      <w:r w:rsidR="005B7B64">
        <w:rPr>
          <w:rFonts w:hint="eastAsia"/>
        </w:rPr>
        <w:t>市政府的相关举措有利于</w:t>
      </w:r>
    </w:p>
    <w:p w:rsid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Pr>
          <w:rFonts w:hint="eastAsia"/>
        </w:rPr>
        <w:t>①提高依法行政水平，守住维护社会公平正义的最后一道防线</w:t>
      </w:r>
    </w:p>
    <w:p w:rsid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Pr>
          <w:rFonts w:hint="eastAsia"/>
        </w:rPr>
        <w:t>②严格规范公正执法，提高政府执法水平</w:t>
      </w:r>
    </w:p>
    <w:p w:rsid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Pr>
          <w:rFonts w:hint="eastAsia"/>
        </w:rPr>
        <w:t>③打造智能高效的政府，不断提高政务服务效能</w:t>
      </w:r>
    </w:p>
    <w:p w:rsid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Pr>
          <w:rFonts w:hint="eastAsia"/>
        </w:rPr>
        <w:t>④政府更好履行市场监管职能，建设人民满意的政府</w:t>
      </w:r>
    </w:p>
    <w:p w:rsid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Pr>
          <w:rFonts w:hint="eastAsia"/>
        </w:rPr>
        <w:t>A</w:t>
      </w:r>
      <w:r>
        <w:rPr>
          <w:rFonts w:hint="eastAsia"/>
        </w:rPr>
        <w:t>．①②</w:t>
      </w:r>
      <w:r>
        <w:t xml:space="preserve">      </w:t>
      </w:r>
      <w:r>
        <w:rPr>
          <w:rFonts w:hint="eastAsia"/>
        </w:rPr>
        <w:t>B</w:t>
      </w:r>
      <w:r>
        <w:rPr>
          <w:rFonts w:hint="eastAsia"/>
        </w:rPr>
        <w:t>．②③</w:t>
      </w:r>
      <w:r>
        <w:t xml:space="preserve">      </w:t>
      </w:r>
      <w:r>
        <w:rPr>
          <w:rFonts w:hint="eastAsia"/>
        </w:rPr>
        <w:t>C</w:t>
      </w:r>
      <w:r>
        <w:rPr>
          <w:rFonts w:hint="eastAsia"/>
        </w:rPr>
        <w:t>．①④</w:t>
      </w:r>
      <w:r>
        <w:t xml:space="preserve">      </w:t>
      </w:r>
      <w:r>
        <w:rPr>
          <w:rFonts w:hint="eastAsia"/>
        </w:rPr>
        <w:t>D</w:t>
      </w:r>
      <w:r>
        <w:rPr>
          <w:rFonts w:hint="eastAsia"/>
        </w:rPr>
        <w:t>．③④</w:t>
      </w:r>
    </w:p>
    <w:p w:rsidR="005B7B64" w:rsidRPr="00F46498" w:rsidRDefault="00F46498" w:rsidP="00F46498">
      <w:pPr>
        <w:spacing w:line="360" w:lineRule="auto"/>
        <w:jc w:val="left"/>
        <w:textAlignment w:val="center"/>
        <w:rPr>
          <w:rFonts w:ascii="宋体" w:hAnsi="宋体" w:cs="宋体"/>
          <w:color w:val="000000"/>
        </w:rPr>
      </w:pPr>
      <w:r>
        <w:rPr>
          <w:rFonts w:ascii="楷体" w:eastAsia="楷体" w:hAnsi="楷体" w:cs="楷体" w:hint="eastAsia"/>
          <w:b/>
          <w:bCs/>
        </w:rPr>
        <w:t>★（选做题）</w:t>
      </w:r>
      <w:r>
        <w:rPr>
          <w:rFonts w:hint="eastAsia"/>
        </w:rPr>
        <w:t>18</w:t>
      </w:r>
      <w:r w:rsidR="005B7B64">
        <w:rPr>
          <w:rFonts w:hint="eastAsia"/>
        </w:rPr>
        <w:t>．“十四五”期间，某省将建设整体高效的数字政府，发挥大数据驱动作用，以场景为牵引，全面深化“互联网</w:t>
      </w:r>
      <w:r w:rsidR="005B7B64">
        <w:rPr>
          <w:rFonts w:hint="eastAsia"/>
        </w:rPr>
        <w:t>+</w:t>
      </w:r>
      <w:r w:rsidR="005B7B64">
        <w:rPr>
          <w:rFonts w:hint="eastAsia"/>
        </w:rPr>
        <w:t>政务服务”，加快实现政府公共服务获取的便捷化、均等化和普惠性。打造“数字政府”体现了</w:t>
      </w:r>
    </w:p>
    <w:p w:rsid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Pr>
          <w:rFonts w:hint="eastAsia"/>
        </w:rPr>
        <w:t>①推进职能转变，增强政府服务意识</w:t>
      </w:r>
    </w:p>
    <w:p w:rsid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Pr>
          <w:rFonts w:hint="eastAsia"/>
        </w:rPr>
        <w:t>②深化简政放权，促进行政体制改革</w:t>
      </w:r>
    </w:p>
    <w:p w:rsid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Pr>
          <w:rFonts w:hint="eastAsia"/>
        </w:rPr>
        <w:t>③降低管理费用，转变政府履职方式</w:t>
      </w:r>
    </w:p>
    <w:p w:rsid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Pr>
          <w:rFonts w:hint="eastAsia"/>
        </w:rPr>
        <w:t>④运用现代科技，提高政府治理能力</w:t>
      </w:r>
    </w:p>
    <w:p w:rsid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Pr>
          <w:rFonts w:hint="eastAsia"/>
        </w:rPr>
        <w:t>A</w:t>
      </w:r>
      <w:r>
        <w:rPr>
          <w:rFonts w:hint="eastAsia"/>
        </w:rPr>
        <w:t>．①②</w:t>
      </w:r>
      <w:r>
        <w:t xml:space="preserve">      </w:t>
      </w:r>
      <w:r>
        <w:rPr>
          <w:rFonts w:hint="eastAsia"/>
        </w:rPr>
        <w:t>B</w:t>
      </w:r>
      <w:r>
        <w:rPr>
          <w:rFonts w:hint="eastAsia"/>
        </w:rPr>
        <w:t>．①④</w:t>
      </w:r>
      <w:r>
        <w:t xml:space="preserve">      </w:t>
      </w:r>
      <w:r>
        <w:rPr>
          <w:rFonts w:hint="eastAsia"/>
        </w:rPr>
        <w:t>C</w:t>
      </w:r>
      <w:r>
        <w:rPr>
          <w:rFonts w:hint="eastAsia"/>
        </w:rPr>
        <w:t>．②③</w:t>
      </w:r>
      <w:r>
        <w:t xml:space="preserve">      </w:t>
      </w:r>
      <w:r>
        <w:rPr>
          <w:rFonts w:hint="eastAsia"/>
        </w:rPr>
        <w:t>D</w:t>
      </w:r>
      <w:r>
        <w:rPr>
          <w:rFonts w:hint="eastAsia"/>
        </w:rPr>
        <w:t>．③④</w:t>
      </w:r>
    </w:p>
    <w:p w:rsidR="005B7B64" w:rsidRDefault="00F46498" w:rsidP="00F46498">
      <w:pPr>
        <w:spacing w:line="360" w:lineRule="auto"/>
        <w:rPr>
          <w:rFonts w:ascii="宋体" w:hAnsi="宋体" w:cs="宋体"/>
          <w:szCs w:val="21"/>
        </w:rPr>
      </w:pPr>
      <w:r>
        <w:rPr>
          <w:rFonts w:ascii="宋体" w:hAnsi="宋体" w:cs="宋体" w:hint="eastAsia"/>
          <w:szCs w:val="21"/>
        </w:rPr>
        <w:t>19</w:t>
      </w:r>
      <w:r w:rsidR="005B7B64">
        <w:rPr>
          <w:rFonts w:ascii="宋体" w:hAnsi="宋体" w:cs="宋体" w:hint="eastAsia"/>
          <w:szCs w:val="21"/>
        </w:rPr>
        <w:t xml:space="preserve">．阅读材料，回答问题。 </w:t>
      </w:r>
    </w:p>
    <w:p w:rsidR="005B7B64" w:rsidRDefault="005B7B64" w:rsidP="00F46498">
      <w:pPr>
        <w:spacing w:line="360" w:lineRule="auto"/>
        <w:ind w:firstLineChars="200" w:firstLine="420"/>
        <w:rPr>
          <w:rFonts w:ascii="楷体" w:eastAsia="楷体" w:hAnsi="楷体" w:cs="楷体"/>
          <w:szCs w:val="21"/>
        </w:rPr>
      </w:pPr>
      <w:r>
        <w:rPr>
          <w:rFonts w:ascii="楷体" w:eastAsia="楷体" w:hAnsi="楷体" w:cs="楷体" w:hint="eastAsia"/>
          <w:szCs w:val="21"/>
        </w:rPr>
        <w:t>推动高质量发展，“稳字当头、稳中求进”，“稳”是基础，“进”是目标。党和政府要保持清醒头脑，</w:t>
      </w:r>
      <w:r>
        <w:rPr>
          <w:rFonts w:ascii="楷体" w:eastAsia="楷体" w:hAnsi="楷体" w:cs="楷体" w:hint="eastAsia"/>
          <w:szCs w:val="21"/>
        </w:rPr>
        <w:lastRenderedPageBreak/>
        <w:t>充分做好应对准备，特别是善于用好宏观政策这一“有形之手”。积极的财政政策要提升政策效能，稳健的货币政策要保持流动性合理充裕，助</w:t>
      </w:r>
      <w:proofErr w:type="gramStart"/>
      <w:r>
        <w:rPr>
          <w:rFonts w:ascii="楷体" w:eastAsia="楷体" w:hAnsi="楷体" w:cs="楷体" w:hint="eastAsia"/>
          <w:szCs w:val="21"/>
        </w:rPr>
        <w:t>推市场</w:t>
      </w:r>
      <w:proofErr w:type="gramEnd"/>
      <w:r>
        <w:rPr>
          <w:rFonts w:ascii="楷体" w:eastAsia="楷体" w:hAnsi="楷体" w:cs="楷体" w:hint="eastAsia"/>
          <w:szCs w:val="21"/>
        </w:rPr>
        <w:t>“无形之手”发挥效应，有效化解经济发展中的复杂问题。2021年上半年，我国国民生产总值同比增长12.7%，两年平均增长5.3%。2020年中国数字经济规模达到39.2</w:t>
      </w:r>
      <w:proofErr w:type="gramStart"/>
      <w:r>
        <w:rPr>
          <w:rFonts w:ascii="楷体" w:eastAsia="楷体" w:hAnsi="楷体" w:cs="楷体" w:hint="eastAsia"/>
          <w:szCs w:val="21"/>
        </w:rPr>
        <w:t>万亿</w:t>
      </w:r>
      <w:proofErr w:type="gramEnd"/>
      <w:r>
        <w:rPr>
          <w:rFonts w:ascii="楷体" w:eastAsia="楷体" w:hAnsi="楷体" w:cs="楷体" w:hint="eastAsia"/>
          <w:szCs w:val="21"/>
        </w:rPr>
        <w:t>元，占GDP比重为38.6%；数字经济增速是同期GDP名义增速3倍多，成为稳定经济增长关键动力，构建新发展格局取得实质性进展，国内消费持续回暖。2021年上半年，社会消费品零售总额21.2</w:t>
      </w:r>
      <w:proofErr w:type="gramStart"/>
      <w:r>
        <w:rPr>
          <w:rFonts w:ascii="楷体" w:eastAsia="楷体" w:hAnsi="楷体" w:cs="楷体" w:hint="eastAsia"/>
          <w:szCs w:val="21"/>
        </w:rPr>
        <w:t>万亿</w:t>
      </w:r>
      <w:proofErr w:type="gramEnd"/>
      <w:r>
        <w:rPr>
          <w:rFonts w:ascii="楷体" w:eastAsia="楷体" w:hAnsi="楷体" w:cs="楷体" w:hint="eastAsia"/>
          <w:szCs w:val="21"/>
        </w:rPr>
        <w:t>元，同比增长23%，最终消费支出对经济增长的贡献率达61.7%，“稳定器”作用突出；对外贸易快速增长，货物进出口18.1</w:t>
      </w:r>
      <w:proofErr w:type="gramStart"/>
      <w:r>
        <w:rPr>
          <w:rFonts w:ascii="楷体" w:eastAsia="楷体" w:hAnsi="楷体" w:cs="楷体" w:hint="eastAsia"/>
          <w:szCs w:val="21"/>
        </w:rPr>
        <w:t>万亿</w:t>
      </w:r>
      <w:proofErr w:type="gramEnd"/>
      <w:r>
        <w:rPr>
          <w:rFonts w:ascii="楷体" w:eastAsia="楷体" w:hAnsi="楷体" w:cs="楷体" w:hint="eastAsia"/>
          <w:szCs w:val="21"/>
        </w:rPr>
        <w:t>元，进出口、出口、进口同比分别增长27.1%、28.1%．25.9%；教育、医疗、住房等重大民生关切得到有效保障，“双碳”行动助力绿色发展取得显著成效……新冠肺炎疫情之下，这一份含金量高的成绩单来之不易。</w:t>
      </w:r>
    </w:p>
    <w:p w:rsidR="005B7B64" w:rsidRDefault="005B7B64" w:rsidP="00F46498">
      <w:pPr>
        <w:spacing w:line="360" w:lineRule="auto"/>
        <w:rPr>
          <w:rFonts w:ascii="宋体" w:hAnsi="宋体" w:cs="宋体"/>
          <w:szCs w:val="21"/>
        </w:rPr>
      </w:pPr>
      <w:r>
        <w:rPr>
          <w:rFonts w:ascii="宋体" w:hAnsi="宋体" w:cs="宋体" w:hint="eastAsia"/>
          <w:szCs w:val="21"/>
        </w:rPr>
        <w:t>结合材料，运用《经济与社会》的知识，分析说明我国取得这样一份含金量高的成绩单的“密码”。（12分）</w:t>
      </w:r>
    </w:p>
    <w:p w:rsidR="00982D6C" w:rsidRDefault="00982D6C" w:rsidP="00F46498">
      <w:pPr>
        <w:spacing w:line="360" w:lineRule="auto"/>
        <w:jc w:val="left"/>
        <w:textAlignment w:val="center"/>
        <w:rPr>
          <w:rFonts w:ascii="宋体" w:hAnsi="宋体" w:cs="宋体" w:hint="eastAsia"/>
          <w:color w:val="000000"/>
        </w:rPr>
      </w:pPr>
    </w:p>
    <w:p w:rsidR="00F46498" w:rsidRDefault="00F46498" w:rsidP="00F46498">
      <w:pPr>
        <w:spacing w:line="360" w:lineRule="auto"/>
        <w:jc w:val="left"/>
        <w:textAlignment w:val="center"/>
        <w:rPr>
          <w:rFonts w:ascii="宋体" w:hAnsi="宋体" w:cs="宋体"/>
          <w:color w:val="000000"/>
        </w:rPr>
      </w:pPr>
    </w:p>
    <w:p w:rsidR="00982D6C" w:rsidRDefault="00982D6C" w:rsidP="00F46498">
      <w:pPr>
        <w:spacing w:line="360" w:lineRule="auto"/>
        <w:jc w:val="left"/>
        <w:textAlignment w:val="center"/>
        <w:rPr>
          <w:color w:val="000000"/>
        </w:rPr>
      </w:pPr>
    </w:p>
    <w:p w:rsidR="00EE17EF" w:rsidRDefault="00EE17EF" w:rsidP="00F46498">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F46498">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F46498">
            <w:pPr>
              <w:snapToGrid w:val="0"/>
              <w:spacing w:line="360" w:lineRule="auto"/>
              <w:jc w:val="center"/>
              <w:textAlignment w:val="center"/>
              <w:rPr>
                <w:rFonts w:ascii="楷体" w:eastAsia="楷体" w:hAnsi="楷体" w:cs="楷体"/>
                <w:b/>
                <w:bCs/>
              </w:rPr>
            </w:pPr>
          </w:p>
        </w:tc>
      </w:tr>
    </w:tbl>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1</w:t>
      </w:r>
      <w:r w:rsidRPr="005B7B64">
        <w:rPr>
          <w:rFonts w:hint="eastAsia"/>
        </w:rPr>
        <w:t>．抓好党的组织体系建设是贯彻落实新时代党的组织路线的一项基本要求。下列选项符合这一要求的是</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①中共中央宣传部精心组织力量宣讲党的二十大精神，推动党的二十大精神</w:t>
      </w:r>
      <w:proofErr w:type="gramStart"/>
      <w:r w:rsidRPr="005B7B64">
        <w:rPr>
          <w:rFonts w:hint="eastAsia"/>
        </w:rPr>
        <w:t>走深走实</w:t>
      </w:r>
      <w:proofErr w:type="gramEnd"/>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②全国城市街道、乡镇、社区（居委会）、行政村党组织覆盖率均超过</w:t>
      </w:r>
      <w:r w:rsidRPr="005B7B64">
        <w:rPr>
          <w:rFonts w:hint="eastAsia"/>
        </w:rPr>
        <w:t>99.9%</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③修订《中国共产党地方委员会工作条例》《中国共产党农村基层组织工作条例》</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④落实中央八项规定精神，重点纠治形式主义、官僚主义，坚决破除特权思想和特权行为</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A</w:t>
      </w:r>
      <w:r w:rsidRPr="005B7B64">
        <w:rPr>
          <w:rFonts w:hint="eastAsia"/>
        </w:rPr>
        <w:t>．①③</w:t>
      </w:r>
      <w:r w:rsidRPr="005B7B64">
        <w:t xml:space="preserve">      </w:t>
      </w:r>
      <w:r w:rsidRPr="005B7B64">
        <w:rPr>
          <w:rFonts w:hint="eastAsia"/>
        </w:rPr>
        <w:t>B</w:t>
      </w:r>
      <w:r w:rsidRPr="005B7B64">
        <w:rPr>
          <w:rFonts w:hint="eastAsia"/>
        </w:rPr>
        <w:t>．①④</w:t>
      </w:r>
      <w:r w:rsidRPr="005B7B64">
        <w:t xml:space="preserve">      </w:t>
      </w:r>
      <w:r w:rsidRPr="005B7B64">
        <w:rPr>
          <w:rFonts w:hint="eastAsia"/>
        </w:rPr>
        <w:t>C</w:t>
      </w:r>
      <w:r w:rsidRPr="005B7B64">
        <w:rPr>
          <w:rFonts w:hint="eastAsia"/>
        </w:rPr>
        <w:t>．②③</w:t>
      </w:r>
      <w:r w:rsidRPr="005B7B64">
        <w:t xml:space="preserve">      </w:t>
      </w:r>
      <w:r w:rsidRPr="005B7B64">
        <w:rPr>
          <w:rFonts w:hint="eastAsia"/>
        </w:rPr>
        <w:t>D</w:t>
      </w:r>
      <w:r w:rsidRPr="005B7B64">
        <w:rPr>
          <w:rFonts w:hint="eastAsia"/>
        </w:rPr>
        <w:t>．②④</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2</w:t>
      </w:r>
      <w:r w:rsidRPr="005B7B64">
        <w:rPr>
          <w:rFonts w:hint="eastAsia"/>
        </w:rPr>
        <w:t>．中国共产党作为世界上最大的马克思主义执政党，要始终赢得人民拥护、巩固长期执政地位，必须时刻保持解决大党独有难题的清醒和坚定。解决大党独有之难题应该</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①坚决维护党中央权威和集中统一领导</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②以党纪作为党和国家事业发展的根本遵循</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③将严密党的组织体系作为党的领导的最高原则</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④用习近平新时代中国特色社会主义思想凝</w:t>
      </w:r>
      <w:proofErr w:type="gramStart"/>
      <w:r w:rsidRPr="005B7B64">
        <w:rPr>
          <w:rFonts w:hint="eastAsia"/>
        </w:rPr>
        <w:t>心铸魂</w:t>
      </w:r>
      <w:proofErr w:type="gramEnd"/>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A</w:t>
      </w:r>
      <w:r w:rsidRPr="005B7B64">
        <w:rPr>
          <w:rFonts w:hint="eastAsia"/>
        </w:rPr>
        <w:t>．①③</w:t>
      </w:r>
      <w:r w:rsidRPr="005B7B64">
        <w:t xml:space="preserve">      </w:t>
      </w:r>
      <w:r w:rsidRPr="005B7B64">
        <w:rPr>
          <w:rFonts w:hint="eastAsia"/>
        </w:rPr>
        <w:t>B</w:t>
      </w:r>
      <w:r w:rsidRPr="005B7B64">
        <w:rPr>
          <w:rFonts w:hint="eastAsia"/>
        </w:rPr>
        <w:t>．①④</w:t>
      </w:r>
      <w:r w:rsidRPr="005B7B64">
        <w:t xml:space="preserve">      </w:t>
      </w:r>
      <w:r w:rsidRPr="005B7B64">
        <w:rPr>
          <w:rFonts w:hint="eastAsia"/>
        </w:rPr>
        <w:t>C</w:t>
      </w:r>
      <w:r w:rsidRPr="005B7B64">
        <w:rPr>
          <w:rFonts w:hint="eastAsia"/>
        </w:rPr>
        <w:t>．②③</w:t>
      </w:r>
      <w:r w:rsidRPr="005B7B64">
        <w:t xml:space="preserve">      </w:t>
      </w:r>
      <w:r w:rsidRPr="005B7B64">
        <w:rPr>
          <w:rFonts w:hint="eastAsia"/>
        </w:rPr>
        <w:t>D</w:t>
      </w:r>
      <w:r w:rsidRPr="005B7B64">
        <w:rPr>
          <w:rFonts w:hint="eastAsia"/>
        </w:rPr>
        <w:t>．②④</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3</w:t>
      </w:r>
      <w:r w:rsidRPr="005B7B64">
        <w:rPr>
          <w:rFonts w:hint="eastAsia"/>
        </w:rPr>
        <w:t>．党的二十大报告高瞻远瞩、内涵丰富，“人民”是贯穿报告始终的一条主线。据统计</w:t>
      </w:r>
      <w:r w:rsidRPr="005B7B64">
        <w:rPr>
          <w:rFonts w:hint="eastAsia"/>
        </w:rPr>
        <w:t>,</w:t>
      </w:r>
      <w:r w:rsidRPr="005B7B64">
        <w:rPr>
          <w:rFonts w:hint="eastAsia"/>
        </w:rPr>
        <w:t>“人民”二字在党的二十大报告前后共计出现</w:t>
      </w:r>
      <w:r w:rsidRPr="005B7B64">
        <w:rPr>
          <w:rFonts w:hint="eastAsia"/>
        </w:rPr>
        <w:t>177</w:t>
      </w:r>
      <w:r w:rsidRPr="005B7B64">
        <w:rPr>
          <w:rFonts w:hint="eastAsia"/>
        </w:rPr>
        <w:t>次，报告多层次、全方位展现了中国共产党深厚的群众根基和满满的人民情怀。材料从一个侧面表明</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lastRenderedPageBreak/>
        <w:t>①满足群众需求始终是中国共产党的奋斗目标</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②人民是决定党和国家前途命运的根本力量</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③推进社会主义现代化建设必须充分发扬民主</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④中国共产党始终坚持人民主体地位</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A</w:t>
      </w:r>
      <w:r w:rsidRPr="005B7B64">
        <w:rPr>
          <w:rFonts w:hint="eastAsia"/>
        </w:rPr>
        <w:t>．①②</w:t>
      </w:r>
      <w:r w:rsidRPr="005B7B64">
        <w:t xml:space="preserve">      </w:t>
      </w:r>
      <w:r w:rsidRPr="005B7B64">
        <w:rPr>
          <w:rFonts w:hint="eastAsia"/>
        </w:rPr>
        <w:t>B</w:t>
      </w:r>
      <w:r w:rsidRPr="005B7B64">
        <w:rPr>
          <w:rFonts w:hint="eastAsia"/>
        </w:rPr>
        <w:t>．①③</w:t>
      </w:r>
      <w:r w:rsidRPr="005B7B64">
        <w:t xml:space="preserve">      </w:t>
      </w:r>
      <w:r w:rsidRPr="005B7B64">
        <w:rPr>
          <w:rFonts w:hint="eastAsia"/>
        </w:rPr>
        <w:t>C</w:t>
      </w:r>
      <w:r w:rsidRPr="005B7B64">
        <w:rPr>
          <w:rFonts w:hint="eastAsia"/>
        </w:rPr>
        <w:t>．②④</w:t>
      </w:r>
      <w:r w:rsidRPr="005B7B64">
        <w:t xml:space="preserve">      </w:t>
      </w:r>
      <w:r w:rsidRPr="005B7B64">
        <w:rPr>
          <w:rFonts w:hint="eastAsia"/>
        </w:rPr>
        <w:t>D</w:t>
      </w:r>
      <w:r w:rsidRPr="005B7B64">
        <w:rPr>
          <w:rFonts w:hint="eastAsia"/>
        </w:rPr>
        <w:t>．③④</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4</w:t>
      </w:r>
      <w:r w:rsidRPr="005B7B64">
        <w:rPr>
          <w:rFonts w:hint="eastAsia"/>
        </w:rPr>
        <w:t>．贝叶经是一种刻在贝树叶子上的佛教经文。截至目前，西藏已编制完成布达拉宫古籍文献（贝叶经）保护利用项目总体规划（</w:t>
      </w:r>
      <w:r w:rsidRPr="005B7B64">
        <w:rPr>
          <w:rFonts w:hint="eastAsia"/>
        </w:rPr>
        <w:t>2019-2028</w:t>
      </w:r>
      <w:r w:rsidRPr="005B7B64">
        <w:rPr>
          <w:rFonts w:hint="eastAsia"/>
        </w:rPr>
        <w:t>年），并与中国文化遗产研究院合作，持续实施布达拉宫古籍文献（贝叶经）抢救性修复、预防性保护和数字化建档。这些举措</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①有利于保障西藏自治区宗教界人士的合法文化权益</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②有利于深入开展宗教学研究，引导教育与宗教结合</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③有利于增进我国民族团结，推动我国宗教的中国化</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④促进了我国宗教性质的转化和宗教事业的健康发展</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A</w:t>
      </w:r>
      <w:r w:rsidRPr="005B7B64">
        <w:rPr>
          <w:rFonts w:hint="eastAsia"/>
        </w:rPr>
        <w:t>．①③</w:t>
      </w:r>
      <w:r w:rsidRPr="005B7B64">
        <w:t xml:space="preserve">      </w:t>
      </w:r>
      <w:r w:rsidRPr="005B7B64">
        <w:rPr>
          <w:rFonts w:hint="eastAsia"/>
        </w:rPr>
        <w:t>B</w:t>
      </w:r>
      <w:r w:rsidRPr="005B7B64">
        <w:rPr>
          <w:rFonts w:hint="eastAsia"/>
        </w:rPr>
        <w:t>．①④</w:t>
      </w:r>
      <w:r w:rsidRPr="005B7B64">
        <w:t xml:space="preserve">      </w:t>
      </w:r>
      <w:r w:rsidRPr="005B7B64">
        <w:rPr>
          <w:rFonts w:hint="eastAsia"/>
        </w:rPr>
        <w:t>C</w:t>
      </w:r>
      <w:r w:rsidRPr="005B7B64">
        <w:rPr>
          <w:rFonts w:hint="eastAsia"/>
        </w:rPr>
        <w:t>．②③</w:t>
      </w:r>
      <w:r w:rsidRPr="005B7B64">
        <w:t xml:space="preserve">      </w:t>
      </w:r>
      <w:r w:rsidRPr="005B7B64">
        <w:rPr>
          <w:rFonts w:hint="eastAsia"/>
        </w:rPr>
        <w:t>D</w:t>
      </w:r>
      <w:r w:rsidRPr="005B7B64">
        <w:rPr>
          <w:rFonts w:hint="eastAsia"/>
        </w:rPr>
        <w:t>．②④</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5</w:t>
      </w:r>
      <w:r w:rsidRPr="005B7B64">
        <w:rPr>
          <w:rFonts w:hint="eastAsia"/>
        </w:rPr>
        <w:t>．面对严峻复杂的文物犯罪形势，公安部会同国家文物局连续</w:t>
      </w:r>
      <w:r w:rsidRPr="005B7B64">
        <w:rPr>
          <w:rFonts w:hint="eastAsia"/>
        </w:rPr>
        <w:t>6</w:t>
      </w:r>
      <w:r w:rsidRPr="005B7B64">
        <w:rPr>
          <w:rFonts w:hint="eastAsia"/>
        </w:rPr>
        <w:t>年部署开展全国打击防范文物犯罪专项行动，始终保持对盗掘、盗窃、倒卖、走私等文物犯罪高压严打态势。这一行动从侧面说明</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①我国履行对内职能，织</w:t>
      </w:r>
      <w:proofErr w:type="gramStart"/>
      <w:r w:rsidRPr="005B7B64">
        <w:rPr>
          <w:rFonts w:hint="eastAsia"/>
        </w:rPr>
        <w:t>密文物</w:t>
      </w:r>
      <w:proofErr w:type="gramEnd"/>
      <w:r w:rsidRPr="005B7B64">
        <w:rPr>
          <w:rFonts w:hint="eastAsia"/>
        </w:rPr>
        <w:t>安全防护网</w:t>
      </w:r>
      <w:r w:rsidRPr="005B7B64">
        <w:rPr>
          <w:rFonts w:hint="eastAsia"/>
        </w:rPr>
        <w:t xml:space="preserve"> </w:t>
      </w:r>
      <w:r w:rsidRPr="005B7B64">
        <w:t xml:space="preserve">   </w:t>
      </w:r>
      <w:r w:rsidRPr="005B7B64">
        <w:rPr>
          <w:rFonts w:hint="eastAsia"/>
        </w:rPr>
        <w:t>②发扬社会主义民主是维护社会稳定的基础</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③在我国阶级矛盾有时还是社会的主要矛盾</w:t>
      </w:r>
      <w:r w:rsidRPr="005B7B64">
        <w:rPr>
          <w:rFonts w:hint="eastAsia"/>
        </w:rPr>
        <w:t xml:space="preserve"> </w:t>
      </w:r>
      <w:r w:rsidRPr="005B7B64">
        <w:t xml:space="preserve">   </w:t>
      </w:r>
      <w:r w:rsidRPr="005B7B64">
        <w:rPr>
          <w:rFonts w:hint="eastAsia"/>
        </w:rPr>
        <w:t>④阶级斗争在我国还在一定范围内长期存在</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A</w:t>
      </w:r>
      <w:r w:rsidRPr="005B7B64">
        <w:rPr>
          <w:rFonts w:hint="eastAsia"/>
        </w:rPr>
        <w:t>．①②</w:t>
      </w:r>
      <w:r w:rsidRPr="005B7B64">
        <w:t xml:space="preserve">      </w:t>
      </w:r>
      <w:r w:rsidRPr="005B7B64">
        <w:rPr>
          <w:rFonts w:hint="eastAsia"/>
        </w:rPr>
        <w:t>B</w:t>
      </w:r>
      <w:r w:rsidRPr="005B7B64">
        <w:rPr>
          <w:rFonts w:hint="eastAsia"/>
        </w:rPr>
        <w:t>．②③</w:t>
      </w:r>
      <w:r w:rsidRPr="005B7B64">
        <w:t xml:space="preserve">      </w:t>
      </w:r>
      <w:r w:rsidRPr="005B7B64">
        <w:rPr>
          <w:rFonts w:hint="eastAsia"/>
        </w:rPr>
        <w:t>C</w:t>
      </w:r>
      <w:r w:rsidRPr="005B7B64">
        <w:rPr>
          <w:rFonts w:hint="eastAsia"/>
        </w:rPr>
        <w:t>．①④</w:t>
      </w:r>
      <w:r w:rsidRPr="005B7B64">
        <w:t xml:space="preserve">      </w:t>
      </w:r>
      <w:r w:rsidRPr="005B7B64">
        <w:rPr>
          <w:rFonts w:hint="eastAsia"/>
        </w:rPr>
        <w:t>D</w:t>
      </w:r>
      <w:r w:rsidRPr="005B7B64">
        <w:rPr>
          <w:rFonts w:hint="eastAsia"/>
        </w:rPr>
        <w:t>．③④</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6</w:t>
      </w:r>
      <w:r w:rsidRPr="005B7B64">
        <w:rPr>
          <w:rFonts w:hint="eastAsia"/>
        </w:rPr>
        <w:t>．近年来，我国部分省市陆续开展了“共同缔造”活动。“共同缔造”活动以城乡社区为基本单元，以改善群众身边、房前屋后人居环境的实事小事为切入点，以建立和</w:t>
      </w:r>
      <w:proofErr w:type="gramStart"/>
      <w:r w:rsidRPr="005B7B64">
        <w:rPr>
          <w:rFonts w:hint="eastAsia"/>
        </w:rPr>
        <w:t>完善全</w:t>
      </w:r>
      <w:proofErr w:type="gramEnd"/>
      <w:r w:rsidRPr="005B7B64">
        <w:rPr>
          <w:rFonts w:hint="eastAsia"/>
        </w:rPr>
        <w:t>覆盖的基层党组织为核心，广泛发动群众决策共谋、发展共建、建设共管、效果共评、成果共享，打造新时代社会治理新格局。这有利于</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①实现政府治理与社会调节的良性互动</w:t>
      </w:r>
      <w:r w:rsidRPr="005B7B64">
        <w:rPr>
          <w:rFonts w:hint="eastAsia"/>
        </w:rPr>
        <w:t xml:space="preserve"> </w:t>
      </w:r>
      <w:r w:rsidRPr="005B7B64">
        <w:t xml:space="preserve">   </w:t>
      </w:r>
      <w:r w:rsidRPr="005B7B64">
        <w:rPr>
          <w:rFonts w:hint="eastAsia"/>
        </w:rPr>
        <w:t>②推进基层治理体系和治理能力现代化</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③广泛汇聚民智以实现人民美好生活</w:t>
      </w:r>
      <w:r w:rsidRPr="005B7B64">
        <w:rPr>
          <w:rFonts w:hint="eastAsia"/>
        </w:rPr>
        <w:t xml:space="preserve"> </w:t>
      </w:r>
      <w:r w:rsidRPr="005B7B64">
        <w:t xml:space="preserve">     </w:t>
      </w:r>
      <w:r w:rsidRPr="005B7B64">
        <w:rPr>
          <w:rFonts w:hint="eastAsia"/>
        </w:rPr>
        <w:t>④健全基层社会矛盾纠纷预防化解机制</w:t>
      </w:r>
    </w:p>
    <w:p w:rsidR="005B7B64" w:rsidRPr="005B7B64" w:rsidRDefault="005B7B64" w:rsidP="00F46498">
      <w:pPr>
        <w:shd w:val="clear" w:color="auto" w:fill="FFFFFF"/>
        <w:tabs>
          <w:tab w:val="left" w:pos="2078"/>
          <w:tab w:val="left" w:pos="4156"/>
          <w:tab w:val="left" w:pos="6234"/>
        </w:tabs>
        <w:adjustRightInd w:val="0"/>
        <w:snapToGrid w:val="0"/>
        <w:spacing w:line="360" w:lineRule="auto"/>
        <w:jc w:val="left"/>
        <w:textAlignment w:val="center"/>
      </w:pPr>
      <w:r w:rsidRPr="005B7B64">
        <w:rPr>
          <w:rFonts w:hint="eastAsia"/>
        </w:rPr>
        <w:t>A</w:t>
      </w:r>
      <w:r w:rsidRPr="005B7B64">
        <w:rPr>
          <w:rFonts w:hint="eastAsia"/>
        </w:rPr>
        <w:t>．①③</w:t>
      </w:r>
      <w:r w:rsidRPr="005B7B64">
        <w:t xml:space="preserve">      </w:t>
      </w:r>
      <w:r w:rsidRPr="005B7B64">
        <w:rPr>
          <w:rFonts w:hint="eastAsia"/>
        </w:rPr>
        <w:t>B</w:t>
      </w:r>
      <w:r w:rsidRPr="005B7B64">
        <w:rPr>
          <w:rFonts w:hint="eastAsia"/>
        </w:rPr>
        <w:t>．①④</w:t>
      </w:r>
      <w:r w:rsidRPr="005B7B64">
        <w:t xml:space="preserve">      </w:t>
      </w:r>
      <w:r w:rsidRPr="005B7B64">
        <w:rPr>
          <w:rFonts w:hint="eastAsia"/>
        </w:rPr>
        <w:t>C</w:t>
      </w:r>
      <w:r w:rsidRPr="005B7B64">
        <w:rPr>
          <w:rFonts w:hint="eastAsia"/>
        </w:rPr>
        <w:t>．②③</w:t>
      </w:r>
      <w:r w:rsidRPr="005B7B64">
        <w:t xml:space="preserve">      </w:t>
      </w:r>
      <w:r w:rsidRPr="005B7B64">
        <w:rPr>
          <w:rFonts w:hint="eastAsia"/>
        </w:rPr>
        <w:t>D</w:t>
      </w:r>
      <w:r w:rsidRPr="005B7B64">
        <w:rPr>
          <w:rFonts w:hint="eastAsia"/>
        </w:rPr>
        <w:t>．②④</w:t>
      </w:r>
    </w:p>
    <w:p w:rsidR="00023140" w:rsidRPr="00023140" w:rsidRDefault="00F46498" w:rsidP="00F46498">
      <w:pPr>
        <w:shd w:val="clear" w:color="auto" w:fill="FFFFFF"/>
        <w:adjustRightInd w:val="0"/>
        <w:snapToGrid w:val="0"/>
        <w:spacing w:line="360" w:lineRule="auto"/>
        <w:jc w:val="left"/>
        <w:textAlignment w:val="center"/>
        <w:rPr>
          <w:rFonts w:ascii="楷体" w:eastAsia="楷体" w:hAnsi="楷体" w:cs="楷体"/>
        </w:rPr>
      </w:pPr>
      <w:r>
        <w:rPr>
          <w:rFonts w:hint="eastAsia"/>
        </w:rPr>
        <w:t>7</w:t>
      </w:r>
      <w:r w:rsidR="00023140" w:rsidRPr="00023140">
        <w:t>．</w:t>
      </w:r>
      <w:r w:rsidR="00023140" w:rsidRPr="00023140">
        <w:rPr>
          <w:rFonts w:ascii="楷体" w:eastAsia="楷体" w:hAnsi="楷体" w:cs="楷体" w:hint="eastAsia"/>
        </w:rPr>
        <w:t>近几年,网络暴力事件频繁出现在媒体上。网络暴力不同于现实生活中拳脚相加、血肉相搏的暴力行为,借助网络的虚拟空间用语言文字对受害者进行言语威胁、舆论指责、人身攻击、恶意诋毁,进行“人肉搜索”将个人隐私公布于众,造成受害人“社会性死亡”，为其带来精神折磨,有些受害者因此丟了工作,患了抑郁症,甚至自杀身亡。网络的匿名性和“法不责众”的心理,让一些人可以肆无忌惮地批评甚至辱骂,这是网络暴力频发的一个重要原因。</w:t>
      </w:r>
      <w:bookmarkStart w:id="0" w:name="_GoBack"/>
      <w:bookmarkEnd w:id="0"/>
    </w:p>
    <w:p w:rsidR="00023140" w:rsidRPr="00023140" w:rsidRDefault="00023140" w:rsidP="00F46498">
      <w:pPr>
        <w:shd w:val="clear" w:color="auto" w:fill="FFFFFF"/>
        <w:adjustRightInd w:val="0"/>
        <w:snapToGrid w:val="0"/>
        <w:spacing w:line="360" w:lineRule="auto"/>
        <w:ind w:firstLineChars="200" w:firstLine="420"/>
        <w:jc w:val="left"/>
        <w:textAlignment w:val="center"/>
        <w:rPr>
          <w:rFonts w:ascii="楷体" w:eastAsia="楷体" w:hAnsi="楷体" w:cs="楷体"/>
        </w:rPr>
      </w:pPr>
      <w:r w:rsidRPr="00023140">
        <w:rPr>
          <w:rFonts w:ascii="楷体" w:eastAsia="楷体" w:hAnsi="楷体" w:cs="楷体" w:hint="eastAsia"/>
        </w:rPr>
        <w:t>有关专家分析,网络暴力屡禁不止的原因主要存在以下因素:法律制度存在缺陷,肆意侵权见缝插针;行政执法及协同执法的力度薄弱,执法不到位;司法裁决过程中，多以侵犯</w:t>
      </w:r>
      <w:proofErr w:type="gramStart"/>
      <w:r w:rsidRPr="00023140">
        <w:rPr>
          <w:rFonts w:ascii="楷体" w:eastAsia="楷体" w:hAnsi="楷体" w:cs="楷体" w:hint="eastAsia"/>
        </w:rPr>
        <w:t>隐</w:t>
      </w:r>
      <w:proofErr w:type="gramEnd"/>
      <w:r w:rsidRPr="00023140">
        <w:rPr>
          <w:rFonts w:ascii="楷体" w:eastAsia="楷体" w:hAnsi="楷体" w:cs="楷体" w:hint="eastAsia"/>
        </w:rPr>
        <w:t>侮辱诽谤为由进行惩治，惩戒力度较小,不能形成有效威慑作用;平台审查内部审核机制不健全,给违法者可乘之机;网民的辨别能力参差不齐,受害人的维权意识不强,维权路途比较艰难。因此，整治“按键伤人”,需要打好组合拳。</w:t>
      </w:r>
    </w:p>
    <w:p w:rsidR="003830A1" w:rsidRPr="00F46498" w:rsidRDefault="00023140" w:rsidP="00F46498">
      <w:pPr>
        <w:shd w:val="clear" w:color="auto" w:fill="FFFFFF"/>
        <w:adjustRightInd w:val="0"/>
        <w:snapToGrid w:val="0"/>
        <w:spacing w:line="360" w:lineRule="auto"/>
        <w:jc w:val="left"/>
        <w:textAlignment w:val="center"/>
        <w:rPr>
          <w:sz w:val="20"/>
        </w:rPr>
      </w:pPr>
      <w:r w:rsidRPr="00023140">
        <w:rPr>
          <w:rFonts w:hint="eastAsia"/>
        </w:rPr>
        <w:t>结合材料</w:t>
      </w:r>
      <w:r w:rsidRPr="00023140">
        <w:rPr>
          <w:rFonts w:hint="eastAsia"/>
        </w:rPr>
        <w:t>,</w:t>
      </w:r>
      <w:r w:rsidRPr="00023140">
        <w:rPr>
          <w:rFonts w:hint="eastAsia"/>
        </w:rPr>
        <w:t>运用《政治与法治》《法律与生活》的相关知识，阐述如何以零容忍态度整治“按键伤人”。</w:t>
      </w:r>
      <w:r w:rsidR="00F46498" w:rsidRPr="00F46498">
        <w:rPr>
          <w:rFonts w:hint="eastAsia"/>
          <w:sz w:val="20"/>
        </w:rPr>
        <w:t>(12</w:t>
      </w:r>
      <w:r w:rsidR="00F46498" w:rsidRPr="00F46498">
        <w:rPr>
          <w:rFonts w:hint="eastAsia"/>
          <w:sz w:val="20"/>
        </w:rPr>
        <w:t>分</w:t>
      </w:r>
      <w:r w:rsidR="00F46498" w:rsidRPr="00F46498">
        <w:rPr>
          <w:rFonts w:hint="eastAsia"/>
          <w:sz w:val="20"/>
        </w:rPr>
        <w:t>)</w:t>
      </w:r>
    </w:p>
    <w:sectPr w:rsidR="003830A1" w:rsidRPr="00F46498">
      <w:footerReference w:type="even" r:id="rId10"/>
      <w:footerReference w:type="default" r:id="rId11"/>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99F" w:rsidRDefault="0089099F">
      <w:r>
        <w:separator/>
      </w:r>
    </w:p>
  </w:endnote>
  <w:endnote w:type="continuationSeparator" w:id="0">
    <w:p w:rsidR="0089099F" w:rsidRDefault="0089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fldSimple w:instr=" sectionpages ">
      <w:r>
        <w:instrText>2</w:instrText>
      </w:r>
    </w:fldSimple>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F46498">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F46498">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99F" w:rsidRDefault="0089099F">
      <w:r>
        <w:separator/>
      </w:r>
    </w:p>
  </w:footnote>
  <w:footnote w:type="continuationSeparator" w:id="0">
    <w:p w:rsidR="0089099F" w:rsidRDefault="00890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3A8C7"/>
    <w:multiLevelType w:val="singleLevel"/>
    <w:tmpl w:val="8593A8C7"/>
    <w:lvl w:ilvl="0">
      <w:start w:val="1"/>
      <w:numFmt w:val="upperLetter"/>
      <w:suff w:val="nothing"/>
      <w:lvlText w:val="%1．"/>
      <w:lvlJc w:val="left"/>
    </w:lvl>
  </w:abstractNum>
  <w:abstractNum w:abstractNumId="1">
    <w:nsid w:val="6F7C2A39"/>
    <w:multiLevelType w:val="singleLevel"/>
    <w:tmpl w:val="6F7C2A39"/>
    <w:lvl w:ilvl="0">
      <w:start w:val="1"/>
      <w:numFmt w:val="chineseCounting"/>
      <w:suff w:val="space"/>
      <w:lvlText w:val="第%1课"/>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0744"/>
    <w:rsid w:val="00001BE1"/>
    <w:rsid w:val="00023140"/>
    <w:rsid w:val="0003059C"/>
    <w:rsid w:val="000326B1"/>
    <w:rsid w:val="00043B54"/>
    <w:rsid w:val="000729DA"/>
    <w:rsid w:val="000821CB"/>
    <w:rsid w:val="00094B38"/>
    <w:rsid w:val="000E1ADF"/>
    <w:rsid w:val="000F47DA"/>
    <w:rsid w:val="00110AC4"/>
    <w:rsid w:val="001406CB"/>
    <w:rsid w:val="00142DA0"/>
    <w:rsid w:val="00153996"/>
    <w:rsid w:val="00170D9B"/>
    <w:rsid w:val="001809F1"/>
    <w:rsid w:val="00190B42"/>
    <w:rsid w:val="001A363B"/>
    <w:rsid w:val="001B18F8"/>
    <w:rsid w:val="001B3327"/>
    <w:rsid w:val="001C1A9F"/>
    <w:rsid w:val="001C26F9"/>
    <w:rsid w:val="001D02CA"/>
    <w:rsid w:val="001D2DB8"/>
    <w:rsid w:val="001D6489"/>
    <w:rsid w:val="001D7A06"/>
    <w:rsid w:val="001E181C"/>
    <w:rsid w:val="00207F75"/>
    <w:rsid w:val="0025274A"/>
    <w:rsid w:val="00257F56"/>
    <w:rsid w:val="00274730"/>
    <w:rsid w:val="00284433"/>
    <w:rsid w:val="002A1EC6"/>
    <w:rsid w:val="002D092E"/>
    <w:rsid w:val="002D1A95"/>
    <w:rsid w:val="002E035E"/>
    <w:rsid w:val="002E6299"/>
    <w:rsid w:val="00334CC6"/>
    <w:rsid w:val="00346B1F"/>
    <w:rsid w:val="00372A7D"/>
    <w:rsid w:val="003830A1"/>
    <w:rsid w:val="00396766"/>
    <w:rsid w:val="003A52C7"/>
    <w:rsid w:val="003B2D2C"/>
    <w:rsid w:val="003F3CB2"/>
    <w:rsid w:val="00407ADF"/>
    <w:rsid w:val="0041489B"/>
    <w:rsid w:val="00414E41"/>
    <w:rsid w:val="00423599"/>
    <w:rsid w:val="00435049"/>
    <w:rsid w:val="00442CA9"/>
    <w:rsid w:val="00444F8F"/>
    <w:rsid w:val="00456EE0"/>
    <w:rsid w:val="00497536"/>
    <w:rsid w:val="004B066B"/>
    <w:rsid w:val="004D31FB"/>
    <w:rsid w:val="004D7F72"/>
    <w:rsid w:val="00514AB6"/>
    <w:rsid w:val="00514C87"/>
    <w:rsid w:val="00521622"/>
    <w:rsid w:val="00541619"/>
    <w:rsid w:val="00542C2F"/>
    <w:rsid w:val="0055206E"/>
    <w:rsid w:val="0056799D"/>
    <w:rsid w:val="00584931"/>
    <w:rsid w:val="00584C8E"/>
    <w:rsid w:val="00595875"/>
    <w:rsid w:val="005A1E0B"/>
    <w:rsid w:val="005B4FD4"/>
    <w:rsid w:val="005B7B64"/>
    <w:rsid w:val="005C67A9"/>
    <w:rsid w:val="005E5AF1"/>
    <w:rsid w:val="005F7116"/>
    <w:rsid w:val="00616261"/>
    <w:rsid w:val="006177EB"/>
    <w:rsid w:val="00620A8D"/>
    <w:rsid w:val="00635F14"/>
    <w:rsid w:val="0065035C"/>
    <w:rsid w:val="0065318C"/>
    <w:rsid w:val="00681434"/>
    <w:rsid w:val="00683FCB"/>
    <w:rsid w:val="006B16C5"/>
    <w:rsid w:val="006B597A"/>
    <w:rsid w:val="006B5D67"/>
    <w:rsid w:val="006D141B"/>
    <w:rsid w:val="00700E0B"/>
    <w:rsid w:val="00706EAB"/>
    <w:rsid w:val="00743914"/>
    <w:rsid w:val="00775C73"/>
    <w:rsid w:val="00784B95"/>
    <w:rsid w:val="007B1537"/>
    <w:rsid w:val="007B4EC3"/>
    <w:rsid w:val="007C1790"/>
    <w:rsid w:val="007D4D1E"/>
    <w:rsid w:val="00813D1B"/>
    <w:rsid w:val="008224FB"/>
    <w:rsid w:val="00835081"/>
    <w:rsid w:val="008459A2"/>
    <w:rsid w:val="00850A6E"/>
    <w:rsid w:val="00882A7D"/>
    <w:rsid w:val="00887EEC"/>
    <w:rsid w:val="0089099F"/>
    <w:rsid w:val="00894AF2"/>
    <w:rsid w:val="008B31E1"/>
    <w:rsid w:val="00913A39"/>
    <w:rsid w:val="009334FB"/>
    <w:rsid w:val="009435A1"/>
    <w:rsid w:val="0097229B"/>
    <w:rsid w:val="00974472"/>
    <w:rsid w:val="00982D6C"/>
    <w:rsid w:val="009B2A45"/>
    <w:rsid w:val="009B2ED5"/>
    <w:rsid w:val="009B77F3"/>
    <w:rsid w:val="009C746F"/>
    <w:rsid w:val="009D332A"/>
    <w:rsid w:val="009F3169"/>
    <w:rsid w:val="00A07AFA"/>
    <w:rsid w:val="00A13053"/>
    <w:rsid w:val="00A206CA"/>
    <w:rsid w:val="00A400A8"/>
    <w:rsid w:val="00A41D9A"/>
    <w:rsid w:val="00A42957"/>
    <w:rsid w:val="00A5509B"/>
    <w:rsid w:val="00A73311"/>
    <w:rsid w:val="00AB5662"/>
    <w:rsid w:val="00AC0C5B"/>
    <w:rsid w:val="00AD1DB1"/>
    <w:rsid w:val="00AD5CC5"/>
    <w:rsid w:val="00AD6F90"/>
    <w:rsid w:val="00AE54F3"/>
    <w:rsid w:val="00B55630"/>
    <w:rsid w:val="00B75B09"/>
    <w:rsid w:val="00B96959"/>
    <w:rsid w:val="00BC7275"/>
    <w:rsid w:val="00BF2913"/>
    <w:rsid w:val="00BF535F"/>
    <w:rsid w:val="00C610E9"/>
    <w:rsid w:val="00C63501"/>
    <w:rsid w:val="00C806B0"/>
    <w:rsid w:val="00CB22F1"/>
    <w:rsid w:val="00CC541C"/>
    <w:rsid w:val="00D156AB"/>
    <w:rsid w:val="00D420CB"/>
    <w:rsid w:val="00D56EBD"/>
    <w:rsid w:val="00D61178"/>
    <w:rsid w:val="00D65FEC"/>
    <w:rsid w:val="00D66357"/>
    <w:rsid w:val="00D725B4"/>
    <w:rsid w:val="00D76273"/>
    <w:rsid w:val="00D90C9C"/>
    <w:rsid w:val="00DA3074"/>
    <w:rsid w:val="00DC714B"/>
    <w:rsid w:val="00DD7343"/>
    <w:rsid w:val="00DF65CB"/>
    <w:rsid w:val="00E1575D"/>
    <w:rsid w:val="00E3225C"/>
    <w:rsid w:val="00E46116"/>
    <w:rsid w:val="00E5000E"/>
    <w:rsid w:val="00E76E3A"/>
    <w:rsid w:val="00EE17EF"/>
    <w:rsid w:val="00EE18FA"/>
    <w:rsid w:val="00EF035E"/>
    <w:rsid w:val="00F44150"/>
    <w:rsid w:val="00F46498"/>
    <w:rsid w:val="00F56BCF"/>
    <w:rsid w:val="00F76FEB"/>
    <w:rsid w:val="00F85DE3"/>
    <w:rsid w:val="00FB241E"/>
    <w:rsid w:val="00FC2491"/>
    <w:rsid w:val="00FD5F7E"/>
    <w:rsid w:val="00FD6CAF"/>
    <w:rsid w:val="00FF49B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A2AFC9-82DF-4D65-A6E9-3E866FDE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1079</Words>
  <Characters>6151</Characters>
  <Application>Microsoft Office Word</Application>
  <DocSecurity>0</DocSecurity>
  <Lines>51</Lines>
  <Paragraphs>14</Paragraphs>
  <ScaleCrop>false</ScaleCrop>
  <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107</cp:revision>
  <dcterms:created xsi:type="dcterms:W3CDTF">2017-07-19T12:07:00Z</dcterms:created>
  <dcterms:modified xsi:type="dcterms:W3CDTF">2023-05-19T01:23:00Z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