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7EF" w:rsidRDefault="00EE17EF" w:rsidP="007E7520">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江苏省仪征中学2022-2023学年度第二学期高三政治学科作业  </w:t>
      </w:r>
    </w:p>
    <w:p w:rsidR="00EE17EF" w:rsidRPr="00743914" w:rsidRDefault="00EE17EF" w:rsidP="007E7520">
      <w:pPr>
        <w:widowControl/>
        <w:snapToGrid w:val="0"/>
        <w:spacing w:line="360" w:lineRule="auto"/>
        <w:jc w:val="center"/>
        <w:rPr>
          <w:rFonts w:ascii="黑体" w:eastAsia="黑体" w:hAnsi="黑体" w:cs="宋体"/>
          <w:b/>
          <w:bCs/>
          <w:kern w:val="0"/>
          <w:sz w:val="28"/>
          <w:szCs w:val="28"/>
        </w:rPr>
      </w:pPr>
      <w:r>
        <w:rPr>
          <w:rFonts w:ascii="黑体" w:eastAsia="黑体" w:hAnsi="黑体" w:cs="宋体" w:hint="eastAsia"/>
          <w:b/>
          <w:bCs/>
          <w:kern w:val="0"/>
          <w:sz w:val="28"/>
          <w:szCs w:val="28"/>
        </w:rPr>
        <w:t xml:space="preserve">   </w:t>
      </w:r>
      <w:r w:rsidR="00F44150">
        <w:rPr>
          <w:rFonts w:ascii="黑体" w:eastAsia="黑体" w:hAnsi="黑体" w:cs="宋体" w:hint="eastAsia"/>
          <w:b/>
          <w:bCs/>
          <w:kern w:val="0"/>
          <w:sz w:val="28"/>
          <w:szCs w:val="28"/>
        </w:rPr>
        <w:t>练习</w:t>
      </w:r>
      <w:r w:rsidR="00B12AB3">
        <w:rPr>
          <w:rFonts w:ascii="黑体" w:eastAsia="黑体" w:hAnsi="黑体" w:cs="宋体" w:hint="eastAsia"/>
          <w:b/>
          <w:bCs/>
          <w:kern w:val="0"/>
          <w:sz w:val="28"/>
          <w:szCs w:val="28"/>
        </w:rPr>
        <w:t>三十</w:t>
      </w:r>
    </w:p>
    <w:p w:rsidR="00EE17EF" w:rsidRDefault="00EE17EF" w:rsidP="007E7520">
      <w:pPr>
        <w:widowControl/>
        <w:snapToGrid w:val="0"/>
        <w:spacing w:line="360" w:lineRule="auto"/>
        <w:jc w:val="center"/>
        <w:rPr>
          <w:rFonts w:ascii="黑体" w:eastAsia="黑体" w:hAnsi="黑体" w:cs="宋体"/>
          <w:b/>
          <w:bCs/>
          <w:kern w:val="0"/>
          <w:sz w:val="28"/>
          <w:szCs w:val="28"/>
        </w:rPr>
      </w:pPr>
      <w:r>
        <w:rPr>
          <w:rFonts w:ascii="楷体" w:eastAsia="楷体" w:hAnsi="楷体" w:cs="宋体" w:hint="eastAsia"/>
          <w:bCs/>
          <w:kern w:val="0"/>
          <w:sz w:val="24"/>
          <w:szCs w:val="24"/>
        </w:rPr>
        <w:t>研制人：</w:t>
      </w:r>
      <w:proofErr w:type="gramStart"/>
      <w:r>
        <w:rPr>
          <w:rFonts w:ascii="楷体" w:eastAsia="楷体" w:hAnsi="楷体" w:cs="宋体" w:hint="eastAsia"/>
          <w:bCs/>
          <w:kern w:val="0"/>
          <w:sz w:val="24"/>
          <w:szCs w:val="24"/>
        </w:rPr>
        <w:t>马楠</w:t>
      </w:r>
      <w:proofErr w:type="gramEnd"/>
      <w:r>
        <w:rPr>
          <w:rFonts w:ascii="楷体" w:eastAsia="楷体" w:hAnsi="楷体" w:cs="宋体" w:hint="eastAsia"/>
          <w:bCs/>
          <w:kern w:val="0"/>
          <w:sz w:val="24"/>
          <w:szCs w:val="24"/>
        </w:rPr>
        <w:t xml:space="preserve">  审核人：曹淑莹   </w:t>
      </w:r>
    </w:p>
    <w:p w:rsidR="00EE17EF" w:rsidRDefault="00EE17EF" w:rsidP="007E7520">
      <w:pPr>
        <w:snapToGrid w:val="0"/>
        <w:spacing w:line="360" w:lineRule="auto"/>
        <w:jc w:val="center"/>
        <w:rPr>
          <w:rFonts w:ascii="楷体" w:eastAsia="楷体" w:hAnsi="楷体" w:cs="宋体"/>
          <w:bCs/>
          <w:kern w:val="0"/>
          <w:sz w:val="24"/>
          <w:szCs w:val="24"/>
          <w:u w:val="single"/>
        </w:rPr>
      </w:pPr>
      <w:r>
        <w:rPr>
          <w:rFonts w:ascii="楷体" w:eastAsia="楷体" w:hAnsi="楷体" w:cs="宋体" w:hint="eastAsia"/>
          <w:bCs/>
          <w:kern w:val="0"/>
          <w:sz w:val="24"/>
          <w:szCs w:val="24"/>
        </w:rPr>
        <w:t>班级：</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姓名：</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学号：</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时间：</w:t>
      </w:r>
      <w:r>
        <w:rPr>
          <w:rFonts w:ascii="楷体" w:eastAsia="楷体" w:hAnsi="楷体" w:cs="宋体" w:hint="eastAsia"/>
          <w:bCs/>
          <w:kern w:val="0"/>
          <w:sz w:val="24"/>
          <w:szCs w:val="24"/>
          <w:u w:val="single"/>
        </w:rPr>
        <w:t xml:space="preserve">      </w:t>
      </w:r>
      <w:r>
        <w:rPr>
          <w:rFonts w:ascii="楷体" w:eastAsia="楷体" w:hAnsi="楷体" w:cs="宋体" w:hint="eastAsia"/>
          <w:bCs/>
          <w:kern w:val="0"/>
          <w:sz w:val="24"/>
          <w:szCs w:val="24"/>
        </w:rPr>
        <w:t xml:space="preserve"> 作业时长</w:t>
      </w:r>
      <w:r>
        <w:rPr>
          <w:rFonts w:ascii="楷体" w:eastAsia="楷体" w:hAnsi="楷体" w:cs="宋体" w:hint="eastAsia"/>
          <w:bCs/>
          <w:kern w:val="0"/>
          <w:sz w:val="24"/>
          <w:szCs w:val="24"/>
          <w:u w:val="single"/>
        </w:rPr>
        <w:t>：25分钟</w:t>
      </w:r>
      <w:r>
        <w:rPr>
          <w:rFonts w:ascii="方正大标宋_GBK" w:eastAsia="方正大标宋_GBK" w:hAnsi="方正大标宋_GBK" w:cs="方正大标宋_GBK" w:hint="eastAsia"/>
          <w:color w:val="0000FF"/>
          <w:sz w:val="32"/>
          <w:szCs w:val="36"/>
        </w:rPr>
        <w:t xml:space="preserve"> </w:t>
      </w:r>
    </w:p>
    <w:tbl>
      <w:tblPr>
        <w:tblStyle w:val="a6"/>
        <w:tblW w:w="0" w:type="auto"/>
        <w:tblLook w:val="04A0" w:firstRow="1" w:lastRow="0" w:firstColumn="1" w:lastColumn="0" w:noHBand="0" w:noVBand="1"/>
      </w:tblPr>
      <w:tblGrid>
        <w:gridCol w:w="996"/>
        <w:gridCol w:w="996"/>
        <w:gridCol w:w="996"/>
        <w:gridCol w:w="996"/>
        <w:gridCol w:w="996"/>
        <w:gridCol w:w="996"/>
        <w:gridCol w:w="996"/>
        <w:gridCol w:w="997"/>
        <w:gridCol w:w="997"/>
        <w:gridCol w:w="997"/>
      </w:tblGrid>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8</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9</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10</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11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12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13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14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15</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16</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17</w:t>
            </w:r>
          </w:p>
        </w:tc>
        <w:tc>
          <w:tcPr>
            <w:tcW w:w="997"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18</w:t>
            </w:r>
          </w:p>
        </w:tc>
      </w:tr>
      <w:tr w:rsidR="00EE17EF" w:rsidTr="00CC57BB">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7"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r>
    </w:tbl>
    <w:p w:rsidR="00A35CBC" w:rsidRDefault="00A35CBC" w:rsidP="007E7520">
      <w:pPr>
        <w:spacing w:line="360" w:lineRule="auto"/>
        <w:jc w:val="left"/>
      </w:pPr>
      <w:r>
        <w:t>1</w:t>
      </w:r>
      <w:r>
        <w:rPr>
          <w:rFonts w:cs="宋体" w:hint="eastAsia"/>
        </w:rPr>
        <w:t>．习近平总书记在党的二十大报告中指出：“马克思主义是我们立党立国、兴党兴国的根本指导思想。实践告诉我们，中国共产党为什么能，中国特色社会主义为什么好，归根结底是马克思主义行，是中国化时代化的马克思主义行。”马克思主义行是因为（</w:t>
      </w:r>
      <w:r>
        <w:t xml:space="preserve">    </w:t>
      </w:r>
      <w:r>
        <w:rPr>
          <w:rFonts w:cs="宋体" w:hint="eastAsia"/>
        </w:rPr>
        <w:t>）</w:t>
      </w:r>
    </w:p>
    <w:p w:rsidR="00A35CBC" w:rsidRDefault="00A35CBC" w:rsidP="007E7520">
      <w:pPr>
        <w:spacing w:line="360" w:lineRule="auto"/>
        <w:jc w:val="left"/>
      </w:pPr>
      <w:r>
        <w:rPr>
          <w:rFonts w:cs="宋体" w:hint="eastAsia"/>
        </w:rPr>
        <w:t>①马克思主义是开放的理论，始终站在时代前沿，回应人类社会面临的新挑战</w:t>
      </w:r>
    </w:p>
    <w:p w:rsidR="00A35CBC" w:rsidRDefault="00A35CBC" w:rsidP="007E7520">
      <w:pPr>
        <w:spacing w:line="360" w:lineRule="auto"/>
        <w:jc w:val="left"/>
      </w:pPr>
      <w:r>
        <w:rPr>
          <w:rFonts w:cs="宋体" w:hint="eastAsia"/>
        </w:rPr>
        <w:t>②马克思主义是实践的理论，在中国式现代化强国的建设中发挥了重要指导作用</w:t>
      </w:r>
    </w:p>
    <w:p w:rsidR="00A35CBC" w:rsidRDefault="00A35CBC" w:rsidP="007E7520">
      <w:pPr>
        <w:spacing w:line="360" w:lineRule="auto"/>
        <w:jc w:val="left"/>
      </w:pPr>
      <w:r>
        <w:rPr>
          <w:rFonts w:cs="宋体" w:hint="eastAsia"/>
        </w:rPr>
        <w:t>③马克思主义是人民的理论，为各国人民探求解放的道路提供了放之四海而皆准的答案</w:t>
      </w:r>
    </w:p>
    <w:p w:rsidR="00A35CBC" w:rsidRDefault="00A35CBC" w:rsidP="007E7520">
      <w:pPr>
        <w:spacing w:line="360" w:lineRule="auto"/>
        <w:jc w:val="left"/>
      </w:pPr>
      <w:r>
        <w:rPr>
          <w:rFonts w:cs="宋体" w:hint="eastAsia"/>
        </w:rPr>
        <w:t>④马克思主义是科学的理论，创造性地完成了对人类社会发展规律的认识</w:t>
      </w:r>
    </w:p>
    <w:p w:rsidR="00A35CBC" w:rsidRDefault="00A35CBC" w:rsidP="007E7520">
      <w:pPr>
        <w:spacing w:line="360" w:lineRule="auto"/>
        <w:jc w:val="left"/>
      </w:pPr>
      <w:r>
        <w:t>A</w:t>
      </w:r>
      <w:r>
        <w:rPr>
          <w:rFonts w:cs="宋体" w:hint="eastAsia"/>
        </w:rPr>
        <w:t>．①②</w:t>
      </w:r>
      <w:r>
        <w:tab/>
      </w:r>
      <w:r>
        <w:tab/>
      </w:r>
      <w:r>
        <w:tab/>
      </w:r>
      <w:r>
        <w:tab/>
        <w:t>B</w:t>
      </w:r>
      <w:r>
        <w:rPr>
          <w:rFonts w:cs="宋体" w:hint="eastAsia"/>
        </w:rPr>
        <w:t>．</w:t>
      </w:r>
      <w:r>
        <w:rPr>
          <w:rFonts w:ascii="宋体" w:hAnsi="宋体" w:cs="宋体" w:hint="eastAsia"/>
        </w:rPr>
        <w:t>①③</w:t>
      </w:r>
      <w:r>
        <w:rPr>
          <w:rFonts w:ascii="宋体" w:cs="宋体"/>
        </w:rPr>
        <w:tab/>
      </w:r>
      <w:r>
        <w:rPr>
          <w:rFonts w:ascii="宋体" w:cs="宋体"/>
        </w:rPr>
        <w:tab/>
      </w:r>
      <w:r>
        <w:rPr>
          <w:rFonts w:ascii="宋体" w:cs="宋体"/>
        </w:rPr>
        <w:tab/>
      </w:r>
      <w:r>
        <w:rPr>
          <w:rFonts w:ascii="宋体" w:cs="宋体"/>
        </w:rPr>
        <w:tab/>
      </w:r>
      <w:r>
        <w:t>C</w:t>
      </w:r>
      <w:r>
        <w:rPr>
          <w:rFonts w:cs="宋体" w:hint="eastAsia"/>
        </w:rPr>
        <w:t>．②④</w:t>
      </w:r>
      <w:r>
        <w:tab/>
      </w:r>
      <w:r>
        <w:tab/>
      </w:r>
      <w:r>
        <w:tab/>
      </w:r>
      <w:r>
        <w:tab/>
        <w:t>D</w:t>
      </w:r>
      <w:r>
        <w:rPr>
          <w:rFonts w:cs="宋体" w:hint="eastAsia"/>
        </w:rPr>
        <w:t>．③④</w:t>
      </w:r>
    </w:p>
    <w:p w:rsidR="00A35CBC" w:rsidRDefault="00A35CBC" w:rsidP="007E7520">
      <w:pPr>
        <w:spacing w:line="360" w:lineRule="auto"/>
        <w:jc w:val="left"/>
      </w:pPr>
      <w:r>
        <w:t>2</w:t>
      </w:r>
      <w:r>
        <w:rPr>
          <w:rFonts w:cs="宋体" w:hint="eastAsia"/>
        </w:rPr>
        <w:t>．为积极落</w:t>
      </w:r>
      <w:proofErr w:type="gramStart"/>
      <w:r>
        <w:rPr>
          <w:rFonts w:cs="宋体" w:hint="eastAsia"/>
        </w:rPr>
        <w:t>实习近</w:t>
      </w:r>
      <w:proofErr w:type="gramEnd"/>
      <w:r>
        <w:rPr>
          <w:rFonts w:cs="宋体" w:hint="eastAsia"/>
        </w:rPr>
        <w:t>平总书记讲好“大思政课”的要求，某校组织开展“讲一个故事、写一份心得”活动，让史料</w:t>
      </w:r>
      <w:proofErr w:type="gramStart"/>
      <w:r>
        <w:rPr>
          <w:rFonts w:cs="宋体" w:hint="eastAsia"/>
        </w:rPr>
        <w:t>成为思政“教材”</w:t>
      </w:r>
      <w:proofErr w:type="gramEnd"/>
      <w:r>
        <w:rPr>
          <w:rFonts w:cs="宋体" w:hint="eastAsia"/>
        </w:rPr>
        <w:t>，把道理讲深、讲透、讲活。下列对应正确的是（</w:t>
      </w:r>
      <w:r>
        <w:t xml:space="preserve">    </w:t>
      </w:r>
      <w:r>
        <w:rPr>
          <w:rFonts w:cs="宋体" w:hint="eastAsia"/>
        </w:rPr>
        <w:t>）</w:t>
      </w:r>
    </w:p>
    <w:p w:rsidR="00A35CBC" w:rsidRDefault="00A35CBC" w:rsidP="007E7520">
      <w:pPr>
        <w:spacing w:line="360" w:lineRule="auto"/>
        <w:jc w:val="left"/>
      </w:pPr>
      <w:r>
        <w:rPr>
          <w:rFonts w:cs="宋体" w:hint="eastAsia"/>
        </w:rPr>
        <w:t>①唯物史观和剩余价值学说的发现</w:t>
      </w:r>
      <w:r>
        <w:rPr>
          <w:rFonts w:cs="宋体"/>
        </w:rPr>
        <w:t>——</w:t>
      </w:r>
      <w:r>
        <w:rPr>
          <w:rFonts w:cs="宋体" w:hint="eastAsia"/>
        </w:rPr>
        <w:t>社会主义实现了由空想到科学的伟大飞跃</w:t>
      </w:r>
    </w:p>
    <w:p w:rsidR="00A35CBC" w:rsidRDefault="00A35CBC" w:rsidP="007E7520">
      <w:pPr>
        <w:spacing w:line="360" w:lineRule="auto"/>
        <w:jc w:val="left"/>
      </w:pPr>
      <w:r>
        <w:rPr>
          <w:rFonts w:cs="宋体" w:hint="eastAsia"/>
        </w:rPr>
        <w:t>②中华人民共和国的成立</w:t>
      </w:r>
      <w:r>
        <w:rPr>
          <w:rFonts w:cs="宋体"/>
        </w:rPr>
        <w:t>——</w:t>
      </w:r>
      <w:r>
        <w:rPr>
          <w:rFonts w:cs="宋体" w:hint="eastAsia"/>
        </w:rPr>
        <w:t>实现了中华民族有史以来最深刻最伟大的社会变革</w:t>
      </w:r>
    </w:p>
    <w:p w:rsidR="00A35CBC" w:rsidRDefault="00A35CBC" w:rsidP="007E7520">
      <w:pPr>
        <w:spacing w:line="360" w:lineRule="auto"/>
        <w:jc w:val="left"/>
      </w:pPr>
      <w:r>
        <w:rPr>
          <w:rFonts w:cs="宋体" w:hint="eastAsia"/>
        </w:rPr>
        <w:t>③生产资料私有制的社会主义改造</w:t>
      </w:r>
      <w:r>
        <w:rPr>
          <w:rFonts w:cs="宋体"/>
        </w:rPr>
        <w:t>——</w:t>
      </w:r>
      <w:r>
        <w:rPr>
          <w:rFonts w:cs="宋体" w:hint="eastAsia"/>
        </w:rPr>
        <w:t>中国革命“分两步走”战略构想的具体举措</w:t>
      </w:r>
    </w:p>
    <w:p w:rsidR="00A35CBC" w:rsidRDefault="00A35CBC" w:rsidP="007E7520">
      <w:pPr>
        <w:spacing w:line="360" w:lineRule="auto"/>
        <w:jc w:val="left"/>
      </w:pPr>
      <w:r>
        <w:rPr>
          <w:rFonts w:cs="宋体" w:hint="eastAsia"/>
        </w:rPr>
        <w:t>④伟大的改革开放</w:t>
      </w:r>
      <w:r>
        <w:rPr>
          <w:rFonts w:cs="宋体"/>
        </w:rPr>
        <w:t>——</w:t>
      </w:r>
      <w:r>
        <w:rPr>
          <w:rFonts w:cs="宋体" w:hint="eastAsia"/>
        </w:rPr>
        <w:t>证明了只有社会主义才能救中国</w:t>
      </w:r>
    </w:p>
    <w:p w:rsidR="00A35CBC" w:rsidRDefault="00A35CBC" w:rsidP="007E7520">
      <w:pPr>
        <w:spacing w:line="360" w:lineRule="auto"/>
        <w:jc w:val="left"/>
      </w:pPr>
      <w:r>
        <w:t>A</w:t>
      </w:r>
      <w:r>
        <w:rPr>
          <w:rFonts w:cs="宋体" w:hint="eastAsia"/>
        </w:rPr>
        <w:t>．①②</w:t>
      </w:r>
      <w:r>
        <w:tab/>
      </w:r>
      <w:r>
        <w:tab/>
      </w:r>
      <w:r>
        <w:tab/>
      </w:r>
      <w:r>
        <w:tab/>
        <w:t>B</w:t>
      </w:r>
      <w:r>
        <w:rPr>
          <w:rFonts w:cs="宋体" w:hint="eastAsia"/>
        </w:rPr>
        <w:t>．①③</w:t>
      </w:r>
      <w:r>
        <w:tab/>
      </w:r>
      <w:r>
        <w:tab/>
      </w:r>
      <w:r>
        <w:tab/>
      </w:r>
      <w:r>
        <w:tab/>
        <w:t>C</w:t>
      </w:r>
      <w:r>
        <w:rPr>
          <w:rFonts w:cs="宋体" w:hint="eastAsia"/>
        </w:rPr>
        <w:t>．</w:t>
      </w:r>
      <w:r>
        <w:rPr>
          <w:rFonts w:ascii="宋体" w:hAnsi="宋体" w:cs="宋体" w:hint="eastAsia"/>
        </w:rPr>
        <w:t>②④</w:t>
      </w:r>
      <w:r>
        <w:rPr>
          <w:rFonts w:ascii="宋体" w:cs="宋体"/>
        </w:rPr>
        <w:tab/>
      </w:r>
      <w:r>
        <w:rPr>
          <w:rFonts w:ascii="宋体" w:cs="宋体"/>
        </w:rPr>
        <w:tab/>
      </w:r>
      <w:r>
        <w:rPr>
          <w:rFonts w:ascii="宋体" w:cs="宋体"/>
        </w:rPr>
        <w:tab/>
      </w:r>
      <w:r>
        <w:rPr>
          <w:rFonts w:ascii="宋体" w:cs="宋体"/>
        </w:rPr>
        <w:tab/>
      </w:r>
      <w:r>
        <w:t>D</w:t>
      </w:r>
      <w:r>
        <w:rPr>
          <w:rFonts w:cs="宋体" w:hint="eastAsia"/>
        </w:rPr>
        <w:t>．</w:t>
      </w:r>
      <w:r>
        <w:rPr>
          <w:rFonts w:ascii="宋体" w:hAnsi="宋体" w:cs="宋体" w:hint="eastAsia"/>
        </w:rPr>
        <w:t>③④</w:t>
      </w:r>
    </w:p>
    <w:p w:rsidR="00A35CBC" w:rsidRDefault="00A35CBC" w:rsidP="007E7520">
      <w:pPr>
        <w:spacing w:line="360" w:lineRule="auto"/>
        <w:jc w:val="left"/>
      </w:pPr>
      <w:r>
        <w:t>3</w:t>
      </w:r>
      <w:r>
        <w:rPr>
          <w:rFonts w:cs="宋体" w:hint="eastAsia"/>
        </w:rPr>
        <w:t>．中国共产党第二十次全国代表大会审议并一致通过十九届中央委员会提出的《中国共产党章程（修正案）》。大会一致同意把党的十九大以来习近平新时代中国特色社会主义思想新发展写入党章，以更好反映以习近平同志为核心的党中央推进的创新成果。习近平新时代中国特色社会主义思想（</w:t>
      </w:r>
      <w:r>
        <w:t xml:space="preserve">    </w:t>
      </w:r>
      <w:r>
        <w:rPr>
          <w:rFonts w:cs="宋体" w:hint="eastAsia"/>
        </w:rPr>
        <w:t>）</w:t>
      </w:r>
    </w:p>
    <w:p w:rsidR="00A35CBC" w:rsidRDefault="00A35CBC" w:rsidP="007E7520">
      <w:pPr>
        <w:spacing w:line="360" w:lineRule="auto"/>
        <w:jc w:val="left"/>
      </w:pPr>
      <w:r>
        <w:rPr>
          <w:rFonts w:cs="宋体" w:hint="eastAsia"/>
        </w:rPr>
        <w:t>①把马克思主义基本原理同中国具体实际相结合，开辟了马克思主义的新境界</w:t>
      </w:r>
    </w:p>
    <w:p w:rsidR="00A35CBC" w:rsidRDefault="00A35CBC" w:rsidP="007E7520">
      <w:pPr>
        <w:spacing w:line="360" w:lineRule="auto"/>
        <w:jc w:val="left"/>
        <w:rPr>
          <w:rFonts w:ascii="宋体" w:cs="宋体"/>
        </w:rPr>
      </w:pPr>
      <w:r>
        <w:rPr>
          <w:rFonts w:ascii="宋体" w:hAnsi="宋体" w:cs="宋体" w:hint="eastAsia"/>
        </w:rPr>
        <w:t>②源自于中华优秀传统文化，是奋进新时代的根本遵循，具有伟大的历史意义</w:t>
      </w:r>
    </w:p>
    <w:p w:rsidR="00A35CBC" w:rsidRDefault="00A35CBC" w:rsidP="007E7520">
      <w:pPr>
        <w:spacing w:line="360" w:lineRule="auto"/>
        <w:jc w:val="left"/>
      </w:pPr>
      <w:r>
        <w:rPr>
          <w:rFonts w:ascii="宋体" w:hAnsi="宋体" w:cs="宋体" w:hint="eastAsia"/>
        </w:rPr>
        <w:t>③总结了社会主义革命和建设时期的历史经验，是实现中国式现代化的根本动力</w:t>
      </w:r>
    </w:p>
    <w:p w:rsidR="00A35CBC" w:rsidRDefault="00A35CBC" w:rsidP="007E7520">
      <w:pPr>
        <w:spacing w:line="360" w:lineRule="auto"/>
        <w:jc w:val="left"/>
      </w:pPr>
      <w:r>
        <w:rPr>
          <w:rFonts w:cs="宋体" w:hint="eastAsia"/>
        </w:rPr>
        <w:t>④提出了具有原创性的新理念新思想新战略，是中华文化和中国精神的时代精华</w:t>
      </w:r>
    </w:p>
    <w:p w:rsidR="00A35CBC" w:rsidRDefault="00A35CBC" w:rsidP="007E7520">
      <w:pPr>
        <w:spacing w:line="360" w:lineRule="auto"/>
        <w:jc w:val="left"/>
      </w:pPr>
      <w:r>
        <w:lastRenderedPageBreak/>
        <w:t>A</w:t>
      </w:r>
      <w:r>
        <w:rPr>
          <w:rFonts w:cs="宋体" w:hint="eastAsia"/>
        </w:rPr>
        <w:t>．①②</w:t>
      </w:r>
      <w:r>
        <w:tab/>
      </w:r>
      <w:r>
        <w:tab/>
      </w:r>
      <w:r>
        <w:tab/>
      </w:r>
      <w:r>
        <w:tab/>
        <w:t>B</w:t>
      </w:r>
      <w:r>
        <w:rPr>
          <w:rFonts w:cs="宋体" w:hint="eastAsia"/>
        </w:rPr>
        <w:t>．①④</w:t>
      </w:r>
      <w:r>
        <w:tab/>
      </w:r>
      <w:r>
        <w:tab/>
      </w:r>
      <w:r>
        <w:tab/>
      </w:r>
      <w:r>
        <w:tab/>
        <w:t>C</w:t>
      </w:r>
      <w:r>
        <w:rPr>
          <w:rFonts w:cs="宋体" w:hint="eastAsia"/>
        </w:rPr>
        <w:t>．</w:t>
      </w:r>
      <w:r>
        <w:rPr>
          <w:rFonts w:ascii="宋体" w:hAnsi="宋体" w:cs="宋体" w:hint="eastAsia"/>
        </w:rPr>
        <w:t>②③</w:t>
      </w:r>
      <w:r>
        <w:tab/>
      </w:r>
      <w:r>
        <w:tab/>
      </w:r>
      <w:r>
        <w:tab/>
        <w:t>D</w:t>
      </w:r>
      <w:r>
        <w:rPr>
          <w:rFonts w:cs="宋体" w:hint="eastAsia"/>
        </w:rPr>
        <w:t>．③④</w:t>
      </w:r>
    </w:p>
    <w:p w:rsidR="00A35CBC" w:rsidRDefault="00A35CBC" w:rsidP="007E7520">
      <w:pPr>
        <w:spacing w:line="360" w:lineRule="auto"/>
        <w:jc w:val="left"/>
      </w:pPr>
      <w:r>
        <w:t>4</w:t>
      </w:r>
      <w:r>
        <w:rPr>
          <w:rFonts w:cs="宋体" w:hint="eastAsia"/>
        </w:rPr>
        <w:t>．《促进个体工商户发展条例》指出：个体工商户是重要的市场主体，为此，国务院有关部门在各自职责范围内研究制定税费支持、金融服务、登记注册、权益保护等方面的政策措施。上述政策措施对促进个体工商户发展的作用是（</w:t>
      </w:r>
      <w:r>
        <w:t xml:space="preserve">    </w:t>
      </w:r>
      <w:r>
        <w:rPr>
          <w:rFonts w:cs="宋体" w:hint="eastAsia"/>
        </w:rPr>
        <w:t>）</w:t>
      </w:r>
    </w:p>
    <w:p w:rsidR="00A35CBC" w:rsidRDefault="00A35CBC" w:rsidP="007E7520">
      <w:pPr>
        <w:spacing w:line="360" w:lineRule="auto"/>
        <w:jc w:val="left"/>
      </w:pPr>
      <w:r>
        <w:rPr>
          <w:rFonts w:cs="宋体" w:hint="eastAsia"/>
        </w:rPr>
        <w:t>①实行财税支持政策，降低企业经营性成本，激发创造创业活力</w:t>
      </w:r>
    </w:p>
    <w:p w:rsidR="00A35CBC" w:rsidRDefault="00A35CBC" w:rsidP="007E7520">
      <w:pPr>
        <w:spacing w:line="360" w:lineRule="auto"/>
        <w:jc w:val="left"/>
      </w:pPr>
      <w:r>
        <w:rPr>
          <w:rFonts w:cs="宋体" w:hint="eastAsia"/>
        </w:rPr>
        <w:t>②提供合适的金融产品和服务，化解债务负担，调动投资积极性</w:t>
      </w:r>
    </w:p>
    <w:p w:rsidR="00A35CBC" w:rsidRDefault="00A35CBC" w:rsidP="007E7520">
      <w:pPr>
        <w:spacing w:line="360" w:lineRule="auto"/>
        <w:jc w:val="left"/>
      </w:pPr>
      <w:r>
        <w:rPr>
          <w:rFonts w:cs="宋体" w:hint="eastAsia"/>
        </w:rPr>
        <w:t>③提供便捷高效的登记服务，优化服务改革，创造有利的健康发展环境</w:t>
      </w:r>
    </w:p>
    <w:p w:rsidR="00A35CBC" w:rsidRDefault="00A35CBC" w:rsidP="007E7520">
      <w:pPr>
        <w:spacing w:line="360" w:lineRule="auto"/>
        <w:jc w:val="left"/>
      </w:pPr>
      <w:r>
        <w:rPr>
          <w:rFonts w:cs="宋体" w:hint="eastAsia"/>
        </w:rPr>
        <w:t>④鼓励、支持提升知识产权的创造运用水平、增强市场竞争力</w:t>
      </w:r>
    </w:p>
    <w:p w:rsidR="00A35CBC" w:rsidRDefault="00A35CBC" w:rsidP="007E7520">
      <w:pPr>
        <w:spacing w:line="360" w:lineRule="auto"/>
        <w:jc w:val="left"/>
      </w:pPr>
      <w:r>
        <w:t>A</w:t>
      </w:r>
      <w:r>
        <w:rPr>
          <w:rFonts w:cs="宋体" w:hint="eastAsia"/>
        </w:rPr>
        <w:t>．</w:t>
      </w:r>
      <w:r>
        <w:rPr>
          <w:rFonts w:ascii="宋体" w:hAnsi="宋体" w:cs="宋体" w:hint="eastAsia"/>
        </w:rPr>
        <w:t>①②</w:t>
      </w:r>
      <w:r>
        <w:rPr>
          <w:rFonts w:ascii="宋体" w:cs="宋体"/>
        </w:rPr>
        <w:tab/>
      </w:r>
      <w:r>
        <w:rPr>
          <w:rFonts w:ascii="宋体" w:cs="宋体"/>
        </w:rPr>
        <w:tab/>
      </w:r>
      <w:r>
        <w:rPr>
          <w:rFonts w:ascii="宋体" w:cs="宋体"/>
        </w:rPr>
        <w:tab/>
      </w:r>
      <w:r>
        <w:rPr>
          <w:rFonts w:ascii="宋体" w:cs="宋体"/>
        </w:rPr>
        <w:tab/>
      </w:r>
      <w:r>
        <w:t>B</w:t>
      </w:r>
      <w:r>
        <w:rPr>
          <w:rFonts w:cs="宋体" w:hint="eastAsia"/>
        </w:rPr>
        <w:t>．</w:t>
      </w:r>
      <w:r>
        <w:rPr>
          <w:rFonts w:ascii="宋体" w:hAnsi="宋体" w:cs="宋体" w:hint="eastAsia"/>
        </w:rPr>
        <w:t>①④</w:t>
      </w:r>
      <w:r>
        <w:rPr>
          <w:rFonts w:ascii="宋体" w:cs="宋体"/>
        </w:rPr>
        <w:tab/>
      </w:r>
      <w:r>
        <w:rPr>
          <w:rFonts w:ascii="宋体" w:cs="宋体"/>
        </w:rPr>
        <w:tab/>
      </w:r>
      <w:r>
        <w:rPr>
          <w:rFonts w:ascii="宋体" w:cs="宋体"/>
        </w:rPr>
        <w:tab/>
      </w:r>
      <w:r>
        <w:rPr>
          <w:rFonts w:ascii="宋体" w:cs="宋体"/>
        </w:rPr>
        <w:tab/>
      </w:r>
      <w:r>
        <w:t>C</w:t>
      </w:r>
      <w:r>
        <w:rPr>
          <w:rFonts w:cs="宋体" w:hint="eastAsia"/>
        </w:rPr>
        <w:t>．</w:t>
      </w:r>
      <w:r>
        <w:rPr>
          <w:rFonts w:ascii="宋体" w:hAnsi="宋体" w:cs="宋体" w:hint="eastAsia"/>
        </w:rPr>
        <w:t>②③</w:t>
      </w:r>
      <w:r>
        <w:rPr>
          <w:rFonts w:ascii="宋体" w:cs="宋体"/>
        </w:rPr>
        <w:tab/>
      </w:r>
      <w:r>
        <w:rPr>
          <w:rFonts w:ascii="宋体" w:cs="宋体"/>
        </w:rPr>
        <w:tab/>
      </w:r>
      <w:r>
        <w:rPr>
          <w:rFonts w:ascii="宋体" w:cs="宋体"/>
        </w:rPr>
        <w:tab/>
      </w:r>
      <w:r>
        <w:rPr>
          <w:rFonts w:ascii="宋体" w:cs="宋体"/>
        </w:rPr>
        <w:tab/>
      </w:r>
      <w:r>
        <w:t>D</w:t>
      </w:r>
      <w:r>
        <w:rPr>
          <w:rFonts w:cs="宋体" w:hint="eastAsia"/>
        </w:rPr>
        <w:t>．③④</w:t>
      </w:r>
    </w:p>
    <w:p w:rsidR="00A35CBC" w:rsidRDefault="00A35CBC" w:rsidP="007E7520">
      <w:pPr>
        <w:spacing w:line="360" w:lineRule="auto"/>
        <w:jc w:val="left"/>
      </w:pPr>
      <w:r>
        <w:t>5</w:t>
      </w:r>
      <w:r>
        <w:rPr>
          <w:rFonts w:cs="宋体" w:hint="eastAsia"/>
        </w:rPr>
        <w:t>．下图反映了</w:t>
      </w:r>
      <w:r>
        <w:t>2015-2021</w:t>
      </w:r>
      <w:r>
        <w:rPr>
          <w:rFonts w:cs="宋体" w:hint="eastAsia"/>
        </w:rPr>
        <w:t>年我国农村居民人均可支配收入变化情况、城乡居民人均可支配收入比值变化情况。</w:t>
      </w:r>
    </w:p>
    <w:p w:rsidR="00A35CBC" w:rsidRDefault="00A35CBC" w:rsidP="007E7520">
      <w:pPr>
        <w:spacing w:line="360" w:lineRule="auto"/>
        <w:jc w:val="left"/>
      </w:pPr>
      <w:r>
        <w:rPr>
          <w:noProof/>
        </w:rPr>
        <w:drawing>
          <wp:inline distT="0" distB="0" distL="0" distR="0" wp14:anchorId="5A437253" wp14:editId="6885CA18">
            <wp:extent cx="2771775" cy="15811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30000" contrast="64000"/>
                      <a:extLst>
                        <a:ext uri="{28A0092B-C50C-407E-A947-70E740481C1C}">
                          <a14:useLocalDpi xmlns:a14="http://schemas.microsoft.com/office/drawing/2010/main" val="0"/>
                        </a:ext>
                      </a:extLst>
                    </a:blip>
                    <a:srcRect/>
                    <a:stretch>
                      <a:fillRect/>
                    </a:stretch>
                  </pic:blipFill>
                  <pic:spPr bwMode="auto">
                    <a:xfrm>
                      <a:off x="0" y="0"/>
                      <a:ext cx="2771775" cy="1581150"/>
                    </a:xfrm>
                    <a:prstGeom prst="rect">
                      <a:avLst/>
                    </a:prstGeom>
                    <a:noFill/>
                    <a:ln>
                      <a:noFill/>
                    </a:ln>
                  </pic:spPr>
                </pic:pic>
              </a:graphicData>
            </a:graphic>
          </wp:inline>
        </w:drawing>
      </w:r>
    </w:p>
    <w:p w:rsidR="00A35CBC" w:rsidRDefault="00A35CBC" w:rsidP="007E7520">
      <w:pPr>
        <w:spacing w:line="360" w:lineRule="auto"/>
        <w:jc w:val="left"/>
      </w:pPr>
      <w:r>
        <w:rPr>
          <w:rFonts w:cs="宋体" w:hint="eastAsia"/>
        </w:rPr>
        <w:t>下列措施中有助于解决图表中所反映的主要问题的是（</w:t>
      </w:r>
      <w:r>
        <w:t xml:space="preserve">    </w:t>
      </w:r>
      <w:r>
        <w:rPr>
          <w:rFonts w:cs="宋体" w:hint="eastAsia"/>
        </w:rPr>
        <w:t>）</w:t>
      </w:r>
    </w:p>
    <w:p w:rsidR="00A35CBC" w:rsidRDefault="00A35CBC" w:rsidP="007E7520">
      <w:pPr>
        <w:spacing w:line="360" w:lineRule="auto"/>
        <w:jc w:val="left"/>
      </w:pPr>
      <w:r>
        <w:rPr>
          <w:rFonts w:cs="宋体" w:hint="eastAsia"/>
        </w:rPr>
        <w:t>①发展休闲农业、乡村旅游、民宿经济等特色产业，增加农民转移性收入</w:t>
      </w:r>
    </w:p>
    <w:p w:rsidR="00A35CBC" w:rsidRDefault="00A35CBC" w:rsidP="007E7520">
      <w:pPr>
        <w:spacing w:line="360" w:lineRule="auto"/>
        <w:jc w:val="left"/>
      </w:pPr>
      <w:r>
        <w:rPr>
          <w:rFonts w:cs="宋体" w:hint="eastAsia"/>
        </w:rPr>
        <w:t>②实施质量兴农战略，高质量发展现代农产品加工业，延长农业产业链条</w:t>
      </w:r>
    </w:p>
    <w:p w:rsidR="00A35CBC" w:rsidRDefault="00A35CBC" w:rsidP="007E7520">
      <w:pPr>
        <w:spacing w:line="360" w:lineRule="auto"/>
        <w:jc w:val="left"/>
      </w:pPr>
      <w:r>
        <w:rPr>
          <w:rFonts w:cs="宋体" w:hint="eastAsia"/>
        </w:rPr>
        <w:t>③发展新型农村集体经济，扶持各类新型农业经营主体，提高农业经营效益</w:t>
      </w:r>
    </w:p>
    <w:p w:rsidR="00A35CBC" w:rsidRDefault="00A35CBC" w:rsidP="007E7520">
      <w:pPr>
        <w:spacing w:line="360" w:lineRule="auto"/>
        <w:jc w:val="left"/>
      </w:pPr>
      <w:r>
        <w:rPr>
          <w:rFonts w:cs="宋体" w:hint="eastAsia"/>
        </w:rPr>
        <w:t>④完善再分配调节机制，增加农民财产性收入</w:t>
      </w:r>
    </w:p>
    <w:p w:rsidR="00A35CBC" w:rsidRDefault="00A35CBC" w:rsidP="007E7520">
      <w:pPr>
        <w:spacing w:line="360" w:lineRule="auto"/>
        <w:jc w:val="left"/>
      </w:pPr>
      <w:r>
        <w:t>A</w:t>
      </w:r>
      <w:r>
        <w:rPr>
          <w:rFonts w:cs="宋体" w:hint="eastAsia"/>
        </w:rPr>
        <w:t>．</w:t>
      </w:r>
      <w:r>
        <w:rPr>
          <w:rFonts w:ascii="宋体" w:hAnsi="宋体" w:cs="宋体" w:hint="eastAsia"/>
        </w:rPr>
        <w:t>①②</w:t>
      </w:r>
      <w:r>
        <w:rPr>
          <w:rFonts w:ascii="宋体" w:cs="宋体"/>
        </w:rPr>
        <w:tab/>
      </w:r>
      <w:r>
        <w:rPr>
          <w:rFonts w:ascii="宋体" w:cs="宋体"/>
        </w:rPr>
        <w:tab/>
      </w:r>
      <w:r>
        <w:rPr>
          <w:rFonts w:ascii="宋体" w:cs="宋体"/>
        </w:rPr>
        <w:tab/>
      </w:r>
      <w:r>
        <w:rPr>
          <w:rFonts w:ascii="宋体" w:cs="宋体"/>
        </w:rPr>
        <w:tab/>
      </w:r>
      <w:r>
        <w:t>B</w:t>
      </w:r>
      <w:r>
        <w:rPr>
          <w:rFonts w:cs="宋体" w:hint="eastAsia"/>
        </w:rPr>
        <w:t>．</w:t>
      </w:r>
      <w:r>
        <w:rPr>
          <w:rFonts w:ascii="宋体" w:hAnsi="宋体" w:cs="宋体" w:hint="eastAsia"/>
        </w:rPr>
        <w:t>①④</w:t>
      </w:r>
      <w:r>
        <w:rPr>
          <w:rFonts w:ascii="宋体" w:cs="宋体"/>
        </w:rPr>
        <w:tab/>
      </w:r>
      <w:r>
        <w:rPr>
          <w:rFonts w:ascii="宋体" w:cs="宋体"/>
        </w:rPr>
        <w:tab/>
      </w:r>
      <w:r>
        <w:rPr>
          <w:rFonts w:ascii="宋体" w:cs="宋体"/>
        </w:rPr>
        <w:tab/>
      </w:r>
      <w:r>
        <w:rPr>
          <w:rFonts w:ascii="宋体" w:cs="宋体"/>
        </w:rPr>
        <w:tab/>
      </w:r>
      <w:r>
        <w:t>C</w:t>
      </w:r>
      <w:r>
        <w:rPr>
          <w:rFonts w:cs="宋体" w:hint="eastAsia"/>
        </w:rPr>
        <w:t>．②③</w:t>
      </w:r>
      <w:r>
        <w:tab/>
      </w:r>
      <w:r>
        <w:tab/>
      </w:r>
      <w:r>
        <w:tab/>
      </w:r>
      <w:r>
        <w:tab/>
        <w:t>D</w:t>
      </w:r>
      <w:r>
        <w:rPr>
          <w:rFonts w:cs="宋体" w:hint="eastAsia"/>
        </w:rPr>
        <w:t>．③④</w:t>
      </w:r>
    </w:p>
    <w:p w:rsidR="00A35CBC" w:rsidRDefault="00A35CBC" w:rsidP="007E7520">
      <w:pPr>
        <w:spacing w:line="360" w:lineRule="auto"/>
        <w:jc w:val="left"/>
      </w:pPr>
      <w:r>
        <w:t>6</w:t>
      </w:r>
      <w:r>
        <w:rPr>
          <w:rFonts w:cs="宋体" w:hint="eastAsia"/>
        </w:rPr>
        <w:t>．快速发展的信息技术加剧了老年人面前的“数字鸿沟”。为此，国务院办公厅印发了《关于切实解决老年人运用智能技术困难的实施方案》，聚焦老年人日常生活涉及的出行就医、消费等</w:t>
      </w:r>
      <w:r>
        <w:t>7</w:t>
      </w:r>
      <w:r>
        <w:rPr>
          <w:rFonts w:cs="宋体" w:hint="eastAsia"/>
        </w:rPr>
        <w:t>类高频事项和服务场景，打造</w:t>
      </w:r>
      <w:proofErr w:type="gramStart"/>
      <w:r>
        <w:rPr>
          <w:rFonts w:cs="宋体" w:hint="eastAsia"/>
        </w:rPr>
        <w:t>适老手机</w:t>
      </w:r>
      <w:proofErr w:type="gramEnd"/>
      <w:r>
        <w:t>APP</w:t>
      </w:r>
      <w:r>
        <w:rPr>
          <w:rFonts w:cs="宋体" w:hint="eastAsia"/>
        </w:rPr>
        <w:t>（应用程序），推动手机等智能终端产品</w:t>
      </w:r>
      <w:proofErr w:type="gramStart"/>
      <w:r>
        <w:rPr>
          <w:rFonts w:cs="宋体" w:hint="eastAsia"/>
        </w:rPr>
        <w:t>适</w:t>
      </w:r>
      <w:proofErr w:type="gramEnd"/>
      <w:r>
        <w:rPr>
          <w:rFonts w:cs="宋体" w:hint="eastAsia"/>
        </w:rPr>
        <w:t>老化改造等</w:t>
      </w:r>
      <w:r>
        <w:t>20</w:t>
      </w:r>
      <w:r>
        <w:rPr>
          <w:rFonts w:cs="宋体" w:hint="eastAsia"/>
        </w:rPr>
        <w:t>条举措。国家帮助老年人跨越“数字鸿沟”（</w:t>
      </w:r>
      <w:r>
        <w:t xml:space="preserve">    </w:t>
      </w:r>
      <w:r>
        <w:rPr>
          <w:rFonts w:cs="宋体" w:hint="eastAsia"/>
        </w:rPr>
        <w:t>）</w:t>
      </w:r>
    </w:p>
    <w:p w:rsidR="00A35CBC" w:rsidRDefault="00A35CBC" w:rsidP="007E7520">
      <w:pPr>
        <w:spacing w:line="360" w:lineRule="auto"/>
        <w:jc w:val="left"/>
      </w:pPr>
      <w:r>
        <w:rPr>
          <w:rFonts w:cs="宋体" w:hint="eastAsia"/>
        </w:rPr>
        <w:t>①能更好满足老年人美好生活的需要，增强幸福感、获得感、满足感</w:t>
      </w:r>
    </w:p>
    <w:p w:rsidR="00A35CBC" w:rsidRDefault="00A35CBC" w:rsidP="007E7520">
      <w:pPr>
        <w:spacing w:line="360" w:lineRule="auto"/>
        <w:jc w:val="left"/>
      </w:pPr>
      <w:r>
        <w:rPr>
          <w:rFonts w:cs="宋体" w:hint="eastAsia"/>
        </w:rPr>
        <w:t>②有利于引导相关产业</w:t>
      </w:r>
      <w:proofErr w:type="gramStart"/>
      <w:r>
        <w:rPr>
          <w:rFonts w:cs="宋体" w:hint="eastAsia"/>
        </w:rPr>
        <w:t>适</w:t>
      </w:r>
      <w:proofErr w:type="gramEnd"/>
      <w:r>
        <w:rPr>
          <w:rFonts w:cs="宋体" w:hint="eastAsia"/>
        </w:rPr>
        <w:t>老化改革，实现经济效益和社会效益统一</w:t>
      </w:r>
    </w:p>
    <w:p w:rsidR="00A35CBC" w:rsidRDefault="00A35CBC" w:rsidP="007E7520">
      <w:pPr>
        <w:spacing w:line="360" w:lineRule="auto"/>
        <w:jc w:val="left"/>
      </w:pPr>
      <w:r>
        <w:rPr>
          <w:rFonts w:cs="宋体" w:hint="eastAsia"/>
        </w:rPr>
        <w:t>③要贯彻共享发展理念，坚持以人民为中心发展思想，促进共同富裕</w:t>
      </w:r>
    </w:p>
    <w:p w:rsidR="00A35CBC" w:rsidRDefault="00A35CBC" w:rsidP="007E7520">
      <w:pPr>
        <w:spacing w:line="360" w:lineRule="auto"/>
        <w:jc w:val="left"/>
      </w:pPr>
      <w:r>
        <w:rPr>
          <w:rFonts w:cs="宋体" w:hint="eastAsia"/>
        </w:rPr>
        <w:lastRenderedPageBreak/>
        <w:t>④需要加强市场监管，优化公共服务，保障公平竞争，弥补市场缺陷</w:t>
      </w:r>
    </w:p>
    <w:p w:rsidR="00A35CBC" w:rsidRDefault="00A35CBC" w:rsidP="007E7520">
      <w:pPr>
        <w:spacing w:line="360" w:lineRule="auto"/>
        <w:jc w:val="left"/>
      </w:pPr>
      <w:r>
        <w:t>A</w:t>
      </w:r>
      <w:r>
        <w:rPr>
          <w:rFonts w:cs="宋体" w:hint="eastAsia"/>
        </w:rPr>
        <w:t>．①②</w:t>
      </w:r>
      <w:r>
        <w:tab/>
      </w:r>
      <w:r>
        <w:tab/>
      </w:r>
      <w:r>
        <w:tab/>
      </w:r>
      <w:r>
        <w:tab/>
        <w:t>B</w:t>
      </w:r>
      <w:r>
        <w:rPr>
          <w:rFonts w:cs="宋体" w:hint="eastAsia"/>
        </w:rPr>
        <w:t>．</w:t>
      </w:r>
      <w:r>
        <w:rPr>
          <w:rFonts w:ascii="宋体" w:hAnsi="宋体" w:cs="宋体" w:hint="eastAsia"/>
        </w:rPr>
        <w:t>①④</w:t>
      </w:r>
      <w:r>
        <w:rPr>
          <w:rFonts w:ascii="宋体" w:cs="宋体"/>
        </w:rPr>
        <w:tab/>
      </w:r>
      <w:r>
        <w:rPr>
          <w:rFonts w:ascii="宋体" w:cs="宋体"/>
        </w:rPr>
        <w:tab/>
      </w:r>
      <w:r>
        <w:rPr>
          <w:rFonts w:ascii="宋体" w:cs="宋体"/>
        </w:rPr>
        <w:tab/>
      </w:r>
      <w:r>
        <w:rPr>
          <w:rFonts w:ascii="宋体" w:cs="宋体"/>
        </w:rPr>
        <w:tab/>
      </w:r>
      <w:r>
        <w:t>C</w:t>
      </w:r>
      <w:r>
        <w:rPr>
          <w:rFonts w:cs="宋体" w:hint="eastAsia"/>
        </w:rPr>
        <w:t>．</w:t>
      </w:r>
      <w:r>
        <w:rPr>
          <w:rFonts w:ascii="宋体" w:hAnsi="宋体" w:cs="宋体" w:hint="eastAsia"/>
        </w:rPr>
        <w:t>②③</w:t>
      </w:r>
      <w:r>
        <w:rPr>
          <w:rFonts w:ascii="宋体" w:cs="宋体"/>
        </w:rPr>
        <w:tab/>
      </w:r>
      <w:r>
        <w:rPr>
          <w:rFonts w:ascii="宋体" w:cs="宋体"/>
        </w:rPr>
        <w:tab/>
      </w:r>
      <w:r>
        <w:rPr>
          <w:rFonts w:ascii="宋体" w:cs="宋体"/>
        </w:rPr>
        <w:tab/>
      </w:r>
      <w:r>
        <w:rPr>
          <w:rFonts w:ascii="宋体" w:cs="宋体"/>
        </w:rPr>
        <w:tab/>
      </w:r>
      <w:r>
        <w:t>D</w:t>
      </w:r>
      <w:r>
        <w:rPr>
          <w:rFonts w:cs="宋体" w:hint="eastAsia"/>
        </w:rPr>
        <w:t>．③④</w:t>
      </w:r>
    </w:p>
    <w:p w:rsidR="00A35CBC" w:rsidRDefault="00A35CBC" w:rsidP="007E7520">
      <w:pPr>
        <w:spacing w:line="360" w:lineRule="auto"/>
        <w:jc w:val="left"/>
      </w:pPr>
      <w:r>
        <w:t>7</w:t>
      </w:r>
      <w:r>
        <w:rPr>
          <w:rFonts w:cs="宋体" w:hint="eastAsia"/>
        </w:rPr>
        <w:t>．某县组织广大党员干部全面、深入开展“五联系五到户”主题活动。联系项目、联系企业、联系小（社）区、联系创文（卫）责任区、联系村，党员联系到户、民情走访到户、产业对结到户、政策落实到户、精准服务到户，用心用情为群众解决各种</w:t>
      </w:r>
      <w:proofErr w:type="gramStart"/>
      <w:r>
        <w:rPr>
          <w:rFonts w:cs="宋体" w:hint="eastAsia"/>
        </w:rPr>
        <w:t>急难愁盼的</w:t>
      </w:r>
      <w:proofErr w:type="gramEnd"/>
      <w:r>
        <w:rPr>
          <w:rFonts w:cs="宋体" w:hint="eastAsia"/>
        </w:rPr>
        <w:t>问题。“五联系五到户”主题活动（</w:t>
      </w:r>
      <w:r>
        <w:t xml:space="preserve">    </w:t>
      </w:r>
      <w:r>
        <w:rPr>
          <w:rFonts w:cs="宋体" w:hint="eastAsia"/>
        </w:rPr>
        <w:t>）</w:t>
      </w:r>
    </w:p>
    <w:p w:rsidR="00A35CBC" w:rsidRDefault="00A35CBC" w:rsidP="007E7520">
      <w:pPr>
        <w:spacing w:line="360" w:lineRule="auto"/>
        <w:jc w:val="left"/>
      </w:pPr>
      <w:r>
        <w:rPr>
          <w:rFonts w:cs="宋体" w:hint="eastAsia"/>
        </w:rPr>
        <w:t>①发挥了中国共产党人在新时代的先锋模范作用</w:t>
      </w:r>
    </w:p>
    <w:p w:rsidR="00A35CBC" w:rsidRDefault="00A35CBC" w:rsidP="007E7520">
      <w:pPr>
        <w:spacing w:line="360" w:lineRule="auto"/>
        <w:jc w:val="left"/>
      </w:pPr>
      <w:r>
        <w:rPr>
          <w:rFonts w:cs="宋体" w:hint="eastAsia"/>
        </w:rPr>
        <w:t>②保障了基层群众的各种权益，提升了群众的获得感、幸福感、安全感</w:t>
      </w:r>
    </w:p>
    <w:p w:rsidR="00A35CBC" w:rsidRDefault="00A35CBC" w:rsidP="007E7520">
      <w:pPr>
        <w:spacing w:line="360" w:lineRule="auto"/>
        <w:jc w:val="left"/>
      </w:pPr>
      <w:r>
        <w:rPr>
          <w:rFonts w:cs="宋体" w:hint="eastAsia"/>
        </w:rPr>
        <w:t>③完善了社区治理体系，丰富基层自治形式</w:t>
      </w:r>
    </w:p>
    <w:p w:rsidR="00A35CBC" w:rsidRDefault="00A35CBC" w:rsidP="007E7520">
      <w:pPr>
        <w:spacing w:line="360" w:lineRule="auto"/>
        <w:jc w:val="left"/>
      </w:pPr>
      <w:r>
        <w:rPr>
          <w:rFonts w:cs="宋体" w:hint="eastAsia"/>
        </w:rPr>
        <w:t>④是坚持党的执政理念，贯彻群众路线的内在要求</w:t>
      </w:r>
    </w:p>
    <w:p w:rsidR="00A35CBC" w:rsidRDefault="00A35CBC" w:rsidP="007E7520">
      <w:pPr>
        <w:spacing w:line="360" w:lineRule="auto"/>
        <w:jc w:val="left"/>
      </w:pPr>
      <w:r>
        <w:t>A</w:t>
      </w:r>
      <w:r>
        <w:rPr>
          <w:rFonts w:cs="宋体" w:hint="eastAsia"/>
        </w:rPr>
        <w:t>．</w:t>
      </w:r>
      <w:r>
        <w:rPr>
          <w:rFonts w:ascii="宋体" w:hAnsi="宋体" w:cs="宋体" w:hint="eastAsia"/>
        </w:rPr>
        <w:t>①②</w:t>
      </w:r>
      <w:r>
        <w:rPr>
          <w:rFonts w:ascii="宋体" w:cs="宋体"/>
        </w:rPr>
        <w:tab/>
      </w:r>
      <w:r>
        <w:rPr>
          <w:rFonts w:ascii="宋体" w:cs="宋体"/>
        </w:rPr>
        <w:tab/>
      </w:r>
      <w:r>
        <w:rPr>
          <w:rFonts w:ascii="宋体" w:cs="宋体"/>
        </w:rPr>
        <w:tab/>
      </w:r>
      <w:r>
        <w:rPr>
          <w:rFonts w:ascii="宋体" w:cs="宋体"/>
        </w:rPr>
        <w:tab/>
      </w:r>
      <w:r>
        <w:t>B</w:t>
      </w:r>
      <w:r>
        <w:rPr>
          <w:rFonts w:cs="宋体" w:hint="eastAsia"/>
        </w:rPr>
        <w:t>．</w:t>
      </w:r>
      <w:r>
        <w:rPr>
          <w:rFonts w:ascii="宋体" w:hAnsi="宋体" w:cs="宋体" w:hint="eastAsia"/>
        </w:rPr>
        <w:t>①④</w:t>
      </w:r>
      <w:r>
        <w:rPr>
          <w:rFonts w:ascii="宋体" w:cs="宋体"/>
        </w:rPr>
        <w:tab/>
      </w:r>
      <w:r>
        <w:rPr>
          <w:rFonts w:ascii="宋体" w:cs="宋体"/>
        </w:rPr>
        <w:tab/>
      </w:r>
      <w:r>
        <w:rPr>
          <w:rFonts w:ascii="宋体" w:cs="宋体"/>
        </w:rPr>
        <w:tab/>
      </w:r>
      <w:r>
        <w:rPr>
          <w:rFonts w:ascii="宋体" w:cs="宋体"/>
        </w:rPr>
        <w:tab/>
      </w:r>
      <w:r>
        <w:t>C</w:t>
      </w:r>
      <w:r>
        <w:rPr>
          <w:rFonts w:cs="宋体" w:hint="eastAsia"/>
        </w:rPr>
        <w:t>．②③</w:t>
      </w:r>
      <w:r>
        <w:tab/>
      </w:r>
      <w:r>
        <w:tab/>
      </w:r>
      <w:r>
        <w:tab/>
      </w:r>
      <w:r>
        <w:tab/>
        <w:t>D</w:t>
      </w:r>
      <w:r>
        <w:rPr>
          <w:rFonts w:cs="宋体" w:hint="eastAsia"/>
        </w:rPr>
        <w:t>．③④</w:t>
      </w:r>
    </w:p>
    <w:p w:rsidR="00A35CBC" w:rsidRDefault="00A35CBC" w:rsidP="007E7520">
      <w:pPr>
        <w:spacing w:line="360" w:lineRule="auto"/>
        <w:jc w:val="left"/>
      </w:pPr>
      <w:r>
        <w:t>8</w:t>
      </w:r>
      <w:r>
        <w:rPr>
          <w:rFonts w:cs="宋体" w:hint="eastAsia"/>
        </w:rPr>
        <w:t>．</w:t>
      </w:r>
      <w:r>
        <w:t>2022</w:t>
      </w:r>
      <w:r>
        <w:rPr>
          <w:rFonts w:cs="宋体" w:hint="eastAsia"/>
        </w:rPr>
        <w:t>年</w:t>
      </w:r>
      <w:r>
        <w:t>10</w:t>
      </w:r>
      <w:r>
        <w:rPr>
          <w:rFonts w:cs="宋体" w:hint="eastAsia"/>
        </w:rPr>
        <w:t>月</w:t>
      </w:r>
      <w:r>
        <w:t>26</w:t>
      </w:r>
      <w:r>
        <w:rPr>
          <w:rFonts w:cs="宋体" w:hint="eastAsia"/>
        </w:rPr>
        <w:t>日至</w:t>
      </w:r>
      <w:r>
        <w:t>27</w:t>
      </w:r>
      <w:r>
        <w:rPr>
          <w:rFonts w:cs="宋体" w:hint="eastAsia"/>
        </w:rPr>
        <w:t>日，湖南省政协召开专题议政性常委会会议，围绕“深入落实就业优先战略，扎实推进共同富裕”主题协商议政，部分省政协委员、专家学者、企业负责人和相关省直单位负责人齐聚一</w:t>
      </w:r>
      <w:proofErr w:type="gramStart"/>
      <w:r>
        <w:rPr>
          <w:rFonts w:cs="宋体" w:hint="eastAsia"/>
        </w:rPr>
        <w:t>堂积极</w:t>
      </w:r>
      <w:proofErr w:type="gramEnd"/>
      <w:r>
        <w:rPr>
          <w:rFonts w:cs="宋体" w:hint="eastAsia"/>
        </w:rPr>
        <w:t>建言献策。这表明（</w:t>
      </w:r>
      <w:r>
        <w:t xml:space="preserve">    </w:t>
      </w:r>
      <w:r>
        <w:rPr>
          <w:rFonts w:cs="宋体" w:hint="eastAsia"/>
        </w:rPr>
        <w:t>）</w:t>
      </w:r>
    </w:p>
    <w:p w:rsidR="00A35CBC" w:rsidRDefault="00A35CBC" w:rsidP="007E7520">
      <w:pPr>
        <w:spacing w:line="360" w:lineRule="auto"/>
        <w:jc w:val="left"/>
      </w:pPr>
      <w:r>
        <w:rPr>
          <w:rFonts w:cs="宋体" w:hint="eastAsia"/>
        </w:rPr>
        <w:t>①政协与政府加强合作，共同履行改善民生的职能</w:t>
      </w:r>
    </w:p>
    <w:p w:rsidR="00A35CBC" w:rsidRDefault="00A35CBC" w:rsidP="007E7520">
      <w:pPr>
        <w:spacing w:line="360" w:lineRule="auto"/>
        <w:jc w:val="left"/>
      </w:pPr>
      <w:r>
        <w:rPr>
          <w:rFonts w:cs="宋体" w:hint="eastAsia"/>
        </w:rPr>
        <w:t>②政协聚焦民生热点，凝聚共识以增进人民福祉</w:t>
      </w:r>
    </w:p>
    <w:p w:rsidR="00A35CBC" w:rsidRDefault="00A35CBC" w:rsidP="007E7520">
      <w:pPr>
        <w:spacing w:line="360" w:lineRule="auto"/>
        <w:jc w:val="left"/>
      </w:pPr>
      <w:r>
        <w:rPr>
          <w:rFonts w:cs="宋体" w:hint="eastAsia"/>
        </w:rPr>
        <w:t>③政协积极履职，为党和政府精准施策提供参考合整</w:t>
      </w:r>
    </w:p>
    <w:p w:rsidR="00A35CBC" w:rsidRDefault="00A35CBC" w:rsidP="007E7520">
      <w:pPr>
        <w:spacing w:line="360" w:lineRule="auto"/>
        <w:jc w:val="left"/>
      </w:pPr>
      <w:r>
        <w:rPr>
          <w:rFonts w:cs="宋体" w:hint="eastAsia"/>
        </w:rPr>
        <w:t>④中国共产党和各民主党派是通力合作的亲密友党合</w:t>
      </w:r>
    </w:p>
    <w:p w:rsidR="00A35CBC" w:rsidRDefault="00A35CBC" w:rsidP="007E7520">
      <w:pPr>
        <w:spacing w:line="360" w:lineRule="auto"/>
        <w:jc w:val="left"/>
      </w:pPr>
      <w:r>
        <w:t>A</w:t>
      </w:r>
      <w:r>
        <w:rPr>
          <w:rFonts w:cs="宋体" w:hint="eastAsia"/>
        </w:rPr>
        <w:t>．①②</w:t>
      </w:r>
      <w:r>
        <w:tab/>
      </w:r>
      <w:r>
        <w:tab/>
      </w:r>
      <w:r>
        <w:tab/>
      </w:r>
      <w:r>
        <w:tab/>
        <w:t>B</w:t>
      </w:r>
      <w:r>
        <w:rPr>
          <w:rFonts w:cs="宋体" w:hint="eastAsia"/>
        </w:rPr>
        <w:t>．①③</w:t>
      </w:r>
      <w:r>
        <w:tab/>
      </w:r>
      <w:r>
        <w:tab/>
      </w:r>
      <w:r>
        <w:tab/>
      </w:r>
      <w:r>
        <w:tab/>
        <w:t>C</w:t>
      </w:r>
      <w:r>
        <w:rPr>
          <w:rFonts w:cs="宋体" w:hint="eastAsia"/>
        </w:rPr>
        <w:t>．②③</w:t>
      </w:r>
      <w:r>
        <w:tab/>
      </w:r>
      <w:r>
        <w:tab/>
      </w:r>
      <w:r>
        <w:tab/>
      </w:r>
      <w:r>
        <w:tab/>
        <w:t>D</w:t>
      </w:r>
      <w:r>
        <w:rPr>
          <w:rFonts w:cs="宋体" w:hint="eastAsia"/>
        </w:rPr>
        <w:t>．③④</w:t>
      </w:r>
    </w:p>
    <w:p w:rsidR="00A35CBC" w:rsidRDefault="00A35CBC" w:rsidP="007E7520">
      <w:pPr>
        <w:spacing w:line="360" w:lineRule="auto"/>
        <w:jc w:val="left"/>
      </w:pPr>
      <w:r>
        <w:t>9</w:t>
      </w:r>
      <w:r>
        <w:rPr>
          <w:rFonts w:cs="宋体" w:hint="eastAsia"/>
        </w:rPr>
        <w:t>．中华优秀传统法律义化为系统性构建持续性发展当代法治思想体系，提供了源源不断的思想力量和坚实有力的文化基础。“奉法者强则国强，奉法者弱则国弱”、“王子犯法与庶民同罪”就是中华优秀传统法律文化的一些典型代表，这些传统法律文化所折射出来的当代法治思想是（</w:t>
      </w:r>
      <w:r>
        <w:t xml:space="preserve">    </w:t>
      </w:r>
      <w:r>
        <w:rPr>
          <w:rFonts w:cs="宋体" w:hint="eastAsia"/>
        </w:rPr>
        <w:t>）</w:t>
      </w:r>
    </w:p>
    <w:p w:rsidR="00A35CBC" w:rsidRDefault="00A35CBC" w:rsidP="007E7520">
      <w:pPr>
        <w:spacing w:line="360" w:lineRule="auto"/>
        <w:jc w:val="left"/>
      </w:pPr>
      <w:r>
        <w:rPr>
          <w:rFonts w:cs="宋体" w:hint="eastAsia"/>
        </w:rPr>
        <w:t>①严格执法</w:t>
      </w:r>
      <w:r>
        <w:tab/>
      </w:r>
      <w:r>
        <w:tab/>
      </w:r>
      <w:r>
        <w:rPr>
          <w:rFonts w:cs="宋体" w:hint="eastAsia"/>
        </w:rPr>
        <w:t>②公正司法</w:t>
      </w:r>
      <w:r>
        <w:tab/>
      </w:r>
      <w:r>
        <w:tab/>
      </w:r>
      <w:r>
        <w:rPr>
          <w:rFonts w:cs="宋体" w:hint="eastAsia"/>
        </w:rPr>
        <w:t>③科学立法</w:t>
      </w:r>
      <w:r>
        <w:tab/>
      </w:r>
      <w:r>
        <w:tab/>
      </w:r>
      <w:r>
        <w:rPr>
          <w:rFonts w:cs="宋体" w:hint="eastAsia"/>
        </w:rPr>
        <w:t>④坚持以人民为中心</w:t>
      </w:r>
    </w:p>
    <w:p w:rsidR="00A35CBC" w:rsidRDefault="00A35CBC" w:rsidP="007E7520">
      <w:pPr>
        <w:spacing w:line="360" w:lineRule="auto"/>
        <w:jc w:val="left"/>
      </w:pPr>
      <w:r>
        <w:t>A</w:t>
      </w:r>
      <w:r>
        <w:rPr>
          <w:rFonts w:cs="宋体" w:hint="eastAsia"/>
        </w:rPr>
        <w:t>．</w:t>
      </w:r>
      <w:r>
        <w:rPr>
          <w:rFonts w:ascii="宋体" w:hAnsi="宋体" w:cs="宋体" w:hint="eastAsia"/>
        </w:rPr>
        <w:t>①②</w:t>
      </w:r>
      <w:r>
        <w:rPr>
          <w:rFonts w:ascii="宋体" w:cs="宋体"/>
        </w:rPr>
        <w:tab/>
      </w:r>
      <w:r>
        <w:rPr>
          <w:rFonts w:ascii="宋体" w:cs="宋体"/>
        </w:rPr>
        <w:tab/>
      </w:r>
      <w:r>
        <w:rPr>
          <w:rFonts w:ascii="宋体" w:cs="宋体"/>
        </w:rPr>
        <w:tab/>
      </w:r>
      <w:r>
        <w:rPr>
          <w:rFonts w:ascii="宋体" w:cs="宋体"/>
        </w:rPr>
        <w:tab/>
      </w:r>
      <w:r>
        <w:t>B</w:t>
      </w:r>
      <w:r>
        <w:rPr>
          <w:rFonts w:cs="宋体" w:hint="eastAsia"/>
        </w:rPr>
        <w:t>．①③</w:t>
      </w:r>
      <w:r>
        <w:tab/>
      </w:r>
      <w:r>
        <w:tab/>
      </w:r>
      <w:r>
        <w:tab/>
      </w:r>
      <w:r>
        <w:tab/>
        <w:t>C</w:t>
      </w:r>
      <w:r>
        <w:rPr>
          <w:rFonts w:cs="宋体" w:hint="eastAsia"/>
        </w:rPr>
        <w:t>．②③</w:t>
      </w:r>
      <w:r>
        <w:tab/>
      </w:r>
      <w:r>
        <w:tab/>
      </w:r>
      <w:r>
        <w:tab/>
      </w:r>
      <w:r>
        <w:tab/>
        <w:t>D</w:t>
      </w:r>
      <w:r>
        <w:rPr>
          <w:rFonts w:cs="宋体" w:hint="eastAsia"/>
        </w:rPr>
        <w:t>．③④</w:t>
      </w:r>
    </w:p>
    <w:p w:rsidR="00A35CBC" w:rsidRDefault="00A35CBC" w:rsidP="007E7520">
      <w:pPr>
        <w:spacing w:line="360" w:lineRule="auto"/>
        <w:jc w:val="left"/>
      </w:pPr>
      <w:r>
        <w:t>10</w:t>
      </w:r>
      <w:r>
        <w:rPr>
          <w:rFonts w:cs="宋体" w:hint="eastAsia"/>
        </w:rPr>
        <w:t>．载人航天，三十而立。建造中国空间站是实现载人航天工程“三步走”战略的重要目标。从</w:t>
      </w:r>
      <w:r>
        <w:t>1992</w:t>
      </w:r>
      <w:r>
        <w:rPr>
          <w:rFonts w:cs="宋体" w:hint="eastAsia"/>
        </w:rPr>
        <w:t>年</w:t>
      </w:r>
      <w:r>
        <w:t>9</w:t>
      </w:r>
      <w:r>
        <w:rPr>
          <w:rFonts w:cs="宋体" w:hint="eastAsia"/>
        </w:rPr>
        <w:t>月</w:t>
      </w:r>
      <w:r>
        <w:t>21</w:t>
      </w:r>
      <w:r>
        <w:rPr>
          <w:rFonts w:cs="宋体" w:hint="eastAsia"/>
        </w:rPr>
        <w:t>日，中国载人航天工程立项实施到</w:t>
      </w:r>
      <w:r>
        <w:t>2022</w:t>
      </w:r>
      <w:r>
        <w:rPr>
          <w:rFonts w:cs="宋体" w:hint="eastAsia"/>
        </w:rPr>
        <w:t>年</w:t>
      </w:r>
      <w:r>
        <w:t>11</w:t>
      </w:r>
      <w:r>
        <w:rPr>
          <w:rFonts w:cs="宋体" w:hint="eastAsia"/>
        </w:rPr>
        <w:t>月</w:t>
      </w:r>
      <w:r>
        <w:t>29</w:t>
      </w:r>
      <w:r>
        <w:rPr>
          <w:rFonts w:cs="宋体" w:hint="eastAsia"/>
        </w:rPr>
        <w:t>日，神舟十五号载人飞船发射取得圆满成功，空间站关键技术验证和建造阶段</w:t>
      </w:r>
      <w:r>
        <w:t>12</w:t>
      </w:r>
      <w:r>
        <w:rPr>
          <w:rFonts w:cs="宋体" w:hint="eastAsia"/>
        </w:rPr>
        <w:t>次发射任务全部完成，中国空间站建造阶段收官之战圆满完成，中国空间站从此开启长期有人驻留模式。材料表明（</w:t>
      </w:r>
      <w:r>
        <w:t xml:space="preserve">    </w:t>
      </w:r>
      <w:r>
        <w:rPr>
          <w:rFonts w:cs="宋体" w:hint="eastAsia"/>
        </w:rPr>
        <w:t>）</w:t>
      </w:r>
    </w:p>
    <w:p w:rsidR="00A35CBC" w:rsidRDefault="00A35CBC" w:rsidP="007E7520">
      <w:pPr>
        <w:spacing w:line="360" w:lineRule="auto"/>
        <w:jc w:val="left"/>
      </w:pPr>
      <w:r>
        <w:rPr>
          <w:rFonts w:cs="宋体" w:hint="eastAsia"/>
        </w:rPr>
        <w:t>①事物发展是一个间断性与飞跃性相统一的过程</w:t>
      </w:r>
    </w:p>
    <w:p w:rsidR="00A35CBC" w:rsidRDefault="00A35CBC" w:rsidP="007E7520">
      <w:pPr>
        <w:spacing w:line="360" w:lineRule="auto"/>
        <w:jc w:val="left"/>
      </w:pPr>
      <w:r>
        <w:rPr>
          <w:rFonts w:cs="宋体" w:hint="eastAsia"/>
        </w:rPr>
        <w:t>②人的实践活动是历史的发展着的</w:t>
      </w:r>
    </w:p>
    <w:p w:rsidR="00A35CBC" w:rsidRDefault="00A35CBC" w:rsidP="007E7520">
      <w:pPr>
        <w:spacing w:line="360" w:lineRule="auto"/>
        <w:jc w:val="left"/>
      </w:pPr>
      <w:r>
        <w:rPr>
          <w:rFonts w:cs="宋体" w:hint="eastAsia"/>
        </w:rPr>
        <w:t>③尊重客观规律是规律发生作用的必要条件</w:t>
      </w:r>
    </w:p>
    <w:p w:rsidR="00A35CBC" w:rsidRDefault="00A35CBC" w:rsidP="007E7520">
      <w:pPr>
        <w:spacing w:line="360" w:lineRule="auto"/>
        <w:jc w:val="left"/>
      </w:pPr>
      <w:r>
        <w:rPr>
          <w:rFonts w:cs="宋体" w:hint="eastAsia"/>
        </w:rPr>
        <w:lastRenderedPageBreak/>
        <w:t>④认识在实践基础上不断深化和发展</w:t>
      </w:r>
    </w:p>
    <w:p w:rsidR="00A35CBC" w:rsidRDefault="00A35CBC" w:rsidP="007E7520">
      <w:pPr>
        <w:spacing w:line="360" w:lineRule="auto"/>
        <w:jc w:val="left"/>
      </w:pPr>
      <w:r>
        <w:t>A</w:t>
      </w:r>
      <w:r>
        <w:rPr>
          <w:rFonts w:cs="宋体" w:hint="eastAsia"/>
        </w:rPr>
        <w:t>．①②</w:t>
      </w:r>
      <w:r>
        <w:tab/>
      </w:r>
      <w:r>
        <w:tab/>
      </w:r>
      <w:r>
        <w:tab/>
      </w:r>
      <w:r>
        <w:tab/>
        <w:t>B</w:t>
      </w:r>
      <w:r>
        <w:rPr>
          <w:rFonts w:cs="宋体" w:hint="eastAsia"/>
        </w:rPr>
        <w:t>．①③</w:t>
      </w:r>
      <w:r>
        <w:tab/>
      </w:r>
      <w:r>
        <w:tab/>
      </w:r>
      <w:r>
        <w:tab/>
      </w:r>
      <w:r>
        <w:tab/>
        <w:t>C</w:t>
      </w:r>
      <w:r>
        <w:rPr>
          <w:rFonts w:cs="宋体" w:hint="eastAsia"/>
        </w:rPr>
        <w:t>．②④</w:t>
      </w:r>
      <w:r>
        <w:tab/>
      </w:r>
      <w:r>
        <w:tab/>
      </w:r>
      <w:r>
        <w:tab/>
      </w:r>
      <w:r>
        <w:tab/>
        <w:t>D</w:t>
      </w:r>
      <w:r>
        <w:rPr>
          <w:rFonts w:cs="宋体" w:hint="eastAsia"/>
        </w:rPr>
        <w:t>．③④</w:t>
      </w:r>
    </w:p>
    <w:p w:rsidR="00A35CBC" w:rsidRDefault="00A35CBC" w:rsidP="007E7520">
      <w:pPr>
        <w:spacing w:line="360" w:lineRule="auto"/>
        <w:jc w:val="left"/>
      </w:pPr>
      <w:r>
        <w:t>11</w:t>
      </w:r>
      <w:r>
        <w:rPr>
          <w:rFonts w:cs="宋体" w:hint="eastAsia"/>
        </w:rPr>
        <w:t>．每个人的生活充满了不确定性：农民不确定来年的收成；学生不确定他们是否能进入理想的大学；老师</w:t>
      </w:r>
      <w:proofErr w:type="gramStart"/>
      <w:r>
        <w:rPr>
          <w:rFonts w:cs="宋体" w:hint="eastAsia"/>
        </w:rPr>
        <w:t>不确定网课所</w:t>
      </w:r>
      <w:proofErr w:type="gramEnd"/>
      <w:r>
        <w:rPr>
          <w:rFonts w:cs="宋体" w:hint="eastAsia"/>
        </w:rPr>
        <w:t>带来的教学效果……而生活中的不确定性，正是我们希望的来源。虽然你永远不知道下一刻我们会遇见什么，但仍要看到不确定可以为我们带来很多的可能性。这启示我们（</w:t>
      </w:r>
      <w:r>
        <w:t xml:space="preserve">    </w:t>
      </w:r>
      <w:r>
        <w:rPr>
          <w:rFonts w:cs="宋体" w:hint="eastAsia"/>
        </w:rPr>
        <w:t>）</w:t>
      </w:r>
    </w:p>
    <w:p w:rsidR="00A35CBC" w:rsidRDefault="00A35CBC" w:rsidP="007E7520">
      <w:pPr>
        <w:spacing w:line="360" w:lineRule="auto"/>
        <w:jc w:val="left"/>
      </w:pPr>
      <w:r>
        <w:rPr>
          <w:rFonts w:cs="宋体" w:hint="eastAsia"/>
        </w:rPr>
        <w:t>①“确定”与“不确定”相互排斥相互对立</w:t>
      </w:r>
    </w:p>
    <w:p w:rsidR="00A35CBC" w:rsidRDefault="00A35CBC" w:rsidP="007E7520">
      <w:pPr>
        <w:spacing w:line="360" w:lineRule="auto"/>
        <w:jc w:val="left"/>
      </w:pPr>
      <w:r>
        <w:rPr>
          <w:rFonts w:cs="宋体" w:hint="eastAsia"/>
        </w:rPr>
        <w:t>②满怀信心面对这个充满期待和不确定性的时代人</w:t>
      </w:r>
    </w:p>
    <w:p w:rsidR="00A35CBC" w:rsidRDefault="00A35CBC" w:rsidP="007E7520">
      <w:pPr>
        <w:spacing w:line="360" w:lineRule="auto"/>
        <w:jc w:val="left"/>
      </w:pPr>
      <w:r>
        <w:rPr>
          <w:rFonts w:cs="宋体" w:hint="eastAsia"/>
        </w:rPr>
        <w:t>③积极应对、主动作为促成矛盾同一性和斗争性的相互转化</w:t>
      </w:r>
    </w:p>
    <w:p w:rsidR="00A35CBC" w:rsidRDefault="00A35CBC" w:rsidP="007E7520">
      <w:pPr>
        <w:spacing w:line="360" w:lineRule="auto"/>
        <w:jc w:val="left"/>
      </w:pPr>
      <w:r>
        <w:rPr>
          <w:rFonts w:cs="宋体" w:hint="eastAsia"/>
        </w:rPr>
        <w:t>④要全面看问题，善于在变化中把握有利时机，在不确定性中创造确定性</w:t>
      </w:r>
    </w:p>
    <w:p w:rsidR="00A35CBC" w:rsidRDefault="00A35CBC" w:rsidP="007E7520">
      <w:pPr>
        <w:spacing w:line="360" w:lineRule="auto"/>
        <w:jc w:val="left"/>
      </w:pPr>
      <w:r>
        <w:t>A</w:t>
      </w:r>
      <w:r>
        <w:rPr>
          <w:rFonts w:cs="宋体" w:hint="eastAsia"/>
        </w:rPr>
        <w:t>．①③</w:t>
      </w:r>
      <w:r>
        <w:tab/>
      </w:r>
      <w:r>
        <w:tab/>
      </w:r>
      <w:r>
        <w:tab/>
      </w:r>
      <w:r>
        <w:tab/>
        <w:t>B</w:t>
      </w:r>
      <w:r>
        <w:rPr>
          <w:rFonts w:cs="宋体" w:hint="eastAsia"/>
        </w:rPr>
        <w:t>．①④</w:t>
      </w:r>
      <w:r>
        <w:tab/>
      </w:r>
      <w:r>
        <w:tab/>
      </w:r>
      <w:r>
        <w:tab/>
      </w:r>
      <w:r>
        <w:tab/>
        <w:t>C</w:t>
      </w:r>
      <w:r>
        <w:rPr>
          <w:rFonts w:cs="宋体" w:hint="eastAsia"/>
        </w:rPr>
        <w:t>．②③</w:t>
      </w:r>
      <w:r>
        <w:tab/>
      </w:r>
      <w:r>
        <w:tab/>
      </w:r>
      <w:r>
        <w:tab/>
      </w:r>
      <w:r>
        <w:tab/>
        <w:t>D</w:t>
      </w:r>
      <w:r>
        <w:rPr>
          <w:rFonts w:cs="宋体" w:hint="eastAsia"/>
        </w:rPr>
        <w:t>．②④</w:t>
      </w:r>
    </w:p>
    <w:p w:rsidR="00A35CBC" w:rsidRDefault="00A35CBC" w:rsidP="007E7520">
      <w:pPr>
        <w:spacing w:line="360" w:lineRule="auto"/>
        <w:jc w:val="left"/>
      </w:pPr>
      <w:r>
        <w:t>12</w:t>
      </w:r>
      <w:r>
        <w:rPr>
          <w:rFonts w:cs="宋体" w:hint="eastAsia"/>
        </w:rPr>
        <w:t>．</w:t>
      </w:r>
      <w:r>
        <w:t>2022</w:t>
      </w:r>
      <w:r>
        <w:rPr>
          <w:rFonts w:cs="宋体" w:hint="eastAsia"/>
        </w:rPr>
        <w:t>卡塔尔世界杯，中国元素也以各种方式闪耀光芒，给世界留下深刻印象。在卡塔尔，很多球迷惊喜地看到了蹴鞠、汉服、玉玺、花丝镶嵌等中国文化符号的身影，与此同时，中华美学精神以及重信守诺等中华美德也随着卢赛尔体育场、世界杯周边商品等“中国制造”亮相波斯湾。灿烂的中华文化绽放在世界杯舞台表明（</w:t>
      </w:r>
      <w:r>
        <w:t xml:space="preserve">    </w:t>
      </w:r>
      <w:r>
        <w:rPr>
          <w:rFonts w:cs="宋体" w:hint="eastAsia"/>
        </w:rPr>
        <w:t>）</w:t>
      </w:r>
    </w:p>
    <w:p w:rsidR="00A35CBC" w:rsidRDefault="00A35CBC" w:rsidP="007E7520">
      <w:pPr>
        <w:spacing w:line="360" w:lineRule="auto"/>
        <w:jc w:val="left"/>
      </w:pPr>
      <w:r>
        <w:rPr>
          <w:rFonts w:cs="宋体" w:hint="eastAsia"/>
        </w:rPr>
        <w:t>①文明的多样性决定了文明</w:t>
      </w:r>
      <w:proofErr w:type="gramStart"/>
      <w:r>
        <w:rPr>
          <w:rFonts w:cs="宋体" w:hint="eastAsia"/>
        </w:rPr>
        <w:t>交流互鉴的</w:t>
      </w:r>
      <w:proofErr w:type="gramEnd"/>
      <w:r>
        <w:rPr>
          <w:rFonts w:cs="宋体" w:hint="eastAsia"/>
        </w:rPr>
        <w:t>必然性</w:t>
      </w:r>
    </w:p>
    <w:p w:rsidR="00A35CBC" w:rsidRDefault="00A35CBC" w:rsidP="007E7520">
      <w:pPr>
        <w:spacing w:line="360" w:lineRule="auto"/>
        <w:jc w:val="left"/>
      </w:pPr>
      <w:r>
        <w:rPr>
          <w:rFonts w:cs="宋体" w:hint="eastAsia"/>
        </w:rPr>
        <w:t>②中华文化在国际舞台的生动展示赋予了中华文化新的时代内涵</w:t>
      </w:r>
    </w:p>
    <w:p w:rsidR="00A35CBC" w:rsidRDefault="00A35CBC" w:rsidP="007E7520">
      <w:pPr>
        <w:spacing w:line="360" w:lineRule="auto"/>
        <w:jc w:val="left"/>
      </w:pPr>
      <w:r>
        <w:rPr>
          <w:rFonts w:cs="宋体" w:hint="eastAsia"/>
        </w:rPr>
        <w:t>③中华传统文化是中华民族共同的精神标识，是我们最深厚的文化软实力</w:t>
      </w:r>
    </w:p>
    <w:p w:rsidR="00A35CBC" w:rsidRDefault="00A35CBC" w:rsidP="007E7520">
      <w:pPr>
        <w:spacing w:line="360" w:lineRule="auto"/>
        <w:jc w:val="left"/>
      </w:pPr>
      <w:r>
        <w:rPr>
          <w:rFonts w:cs="宋体" w:hint="eastAsia"/>
        </w:rPr>
        <w:t>④通过文明</w:t>
      </w:r>
      <w:proofErr w:type="gramStart"/>
      <w:r>
        <w:rPr>
          <w:rFonts w:cs="宋体" w:hint="eastAsia"/>
        </w:rPr>
        <w:t>交流互鉴平台</w:t>
      </w:r>
      <w:proofErr w:type="gramEnd"/>
      <w:r>
        <w:rPr>
          <w:rFonts w:cs="宋体" w:hint="eastAsia"/>
        </w:rPr>
        <w:t>，讲好中国故事，展现可信、可爱、可敬的中国形象</w:t>
      </w:r>
    </w:p>
    <w:p w:rsidR="00A35CBC" w:rsidRDefault="00A35CBC" w:rsidP="007E7520">
      <w:pPr>
        <w:spacing w:line="360" w:lineRule="auto"/>
        <w:jc w:val="left"/>
      </w:pPr>
      <w:r>
        <w:t>A</w:t>
      </w:r>
      <w:r>
        <w:rPr>
          <w:rFonts w:cs="宋体" w:hint="eastAsia"/>
        </w:rPr>
        <w:t>．①③</w:t>
      </w:r>
      <w:r>
        <w:tab/>
      </w:r>
      <w:r>
        <w:tab/>
      </w:r>
      <w:r>
        <w:tab/>
      </w:r>
      <w:r>
        <w:tab/>
        <w:t>B</w:t>
      </w:r>
      <w:r>
        <w:rPr>
          <w:rFonts w:cs="宋体" w:hint="eastAsia"/>
        </w:rPr>
        <w:t>．①④</w:t>
      </w:r>
      <w:r>
        <w:tab/>
      </w:r>
      <w:r>
        <w:tab/>
      </w:r>
      <w:r>
        <w:tab/>
      </w:r>
      <w:r>
        <w:tab/>
        <w:t>C</w:t>
      </w:r>
      <w:r>
        <w:rPr>
          <w:rFonts w:cs="宋体" w:hint="eastAsia"/>
        </w:rPr>
        <w:t>．②③</w:t>
      </w:r>
      <w:r>
        <w:tab/>
      </w:r>
      <w:r>
        <w:tab/>
      </w:r>
      <w:r>
        <w:tab/>
      </w:r>
      <w:r>
        <w:tab/>
        <w:t>D</w:t>
      </w:r>
      <w:r>
        <w:rPr>
          <w:rFonts w:cs="宋体" w:hint="eastAsia"/>
        </w:rPr>
        <w:t>．</w:t>
      </w:r>
      <w:r>
        <w:rPr>
          <w:rFonts w:ascii="宋体" w:hAnsi="宋体" w:cs="宋体" w:hint="eastAsia"/>
        </w:rPr>
        <w:t>②④</w:t>
      </w:r>
    </w:p>
    <w:p w:rsidR="00A35CBC" w:rsidRDefault="00A35CBC" w:rsidP="007E7520">
      <w:pPr>
        <w:spacing w:line="360" w:lineRule="auto"/>
        <w:jc w:val="left"/>
      </w:pPr>
      <w:r>
        <w:t>13</w:t>
      </w:r>
      <w:r>
        <w:rPr>
          <w:rFonts w:cs="宋体" w:hint="eastAsia"/>
        </w:rPr>
        <w:t>．</w:t>
      </w:r>
      <w:r>
        <w:t>2022</w:t>
      </w:r>
      <w:r>
        <w:rPr>
          <w:rFonts w:cs="宋体" w:hint="eastAsia"/>
        </w:rPr>
        <w:t>年</w:t>
      </w:r>
      <w:r>
        <w:t>11</w:t>
      </w:r>
      <w:r>
        <w:rPr>
          <w:rFonts w:cs="宋体" w:hint="eastAsia"/>
        </w:rPr>
        <w:t>月</w:t>
      </w:r>
      <w:r>
        <w:t>4</w:t>
      </w:r>
      <w:r>
        <w:rPr>
          <w:rFonts w:cs="宋体" w:hint="eastAsia"/>
        </w:rPr>
        <w:t>日德国总理朔尔</w:t>
      </w:r>
      <w:proofErr w:type="gramStart"/>
      <w:r>
        <w:rPr>
          <w:rFonts w:cs="宋体" w:hint="eastAsia"/>
        </w:rPr>
        <w:t>茨</w:t>
      </w:r>
      <w:proofErr w:type="gramEnd"/>
      <w:r>
        <w:rPr>
          <w:rFonts w:cs="宋体" w:hint="eastAsia"/>
        </w:rPr>
        <w:t>访华，中德双方就携手努力深化合作进行深入交流。习近平主席强调中德两国应该相互尊重，照顾彼此核心利益，坚持对话协商，共同抵制阵营对抗、泛意识形态化等因素干扰。朔尔</w:t>
      </w:r>
      <w:proofErr w:type="gramStart"/>
      <w:r>
        <w:rPr>
          <w:rFonts w:cs="宋体" w:hint="eastAsia"/>
        </w:rPr>
        <w:t>茨</w:t>
      </w:r>
      <w:proofErr w:type="gramEnd"/>
      <w:r>
        <w:rPr>
          <w:rFonts w:cs="宋体" w:hint="eastAsia"/>
        </w:rPr>
        <w:t>总理强调世界需要一个多极化的格局，反对搞阵营对抗，德方坚定支持贸易自由化，支持经济全球化，反对“脱钩”，愿同中方继续深化经贸合作，支持两国企业开展投资合作。材料表明，中德携手努力深化合作（</w:t>
      </w:r>
      <w:r>
        <w:t xml:space="preserve">    </w:t>
      </w:r>
      <w:r>
        <w:rPr>
          <w:rFonts w:cs="宋体" w:hint="eastAsia"/>
        </w:rPr>
        <w:t>）</w:t>
      </w:r>
    </w:p>
    <w:p w:rsidR="00A35CBC" w:rsidRDefault="00A35CBC" w:rsidP="007E7520">
      <w:pPr>
        <w:spacing w:line="360" w:lineRule="auto"/>
        <w:jc w:val="left"/>
      </w:pPr>
      <w:r>
        <w:rPr>
          <w:rFonts w:cs="宋体" w:hint="eastAsia"/>
        </w:rPr>
        <w:t>①是基于双方在经贸、安全、外交等等国际事务和双边事务中拥有共同根本利益</w:t>
      </w:r>
    </w:p>
    <w:p w:rsidR="00A35CBC" w:rsidRDefault="00A35CBC" w:rsidP="007E7520">
      <w:pPr>
        <w:spacing w:line="360" w:lineRule="auto"/>
        <w:jc w:val="left"/>
      </w:pPr>
      <w:r>
        <w:rPr>
          <w:rFonts w:cs="宋体" w:hint="eastAsia"/>
        </w:rPr>
        <w:t>②倡导多边主义、反对单边主义，顺应了时代发展趋势</w:t>
      </w:r>
    </w:p>
    <w:p w:rsidR="00A35CBC" w:rsidRDefault="00A35CBC" w:rsidP="007E7520">
      <w:pPr>
        <w:spacing w:line="360" w:lineRule="auto"/>
        <w:jc w:val="left"/>
      </w:pPr>
      <w:r>
        <w:rPr>
          <w:rFonts w:cs="宋体" w:hint="eastAsia"/>
        </w:rPr>
        <w:t>③彰显了双方都以维护世界和平，促进共同发展为宗旨</w:t>
      </w:r>
    </w:p>
    <w:p w:rsidR="00A35CBC" w:rsidRDefault="00A35CBC" w:rsidP="007E7520">
      <w:pPr>
        <w:spacing w:line="360" w:lineRule="auto"/>
        <w:jc w:val="left"/>
      </w:pPr>
      <w:r>
        <w:rPr>
          <w:rFonts w:cs="宋体" w:hint="eastAsia"/>
        </w:rPr>
        <w:t>④有利于巩固双方政治互信，维护地区和世界和平与安全</w:t>
      </w:r>
    </w:p>
    <w:p w:rsidR="00A35CBC" w:rsidRDefault="00A35CBC" w:rsidP="007E7520">
      <w:pPr>
        <w:spacing w:line="360" w:lineRule="auto"/>
        <w:jc w:val="left"/>
      </w:pPr>
      <w:r>
        <w:t>A</w:t>
      </w:r>
      <w:r>
        <w:rPr>
          <w:rFonts w:cs="宋体" w:hint="eastAsia"/>
        </w:rPr>
        <w:t>．①②</w:t>
      </w:r>
      <w:r>
        <w:tab/>
      </w:r>
      <w:r>
        <w:tab/>
      </w:r>
      <w:r>
        <w:tab/>
      </w:r>
      <w:r>
        <w:tab/>
        <w:t>B</w:t>
      </w:r>
      <w:r>
        <w:rPr>
          <w:rFonts w:cs="宋体" w:hint="eastAsia"/>
        </w:rPr>
        <w:t>．①③</w:t>
      </w:r>
      <w:r>
        <w:tab/>
      </w:r>
      <w:r>
        <w:tab/>
      </w:r>
      <w:r>
        <w:tab/>
      </w:r>
      <w:r>
        <w:tab/>
        <w:t>C</w:t>
      </w:r>
      <w:r>
        <w:rPr>
          <w:rFonts w:cs="宋体" w:hint="eastAsia"/>
        </w:rPr>
        <w:t>．②④</w:t>
      </w:r>
      <w:r>
        <w:tab/>
      </w:r>
      <w:r>
        <w:tab/>
      </w:r>
      <w:r>
        <w:tab/>
      </w:r>
      <w:r>
        <w:tab/>
        <w:t>D</w:t>
      </w:r>
      <w:r>
        <w:rPr>
          <w:rFonts w:cs="宋体" w:hint="eastAsia"/>
        </w:rPr>
        <w:t>．③④</w:t>
      </w:r>
    </w:p>
    <w:p w:rsidR="00A35CBC" w:rsidRDefault="00A35CBC" w:rsidP="007E7520">
      <w:pPr>
        <w:spacing w:line="360" w:lineRule="auto"/>
        <w:jc w:val="left"/>
      </w:pPr>
      <w:r>
        <w:t>14</w:t>
      </w:r>
      <w:r>
        <w:rPr>
          <w:rFonts w:cs="宋体" w:hint="eastAsia"/>
        </w:rPr>
        <w:t>．《民法典》充分回应新时代人民诉求，被誉为“新时代人民权利的宣言书”。下列事项中，应由民法调</w:t>
      </w:r>
      <w:r>
        <w:rPr>
          <w:rFonts w:cs="宋体" w:hint="eastAsia"/>
        </w:rPr>
        <w:lastRenderedPageBreak/>
        <w:t>整的是（</w:t>
      </w:r>
      <w:r>
        <w:t xml:space="preserve">    </w:t>
      </w:r>
      <w:r>
        <w:rPr>
          <w:rFonts w:cs="宋体" w:hint="eastAsia"/>
        </w:rPr>
        <w:t>）</w:t>
      </w:r>
    </w:p>
    <w:p w:rsidR="00A35CBC" w:rsidRDefault="00A35CBC" w:rsidP="007E7520">
      <w:pPr>
        <w:spacing w:line="360" w:lineRule="auto"/>
        <w:jc w:val="left"/>
      </w:pPr>
      <w:r>
        <w:rPr>
          <w:rFonts w:cs="宋体" w:hint="eastAsia"/>
        </w:rPr>
        <w:t>①王某故意侵犯了周某的荣誉权、肖像权</w:t>
      </w:r>
    </w:p>
    <w:p w:rsidR="00A35CBC" w:rsidRDefault="00A35CBC" w:rsidP="007E7520">
      <w:pPr>
        <w:spacing w:line="360" w:lineRule="auto"/>
        <w:jc w:val="left"/>
      </w:pPr>
      <w:r>
        <w:rPr>
          <w:rFonts w:cs="宋体" w:hint="eastAsia"/>
        </w:rPr>
        <w:t>②交警给闯红灯的小车司机王某开出的处罚单</w:t>
      </w:r>
    </w:p>
    <w:p w:rsidR="00A35CBC" w:rsidRDefault="00A35CBC" w:rsidP="007E7520">
      <w:pPr>
        <w:spacing w:line="360" w:lineRule="auto"/>
        <w:jc w:val="left"/>
      </w:pPr>
      <w:r>
        <w:rPr>
          <w:rFonts w:cs="宋体" w:hint="eastAsia"/>
        </w:rPr>
        <w:t>③</w:t>
      </w:r>
      <w:proofErr w:type="gramStart"/>
      <w:r>
        <w:rPr>
          <w:rFonts w:cs="宋体" w:hint="eastAsia"/>
        </w:rPr>
        <w:t>甲中学</w:t>
      </w:r>
      <w:proofErr w:type="gramEnd"/>
      <w:r>
        <w:rPr>
          <w:rFonts w:cs="宋体" w:hint="eastAsia"/>
        </w:rPr>
        <w:t>与乙公司签订了一份座椅的采购合同</w:t>
      </w:r>
    </w:p>
    <w:p w:rsidR="00A35CBC" w:rsidRDefault="00A35CBC" w:rsidP="007E7520">
      <w:pPr>
        <w:spacing w:line="360" w:lineRule="auto"/>
        <w:jc w:val="left"/>
      </w:pPr>
      <w:r>
        <w:rPr>
          <w:rFonts w:cs="宋体" w:hint="eastAsia"/>
        </w:rPr>
        <w:t>④中国石化总公司领导到下属分公司指导工作</w:t>
      </w:r>
    </w:p>
    <w:p w:rsidR="00A35CBC" w:rsidRDefault="00A35CBC" w:rsidP="007E7520">
      <w:pPr>
        <w:spacing w:line="360" w:lineRule="auto"/>
        <w:jc w:val="left"/>
      </w:pPr>
      <w:r>
        <w:t>A</w:t>
      </w:r>
      <w:r>
        <w:rPr>
          <w:rFonts w:cs="宋体" w:hint="eastAsia"/>
        </w:rPr>
        <w:t>．①②</w:t>
      </w:r>
      <w:r>
        <w:tab/>
      </w:r>
      <w:r>
        <w:tab/>
      </w:r>
      <w:r>
        <w:tab/>
      </w:r>
      <w:r>
        <w:tab/>
        <w:t>B</w:t>
      </w:r>
      <w:r>
        <w:rPr>
          <w:rFonts w:cs="宋体" w:hint="eastAsia"/>
        </w:rPr>
        <w:t>．①③</w:t>
      </w:r>
      <w:r>
        <w:tab/>
      </w:r>
      <w:r>
        <w:tab/>
      </w:r>
      <w:r>
        <w:tab/>
      </w:r>
      <w:r>
        <w:tab/>
        <w:t>C</w:t>
      </w:r>
      <w:r>
        <w:rPr>
          <w:rFonts w:cs="宋体" w:hint="eastAsia"/>
        </w:rPr>
        <w:t>．</w:t>
      </w:r>
      <w:r>
        <w:rPr>
          <w:rFonts w:ascii="宋体" w:hAnsi="宋体" w:cs="宋体" w:hint="eastAsia"/>
        </w:rPr>
        <w:t>②④</w:t>
      </w:r>
      <w:r>
        <w:rPr>
          <w:rFonts w:ascii="宋体" w:cs="宋体"/>
        </w:rPr>
        <w:tab/>
      </w:r>
      <w:r>
        <w:rPr>
          <w:rFonts w:ascii="宋体" w:cs="宋体"/>
        </w:rPr>
        <w:tab/>
      </w:r>
      <w:r>
        <w:rPr>
          <w:rFonts w:ascii="宋体" w:cs="宋体"/>
        </w:rPr>
        <w:tab/>
      </w:r>
      <w:r>
        <w:rPr>
          <w:rFonts w:ascii="宋体" w:cs="宋体"/>
        </w:rPr>
        <w:tab/>
      </w:r>
      <w:r>
        <w:t>D</w:t>
      </w:r>
      <w:r>
        <w:rPr>
          <w:rFonts w:cs="宋体" w:hint="eastAsia"/>
        </w:rPr>
        <w:t>．</w:t>
      </w:r>
      <w:r>
        <w:rPr>
          <w:rFonts w:ascii="宋体" w:hAnsi="宋体" w:cs="宋体" w:hint="eastAsia"/>
        </w:rPr>
        <w:t>③④</w:t>
      </w:r>
    </w:p>
    <w:p w:rsidR="00A35CBC" w:rsidRDefault="00A35CBC" w:rsidP="007E7520">
      <w:pPr>
        <w:spacing w:line="360" w:lineRule="auto"/>
        <w:jc w:val="left"/>
      </w:pPr>
      <w:r>
        <w:t>15</w:t>
      </w:r>
      <w:r>
        <w:rPr>
          <w:rFonts w:cs="宋体" w:hint="eastAsia"/>
        </w:rPr>
        <w:t>．</w:t>
      </w:r>
      <w:r>
        <w:t>2022</w:t>
      </w:r>
      <w:r>
        <w:rPr>
          <w:rFonts w:cs="宋体" w:hint="eastAsia"/>
        </w:rPr>
        <w:t>年</w:t>
      </w:r>
      <w:r>
        <w:t>1</w:t>
      </w:r>
      <w:r>
        <w:rPr>
          <w:rFonts w:cs="宋体" w:hint="eastAsia"/>
        </w:rPr>
        <w:t>月，李某与某机械公司口头约定月工资并在其公司上班．</w:t>
      </w:r>
      <w:r>
        <w:t>2022</w:t>
      </w:r>
      <w:r>
        <w:rPr>
          <w:rFonts w:cs="宋体" w:hint="eastAsia"/>
        </w:rPr>
        <w:t>年</w:t>
      </w:r>
      <w:r>
        <w:t>10</w:t>
      </w:r>
      <w:r>
        <w:rPr>
          <w:rFonts w:cs="宋体" w:hint="eastAsia"/>
        </w:rPr>
        <w:t>月</w:t>
      </w:r>
      <w:r>
        <w:t>20</w:t>
      </w:r>
      <w:r>
        <w:rPr>
          <w:rFonts w:cs="宋体" w:hint="eastAsia"/>
        </w:rPr>
        <w:t>日，李某上班时被铁块砸伤。事后，机械公司出具一份加盖公章“事故发生的具体过程”的证明，李某向当地人力资源和社会保障局申请工伤认定，该局核实情况后予以其鉴定为伤残九级。但公司一直否认双方存在劳动关系，认为工伤认定存在问题，并拒绝给付相关赔偿，以下对本案合理的评价是（</w:t>
      </w:r>
      <w:r>
        <w:t xml:space="preserve">    </w:t>
      </w:r>
      <w:r>
        <w:rPr>
          <w:rFonts w:cs="宋体" w:hint="eastAsia"/>
        </w:rPr>
        <w:t>）</w:t>
      </w:r>
    </w:p>
    <w:p w:rsidR="00A35CBC" w:rsidRDefault="00A35CBC" w:rsidP="007E7520">
      <w:pPr>
        <w:spacing w:line="360" w:lineRule="auto"/>
        <w:jc w:val="left"/>
      </w:pPr>
      <w:r>
        <w:rPr>
          <w:rFonts w:cs="宋体" w:hint="eastAsia"/>
        </w:rPr>
        <w:t>①可以用工资支付凭证或记录作为凭证，认定双方存在劳动关系</w:t>
      </w:r>
    </w:p>
    <w:p w:rsidR="00A35CBC" w:rsidRDefault="00A35CBC" w:rsidP="007E7520">
      <w:pPr>
        <w:spacing w:line="360" w:lineRule="auto"/>
        <w:jc w:val="left"/>
      </w:pPr>
      <w:r>
        <w:rPr>
          <w:rFonts w:cs="宋体" w:hint="eastAsia"/>
        </w:rPr>
        <w:t>②李某可向有关行政部门投诉，维护自己的合法权益</w:t>
      </w:r>
    </w:p>
    <w:p w:rsidR="00A35CBC" w:rsidRDefault="00A35CBC" w:rsidP="007E7520">
      <w:pPr>
        <w:spacing w:line="360" w:lineRule="auto"/>
        <w:jc w:val="left"/>
      </w:pPr>
      <w:r>
        <w:rPr>
          <w:rFonts w:cs="宋体" w:hint="eastAsia"/>
        </w:rPr>
        <w:t>③李某未与某机械公司签订合同，因此双方不存在劳动关系</w:t>
      </w:r>
    </w:p>
    <w:p w:rsidR="00A35CBC" w:rsidRDefault="00A35CBC" w:rsidP="007E7520">
      <w:pPr>
        <w:spacing w:line="360" w:lineRule="auto"/>
        <w:jc w:val="left"/>
      </w:pPr>
      <w:r>
        <w:rPr>
          <w:rFonts w:cs="宋体" w:hint="eastAsia"/>
        </w:rPr>
        <w:t>④该公司侵犯了李某取得劳动报酬的权利，应给付相关赔偿</w:t>
      </w:r>
    </w:p>
    <w:p w:rsidR="00A35CBC" w:rsidRDefault="00A35CBC" w:rsidP="007E7520">
      <w:pPr>
        <w:spacing w:line="360" w:lineRule="auto"/>
        <w:jc w:val="left"/>
      </w:pPr>
      <w:r>
        <w:t>A</w:t>
      </w:r>
      <w:r>
        <w:rPr>
          <w:rFonts w:cs="宋体" w:hint="eastAsia"/>
        </w:rPr>
        <w:t>．①②</w:t>
      </w:r>
      <w:r>
        <w:tab/>
      </w:r>
      <w:r>
        <w:tab/>
      </w:r>
      <w:r>
        <w:tab/>
      </w:r>
      <w:r>
        <w:tab/>
        <w:t>B</w:t>
      </w:r>
      <w:r>
        <w:rPr>
          <w:rFonts w:cs="宋体" w:hint="eastAsia"/>
        </w:rPr>
        <w:t>．①③</w:t>
      </w:r>
      <w:r>
        <w:tab/>
      </w:r>
      <w:r>
        <w:tab/>
      </w:r>
      <w:r>
        <w:tab/>
      </w:r>
      <w:r>
        <w:tab/>
        <w:t>C</w:t>
      </w:r>
      <w:r>
        <w:rPr>
          <w:rFonts w:cs="宋体" w:hint="eastAsia"/>
        </w:rPr>
        <w:t>．②④</w:t>
      </w:r>
      <w:r>
        <w:tab/>
      </w:r>
      <w:r>
        <w:tab/>
      </w:r>
      <w:r>
        <w:tab/>
      </w:r>
      <w:r>
        <w:tab/>
        <w:t>D</w:t>
      </w:r>
      <w:r>
        <w:rPr>
          <w:rFonts w:cs="宋体" w:hint="eastAsia"/>
        </w:rPr>
        <w:t>．③④</w:t>
      </w:r>
    </w:p>
    <w:p w:rsidR="00A35CBC" w:rsidRDefault="00A35CBC" w:rsidP="007E7520">
      <w:pPr>
        <w:spacing w:line="360" w:lineRule="auto"/>
        <w:jc w:val="left"/>
      </w:pPr>
      <w:r>
        <w:t>16</w:t>
      </w:r>
      <w:r>
        <w:rPr>
          <w:rFonts w:cs="宋体" w:hint="eastAsia"/>
        </w:rPr>
        <w:t>．面对世界变局加快演变、新冠肺炎疫情冲击、国内经济下行的多重考验，在</w:t>
      </w:r>
      <w:r>
        <w:t>2022</w:t>
      </w:r>
      <w:r>
        <w:rPr>
          <w:rFonts w:cs="宋体" w:hint="eastAsia"/>
        </w:rPr>
        <w:t>年</w:t>
      </w:r>
      <w:r>
        <w:t>12</w:t>
      </w:r>
      <w:r>
        <w:rPr>
          <w:rFonts w:cs="宋体" w:hint="eastAsia"/>
        </w:rPr>
        <w:t>月中旬召开的中央经济工作会议中强调要坚持系统观念、守正创新，提出了“六个更好统筹”：“更好统筹疫情防控和经济社会发展”“更好统筹经济质的有效提升和量的合理增长”“更好统筹供给侧结构性改革和扩大内需”“更好统筹经济政策和其他政策”“更好统筹国内循环和国际循环”“更好统筹当前和长远”。“六个更好统筹”体现了（</w:t>
      </w:r>
      <w:r>
        <w:t xml:space="preserve">    </w:t>
      </w:r>
      <w:r>
        <w:rPr>
          <w:rFonts w:cs="宋体" w:hint="eastAsia"/>
        </w:rPr>
        <w:t>）</w:t>
      </w:r>
    </w:p>
    <w:p w:rsidR="00A35CBC" w:rsidRDefault="00A35CBC" w:rsidP="007E7520">
      <w:pPr>
        <w:spacing w:line="360" w:lineRule="auto"/>
        <w:jc w:val="left"/>
      </w:pPr>
      <w:r>
        <w:rPr>
          <w:rFonts w:cs="宋体" w:hint="eastAsia"/>
        </w:rPr>
        <w:t>①分析与综合是是方向趋同却相辅相成的对立统一关系</w:t>
      </w:r>
    </w:p>
    <w:p w:rsidR="00A35CBC" w:rsidRDefault="00A35CBC" w:rsidP="007E7520">
      <w:pPr>
        <w:spacing w:line="360" w:lineRule="auto"/>
        <w:jc w:val="left"/>
      </w:pPr>
      <w:r>
        <w:rPr>
          <w:rFonts w:cs="宋体" w:hint="eastAsia"/>
        </w:rPr>
        <w:t>②要善用逆向思维，将其作为正向思维的基础</w:t>
      </w:r>
    </w:p>
    <w:p w:rsidR="00A35CBC" w:rsidRDefault="00A35CBC" w:rsidP="007E7520">
      <w:pPr>
        <w:spacing w:line="360" w:lineRule="auto"/>
        <w:jc w:val="left"/>
      </w:pPr>
      <w:r>
        <w:rPr>
          <w:rFonts w:cs="宋体" w:hint="eastAsia"/>
        </w:rPr>
        <w:t>③在辩证分析与综合中把握事物的本质和规律</w:t>
      </w:r>
    </w:p>
    <w:p w:rsidR="00A35CBC" w:rsidRDefault="00A35CBC" w:rsidP="007E7520">
      <w:pPr>
        <w:spacing w:line="360" w:lineRule="auto"/>
        <w:jc w:val="left"/>
      </w:pPr>
      <w:r>
        <w:rPr>
          <w:rFonts w:cs="宋体" w:hint="eastAsia"/>
        </w:rPr>
        <w:t>④辩证思维具有整体性和动态性的特征</w:t>
      </w:r>
    </w:p>
    <w:p w:rsidR="00A35CBC" w:rsidRDefault="00A35CBC" w:rsidP="007E7520">
      <w:pPr>
        <w:spacing w:line="360" w:lineRule="auto"/>
        <w:jc w:val="left"/>
      </w:pPr>
      <w:r>
        <w:t>A</w:t>
      </w:r>
      <w:r>
        <w:rPr>
          <w:rFonts w:cs="宋体" w:hint="eastAsia"/>
        </w:rPr>
        <w:t>．</w:t>
      </w:r>
      <w:r>
        <w:rPr>
          <w:rFonts w:ascii="宋体" w:hAnsi="宋体" w:cs="宋体" w:hint="eastAsia"/>
        </w:rPr>
        <w:t>①②</w:t>
      </w:r>
      <w:r>
        <w:rPr>
          <w:rFonts w:ascii="宋体" w:cs="宋体"/>
        </w:rPr>
        <w:tab/>
      </w:r>
      <w:r>
        <w:rPr>
          <w:rFonts w:ascii="宋体" w:cs="宋体"/>
        </w:rPr>
        <w:tab/>
      </w:r>
      <w:r>
        <w:rPr>
          <w:rFonts w:ascii="宋体" w:cs="宋体"/>
        </w:rPr>
        <w:tab/>
      </w:r>
      <w:r>
        <w:rPr>
          <w:rFonts w:ascii="宋体" w:cs="宋体"/>
        </w:rPr>
        <w:tab/>
      </w:r>
      <w:r>
        <w:t>B</w:t>
      </w:r>
      <w:r>
        <w:rPr>
          <w:rFonts w:cs="宋体" w:hint="eastAsia"/>
        </w:rPr>
        <w:t>．</w:t>
      </w:r>
      <w:r>
        <w:rPr>
          <w:rFonts w:ascii="宋体" w:hAnsi="宋体" w:cs="宋体" w:hint="eastAsia"/>
        </w:rPr>
        <w:t>①③</w:t>
      </w:r>
      <w:r>
        <w:rPr>
          <w:rFonts w:ascii="宋体" w:cs="宋体"/>
        </w:rPr>
        <w:tab/>
      </w:r>
      <w:r>
        <w:rPr>
          <w:rFonts w:ascii="宋体" w:cs="宋体"/>
        </w:rPr>
        <w:tab/>
      </w:r>
      <w:r>
        <w:rPr>
          <w:rFonts w:ascii="宋体" w:cs="宋体"/>
        </w:rPr>
        <w:tab/>
      </w:r>
      <w:r>
        <w:tab/>
        <w:t>C</w:t>
      </w:r>
      <w:r>
        <w:rPr>
          <w:rFonts w:cs="宋体" w:hint="eastAsia"/>
        </w:rPr>
        <w:t>．②④</w:t>
      </w:r>
      <w:r>
        <w:tab/>
      </w:r>
      <w:r>
        <w:tab/>
      </w:r>
      <w:r>
        <w:tab/>
      </w:r>
      <w:r>
        <w:tab/>
        <w:t>D</w:t>
      </w:r>
      <w:r>
        <w:rPr>
          <w:rFonts w:cs="宋体" w:hint="eastAsia"/>
        </w:rPr>
        <w:t>．</w:t>
      </w:r>
      <w:r>
        <w:rPr>
          <w:rFonts w:ascii="宋体" w:hAnsi="宋体" w:cs="宋体" w:hint="eastAsia"/>
        </w:rPr>
        <w:t>③④</w:t>
      </w:r>
    </w:p>
    <w:p w:rsidR="007E7520" w:rsidRPr="007E7520" w:rsidRDefault="007E7520" w:rsidP="007E7520">
      <w:pPr>
        <w:spacing w:line="360" w:lineRule="auto"/>
        <w:jc w:val="left"/>
        <w:rPr>
          <w:rFonts w:cs="宋体"/>
        </w:rPr>
      </w:pPr>
      <w:r w:rsidRPr="007E7520">
        <w:rPr>
          <w:rFonts w:cs="宋体" w:hint="eastAsia"/>
        </w:rPr>
        <w:t>17</w:t>
      </w:r>
      <w:r w:rsidRPr="007E7520">
        <w:rPr>
          <w:rFonts w:cs="宋体"/>
        </w:rPr>
        <w:t>. 20</w:t>
      </w:r>
      <w:r w:rsidRPr="007E7520">
        <w:rPr>
          <w:rFonts w:cs="宋体" w:hint="eastAsia"/>
        </w:rPr>
        <w:t>23</w:t>
      </w:r>
      <w:r w:rsidRPr="007E7520">
        <w:rPr>
          <w:rFonts w:cs="宋体"/>
        </w:rPr>
        <w:t>春节假期</w:t>
      </w:r>
      <w:r w:rsidRPr="007E7520">
        <w:rPr>
          <w:rFonts w:cs="宋体" w:hint="eastAsia"/>
        </w:rPr>
        <w:t>期</w:t>
      </w:r>
      <w:r w:rsidRPr="007E7520">
        <w:rPr>
          <w:rFonts w:cs="宋体"/>
        </w:rPr>
        <w:t>间，</w:t>
      </w:r>
      <w:proofErr w:type="gramStart"/>
      <w:r w:rsidRPr="007E7520">
        <w:rPr>
          <w:rFonts w:cs="宋体"/>
        </w:rPr>
        <w:t>文旅市场</w:t>
      </w:r>
      <w:proofErr w:type="gramEnd"/>
      <w:r w:rsidRPr="007E7520">
        <w:rPr>
          <w:rFonts w:cs="宋体"/>
        </w:rPr>
        <w:t>复苏强劲、为顺应行业</w:t>
      </w:r>
      <w:r w:rsidRPr="007E7520">
        <w:rPr>
          <w:rFonts w:cs="宋体" w:hint="eastAsia"/>
        </w:rPr>
        <w:t>复</w:t>
      </w:r>
      <w:r w:rsidRPr="007E7520">
        <w:rPr>
          <w:rFonts w:cs="宋体"/>
        </w:rPr>
        <w:t>苏态势</w:t>
      </w:r>
      <w:r w:rsidRPr="007E7520">
        <w:rPr>
          <w:rFonts w:cs="宋体" w:hint="eastAsia"/>
        </w:rPr>
        <w:t>，</w:t>
      </w:r>
      <w:r w:rsidRPr="007E7520">
        <w:rPr>
          <w:rFonts w:cs="宋体"/>
        </w:rPr>
        <w:t>在</w:t>
      </w:r>
      <w:r w:rsidRPr="007E7520">
        <w:rPr>
          <w:rFonts w:cs="宋体" w:hint="eastAsia"/>
        </w:rPr>
        <w:t>满足大众旅</w:t>
      </w:r>
      <w:r w:rsidRPr="007E7520">
        <w:rPr>
          <w:rFonts w:cs="宋体"/>
        </w:rPr>
        <w:t>游服务需求，多地采取包括科学挖</w:t>
      </w:r>
      <w:r w:rsidRPr="007E7520">
        <w:rPr>
          <w:rFonts w:cs="宋体" w:hint="eastAsia"/>
        </w:rPr>
        <w:t>潜</w:t>
      </w:r>
      <w:r w:rsidRPr="007E7520">
        <w:rPr>
          <w:rFonts w:cs="宋体"/>
        </w:rPr>
        <w:t>全域旅游，</w:t>
      </w:r>
      <w:r w:rsidRPr="007E7520">
        <w:rPr>
          <w:rFonts w:cs="宋体" w:hint="eastAsia"/>
        </w:rPr>
        <w:t>调</w:t>
      </w:r>
      <w:r w:rsidRPr="007E7520">
        <w:rPr>
          <w:rFonts w:cs="宋体"/>
        </w:rPr>
        <w:t>和冷</w:t>
      </w:r>
      <w:r w:rsidRPr="007E7520">
        <w:rPr>
          <w:rFonts w:cs="宋体" w:hint="eastAsia"/>
        </w:rPr>
        <w:t>热</w:t>
      </w:r>
      <w:r w:rsidRPr="007E7520">
        <w:rPr>
          <w:rFonts w:cs="宋体"/>
        </w:rPr>
        <w:t>。</w:t>
      </w:r>
      <w:r w:rsidRPr="007E7520">
        <w:rPr>
          <w:rFonts w:cs="宋体" w:hint="eastAsia"/>
        </w:rPr>
        <w:t>强</w:t>
      </w:r>
      <w:r w:rsidRPr="007E7520">
        <w:rPr>
          <w:rFonts w:cs="宋体"/>
        </w:rPr>
        <w:t>化</w:t>
      </w:r>
      <w:r w:rsidRPr="007E7520">
        <w:rPr>
          <w:rFonts w:cs="宋体" w:hint="eastAsia"/>
        </w:rPr>
        <w:t>旅游</w:t>
      </w:r>
      <w:r w:rsidRPr="007E7520">
        <w:rPr>
          <w:rFonts w:cs="宋体"/>
        </w:rPr>
        <w:t>安全、提升服务需求预判能力、加大服务质量监管力度等一系列措施助</w:t>
      </w:r>
      <w:proofErr w:type="gramStart"/>
      <w:r w:rsidRPr="007E7520">
        <w:rPr>
          <w:rFonts w:cs="宋体"/>
        </w:rPr>
        <w:t>推国内</w:t>
      </w:r>
      <w:proofErr w:type="gramEnd"/>
      <w:r w:rsidRPr="007E7520">
        <w:rPr>
          <w:rFonts w:cs="宋体"/>
        </w:rPr>
        <w:t>旅游业持续复苏增长。上述应对措施表明</w:t>
      </w:r>
      <w:r w:rsidRPr="007E7520">
        <w:rPr>
          <w:rFonts w:cs="宋体"/>
        </w:rPr>
        <w:t>(</w:t>
      </w:r>
      <w:r w:rsidRPr="007E7520">
        <w:rPr>
          <w:rFonts w:cs="宋体" w:hint="eastAsia"/>
        </w:rPr>
        <w:t xml:space="preserve">   </w:t>
      </w:r>
      <w:r w:rsidRPr="007E7520">
        <w:rPr>
          <w:rFonts w:cs="宋体"/>
        </w:rPr>
        <w:t>)</w:t>
      </w:r>
    </w:p>
    <w:p w:rsidR="007E7520" w:rsidRPr="007E7520" w:rsidRDefault="007E7520" w:rsidP="007E7520">
      <w:pPr>
        <w:spacing w:line="360" w:lineRule="auto"/>
        <w:jc w:val="left"/>
        <w:rPr>
          <w:rFonts w:cs="宋体"/>
        </w:rPr>
      </w:pPr>
      <w:r w:rsidRPr="007E7520">
        <w:rPr>
          <w:rFonts w:cs="宋体" w:hint="eastAsia"/>
        </w:rPr>
        <w:t>①</w:t>
      </w:r>
      <w:r w:rsidRPr="007E7520">
        <w:rPr>
          <w:rFonts w:cs="宋体"/>
        </w:rPr>
        <w:t>上层建筑的调整促进生产力发展</w:t>
      </w:r>
      <w:r w:rsidRPr="007E7520">
        <w:rPr>
          <w:rFonts w:cs="宋体" w:hint="eastAsia"/>
        </w:rPr>
        <w:t xml:space="preserve">    </w:t>
      </w:r>
      <w:r w:rsidRPr="007E7520">
        <w:rPr>
          <w:rFonts w:cs="宋体" w:hint="eastAsia"/>
        </w:rPr>
        <w:t>②</w:t>
      </w:r>
      <w:r w:rsidRPr="007E7520">
        <w:rPr>
          <w:rFonts w:cs="宋体"/>
        </w:rPr>
        <w:t>促进经济发展必须强化系统思维</w:t>
      </w:r>
    </w:p>
    <w:p w:rsidR="007E7520" w:rsidRPr="007E7520" w:rsidRDefault="007E7520" w:rsidP="007E7520">
      <w:pPr>
        <w:spacing w:line="360" w:lineRule="auto"/>
        <w:jc w:val="left"/>
        <w:rPr>
          <w:rFonts w:cs="宋体"/>
        </w:rPr>
      </w:pPr>
      <w:r w:rsidRPr="007E7520">
        <w:rPr>
          <w:rFonts w:cs="宋体" w:hint="eastAsia"/>
        </w:rPr>
        <w:t>③</w:t>
      </w:r>
      <w:r w:rsidRPr="007E7520">
        <w:rPr>
          <w:rFonts w:cs="宋体"/>
        </w:rPr>
        <w:t>发展经济要突出重点、统筹推进</w:t>
      </w:r>
      <w:r w:rsidRPr="007E7520">
        <w:rPr>
          <w:rFonts w:cs="宋体" w:hint="eastAsia"/>
        </w:rPr>
        <w:t xml:space="preserve">    </w:t>
      </w:r>
      <w:r w:rsidRPr="007E7520">
        <w:rPr>
          <w:rFonts w:cs="宋体" w:hint="eastAsia"/>
        </w:rPr>
        <w:t>④</w:t>
      </w:r>
      <w:r w:rsidRPr="007E7520">
        <w:rPr>
          <w:rFonts w:cs="宋体"/>
        </w:rPr>
        <w:t>经济发展要发挥意识的主动创造性</w:t>
      </w:r>
    </w:p>
    <w:p w:rsidR="007E7520" w:rsidRPr="007E7520" w:rsidRDefault="007E7520" w:rsidP="007E7520">
      <w:pPr>
        <w:spacing w:line="360" w:lineRule="auto"/>
        <w:jc w:val="left"/>
        <w:rPr>
          <w:rFonts w:cs="宋体"/>
        </w:rPr>
      </w:pPr>
      <w:r w:rsidRPr="007E7520">
        <w:rPr>
          <w:rFonts w:cs="宋体"/>
        </w:rPr>
        <w:lastRenderedPageBreak/>
        <w:t>A.</w:t>
      </w:r>
      <w:r w:rsidRPr="007E7520">
        <w:rPr>
          <w:rFonts w:cs="宋体" w:hint="eastAsia"/>
        </w:rPr>
        <w:t>①③</w:t>
      </w:r>
      <w:r w:rsidRPr="007E7520">
        <w:rPr>
          <w:rFonts w:cs="宋体" w:hint="eastAsia"/>
        </w:rPr>
        <w:t xml:space="preserve">           </w:t>
      </w:r>
      <w:r w:rsidRPr="007E7520">
        <w:rPr>
          <w:rFonts w:cs="宋体"/>
        </w:rPr>
        <w:t>B.</w:t>
      </w:r>
      <w:r w:rsidRPr="007E7520">
        <w:rPr>
          <w:rFonts w:cs="宋体" w:hint="eastAsia"/>
        </w:rPr>
        <w:t>①④</w:t>
      </w:r>
      <w:r w:rsidRPr="007E7520">
        <w:rPr>
          <w:rFonts w:cs="宋体" w:hint="eastAsia"/>
        </w:rPr>
        <w:t xml:space="preserve">           </w:t>
      </w:r>
      <w:r w:rsidRPr="007E7520">
        <w:rPr>
          <w:rFonts w:cs="宋体"/>
        </w:rPr>
        <w:t>C.</w:t>
      </w:r>
      <w:r w:rsidRPr="007E7520">
        <w:rPr>
          <w:rFonts w:cs="宋体" w:hint="eastAsia"/>
        </w:rPr>
        <w:t>②③</w:t>
      </w:r>
      <w:r w:rsidRPr="007E7520">
        <w:rPr>
          <w:rFonts w:cs="宋体" w:hint="eastAsia"/>
        </w:rPr>
        <w:t xml:space="preserve">        </w:t>
      </w:r>
      <w:r w:rsidRPr="007E7520">
        <w:rPr>
          <w:rFonts w:cs="宋体"/>
        </w:rPr>
        <w:t>D.</w:t>
      </w:r>
      <w:r w:rsidRPr="007E7520">
        <w:rPr>
          <w:rFonts w:cs="宋体" w:hint="eastAsia"/>
        </w:rPr>
        <w:t>②④</w:t>
      </w:r>
    </w:p>
    <w:p w:rsidR="007E7520" w:rsidRPr="007E7520" w:rsidRDefault="007E7520" w:rsidP="007E7520">
      <w:pPr>
        <w:spacing w:line="360" w:lineRule="auto"/>
        <w:jc w:val="left"/>
        <w:textAlignment w:val="center"/>
      </w:pPr>
      <w:r>
        <w:rPr>
          <w:rFonts w:ascii="楷体" w:eastAsia="楷体" w:hAnsi="楷体" w:cs="楷体" w:hint="eastAsia"/>
          <w:b/>
          <w:bCs/>
        </w:rPr>
        <w:t>★（选做题）</w:t>
      </w:r>
      <w:r w:rsidRPr="007E7520">
        <w:rPr>
          <w:rFonts w:cs="宋体" w:hint="eastAsia"/>
        </w:rPr>
        <w:t>18</w:t>
      </w:r>
      <w:r w:rsidRPr="007E7520">
        <w:rPr>
          <w:rFonts w:cs="宋体"/>
        </w:rPr>
        <w:t>.</w:t>
      </w:r>
      <w:r w:rsidRPr="007E7520">
        <w:rPr>
          <w:rFonts w:cs="宋体"/>
        </w:rPr>
        <w:t>党的二十大报告指出，要</w:t>
      </w:r>
      <w:r w:rsidRPr="007E7520">
        <w:rPr>
          <w:rFonts w:cs="宋体"/>
        </w:rPr>
        <w:t>“</w:t>
      </w:r>
      <w:r w:rsidRPr="007E7520">
        <w:rPr>
          <w:rFonts w:cs="宋体"/>
        </w:rPr>
        <w:t>完善志愿服务制度和工作体系</w:t>
      </w:r>
      <w:r w:rsidRPr="007E7520">
        <w:rPr>
          <w:rFonts w:cs="宋体"/>
        </w:rPr>
        <w:t>”“</w:t>
      </w:r>
      <w:r w:rsidRPr="007E7520">
        <w:rPr>
          <w:rFonts w:cs="宋体"/>
        </w:rPr>
        <w:t>健全诚信建设长效机制</w:t>
      </w:r>
      <w:r w:rsidRPr="007E7520">
        <w:rPr>
          <w:rFonts w:cs="宋体"/>
        </w:rPr>
        <w:t>”“</w:t>
      </w:r>
      <w:r w:rsidRPr="007E7520">
        <w:rPr>
          <w:rFonts w:cs="宋体"/>
        </w:rPr>
        <w:t>发挥党和国家功勋荣誉表彰的精神引领、典型示范作用，推动全社会见贤思齐、崇尚英雄、争做先锋</w:t>
      </w:r>
      <w:r w:rsidRPr="007E7520">
        <w:rPr>
          <w:rFonts w:cs="宋体"/>
        </w:rPr>
        <w:t>”</w:t>
      </w:r>
      <w:r w:rsidRPr="007E7520">
        <w:rPr>
          <w:rFonts w:cs="宋体"/>
        </w:rPr>
        <w:t>。这些方面的建设有利于</w:t>
      </w:r>
      <w:r w:rsidRPr="007E7520">
        <w:rPr>
          <w:rFonts w:cs="宋体"/>
        </w:rPr>
        <w:t>(</w:t>
      </w:r>
      <w:r w:rsidRPr="007E7520">
        <w:rPr>
          <w:rFonts w:cs="宋体" w:hint="eastAsia"/>
        </w:rPr>
        <w:t xml:space="preserve">  </w:t>
      </w:r>
      <w:r w:rsidRPr="007E7520">
        <w:rPr>
          <w:rFonts w:cs="宋体"/>
        </w:rPr>
        <w:t xml:space="preserve"> )</w:t>
      </w:r>
    </w:p>
    <w:p w:rsidR="007E7520" w:rsidRPr="007E7520" w:rsidRDefault="007E7520" w:rsidP="007E7520">
      <w:pPr>
        <w:spacing w:line="360" w:lineRule="auto"/>
        <w:jc w:val="left"/>
        <w:rPr>
          <w:rFonts w:cs="宋体"/>
        </w:rPr>
      </w:pPr>
      <w:r w:rsidRPr="007E7520">
        <w:rPr>
          <w:rFonts w:cs="宋体" w:hint="eastAsia"/>
        </w:rPr>
        <w:t>①</w:t>
      </w:r>
      <w:r w:rsidRPr="007E7520">
        <w:rPr>
          <w:rFonts w:cs="宋体"/>
        </w:rPr>
        <w:t>彰</w:t>
      </w:r>
      <w:proofErr w:type="gramStart"/>
      <w:r w:rsidRPr="007E7520">
        <w:rPr>
          <w:rFonts w:cs="宋体"/>
        </w:rPr>
        <w:t>显优秀</w:t>
      </w:r>
      <w:proofErr w:type="gramEnd"/>
      <w:r w:rsidRPr="007E7520">
        <w:rPr>
          <w:rFonts w:cs="宋体"/>
        </w:rPr>
        <w:t>传统文化在中国特色社会主义实践中的价值</w:t>
      </w:r>
    </w:p>
    <w:p w:rsidR="007E7520" w:rsidRPr="007E7520" w:rsidRDefault="007E7520" w:rsidP="007E7520">
      <w:pPr>
        <w:spacing w:line="360" w:lineRule="auto"/>
        <w:jc w:val="left"/>
        <w:rPr>
          <w:rFonts w:cs="宋体"/>
        </w:rPr>
      </w:pPr>
      <w:r w:rsidRPr="007E7520">
        <w:rPr>
          <w:rFonts w:cs="宋体" w:hint="eastAsia"/>
        </w:rPr>
        <w:t>②</w:t>
      </w:r>
      <w:r w:rsidRPr="007E7520">
        <w:rPr>
          <w:rFonts w:cs="宋体"/>
        </w:rPr>
        <w:t>推进社会主义物质文明和社会主义精神文明协调发展</w:t>
      </w:r>
    </w:p>
    <w:p w:rsidR="007E7520" w:rsidRPr="007E7520" w:rsidRDefault="007E7520" w:rsidP="007E7520">
      <w:pPr>
        <w:spacing w:line="360" w:lineRule="auto"/>
        <w:jc w:val="left"/>
        <w:rPr>
          <w:rFonts w:cs="宋体"/>
        </w:rPr>
      </w:pPr>
      <w:r w:rsidRPr="007E7520">
        <w:rPr>
          <w:rFonts w:cs="宋体" w:hint="eastAsia"/>
        </w:rPr>
        <w:t>③</w:t>
      </w:r>
      <w:r w:rsidRPr="007E7520">
        <w:rPr>
          <w:rFonts w:cs="宋体"/>
        </w:rPr>
        <w:t>为全社会精神力量的涵</w:t>
      </w:r>
      <w:proofErr w:type="gramStart"/>
      <w:r w:rsidRPr="007E7520">
        <w:rPr>
          <w:rFonts w:cs="宋体"/>
        </w:rPr>
        <w:t>育提供</w:t>
      </w:r>
      <w:proofErr w:type="gramEnd"/>
      <w:r w:rsidRPr="007E7520">
        <w:rPr>
          <w:rFonts w:cs="宋体"/>
        </w:rPr>
        <w:t>先进的制度支撑和保障</w:t>
      </w:r>
    </w:p>
    <w:p w:rsidR="007E7520" w:rsidRPr="007E7520" w:rsidRDefault="007E7520" w:rsidP="007E7520">
      <w:pPr>
        <w:spacing w:line="360" w:lineRule="auto"/>
        <w:jc w:val="left"/>
        <w:rPr>
          <w:rFonts w:cs="宋体"/>
        </w:rPr>
      </w:pPr>
      <w:r w:rsidRPr="007E7520">
        <w:rPr>
          <w:rFonts w:cs="宋体" w:hint="eastAsia"/>
        </w:rPr>
        <w:t>④</w:t>
      </w:r>
      <w:r w:rsidRPr="007E7520">
        <w:rPr>
          <w:rFonts w:cs="宋体"/>
        </w:rPr>
        <w:t>发挥社会主义核心价值观对精神文明创建的引领作用</w:t>
      </w:r>
    </w:p>
    <w:p w:rsidR="007E7520" w:rsidRPr="007E7520" w:rsidRDefault="007E7520" w:rsidP="007E7520">
      <w:pPr>
        <w:spacing w:line="360" w:lineRule="auto"/>
        <w:jc w:val="left"/>
        <w:rPr>
          <w:rFonts w:cs="宋体"/>
        </w:rPr>
      </w:pPr>
      <w:r w:rsidRPr="007E7520">
        <w:rPr>
          <w:rFonts w:cs="宋体"/>
        </w:rPr>
        <w:t>A.</w:t>
      </w:r>
      <w:r w:rsidRPr="007E7520">
        <w:rPr>
          <w:rFonts w:cs="宋体" w:hint="eastAsia"/>
        </w:rPr>
        <w:t>①②</w:t>
      </w:r>
      <w:r w:rsidRPr="007E7520">
        <w:rPr>
          <w:rFonts w:cs="宋体" w:hint="eastAsia"/>
        </w:rPr>
        <w:t xml:space="preserve">          </w:t>
      </w:r>
      <w:r w:rsidRPr="007E7520">
        <w:rPr>
          <w:rFonts w:cs="宋体"/>
        </w:rPr>
        <w:t>B.</w:t>
      </w:r>
      <w:r w:rsidRPr="007E7520">
        <w:rPr>
          <w:rFonts w:cs="宋体" w:hint="eastAsia"/>
        </w:rPr>
        <w:t>①③</w:t>
      </w:r>
      <w:r w:rsidRPr="007E7520">
        <w:rPr>
          <w:rFonts w:cs="宋体" w:hint="eastAsia"/>
        </w:rPr>
        <w:t xml:space="preserve">         </w:t>
      </w:r>
      <w:r w:rsidRPr="007E7520">
        <w:rPr>
          <w:rFonts w:cs="宋体"/>
        </w:rPr>
        <w:t xml:space="preserve">C. </w:t>
      </w:r>
      <w:r w:rsidRPr="007E7520">
        <w:rPr>
          <w:rFonts w:cs="宋体" w:hint="eastAsia"/>
        </w:rPr>
        <w:t>②④</w:t>
      </w:r>
      <w:r w:rsidRPr="007E7520">
        <w:rPr>
          <w:rFonts w:cs="宋体" w:hint="eastAsia"/>
        </w:rPr>
        <w:t xml:space="preserve">          </w:t>
      </w:r>
      <w:r w:rsidRPr="007E7520">
        <w:rPr>
          <w:rFonts w:cs="宋体"/>
        </w:rPr>
        <w:t>D.</w:t>
      </w:r>
      <w:r w:rsidRPr="007E7520">
        <w:rPr>
          <w:rFonts w:cs="宋体" w:hint="eastAsia"/>
        </w:rPr>
        <w:t>③④</w:t>
      </w:r>
    </w:p>
    <w:p w:rsidR="00A35CBC" w:rsidRDefault="007E7520" w:rsidP="007E7520">
      <w:pPr>
        <w:spacing w:line="360" w:lineRule="auto"/>
        <w:jc w:val="left"/>
        <w:textAlignment w:val="center"/>
      </w:pPr>
      <w:r>
        <w:rPr>
          <w:rFonts w:ascii="楷体" w:eastAsia="楷体" w:hAnsi="楷体" w:cs="楷体" w:hint="eastAsia"/>
          <w:b/>
          <w:bCs/>
        </w:rPr>
        <w:t>★（选做题）</w:t>
      </w:r>
      <w:r>
        <w:rPr>
          <w:rFonts w:hint="eastAsia"/>
        </w:rPr>
        <w:t>19</w:t>
      </w:r>
      <w:r w:rsidR="00A35CBC">
        <w:rPr>
          <w:rFonts w:cs="宋体" w:hint="eastAsia"/>
        </w:rPr>
        <w:t>．阅读材料，完成下列要求</w:t>
      </w:r>
    </w:p>
    <w:p w:rsidR="00A35CBC" w:rsidRDefault="00A35CBC" w:rsidP="007E7520">
      <w:pPr>
        <w:spacing w:line="360" w:lineRule="auto"/>
        <w:ind w:firstLineChars="200" w:firstLine="420"/>
        <w:jc w:val="left"/>
        <w:rPr>
          <w:rFonts w:ascii="楷体" w:eastAsia="楷体" w:hAnsi="楷体"/>
        </w:rPr>
      </w:pPr>
      <w:r>
        <w:rPr>
          <w:rFonts w:cs="宋体" w:hint="eastAsia"/>
        </w:rPr>
        <w:t>材料</w:t>
      </w:r>
      <w:proofErr w:type="gramStart"/>
      <w:r>
        <w:rPr>
          <w:rFonts w:cs="宋体" w:hint="eastAsia"/>
        </w:rPr>
        <w:t>一</w:t>
      </w:r>
      <w:proofErr w:type="gramEnd"/>
      <w:r>
        <w:t xml:space="preserve">  </w:t>
      </w:r>
      <w:r>
        <w:rPr>
          <w:rFonts w:ascii="楷体" w:eastAsia="楷体" w:hAnsi="楷体" w:cs="楷体" w:hint="eastAsia"/>
        </w:rPr>
        <w:t>袁隆平院士团队致力于杂交水稻技术的研究、应用与推广，发明“三系法”</w:t>
      </w:r>
      <w:proofErr w:type="gramStart"/>
      <w:r>
        <w:rPr>
          <w:rFonts w:ascii="楷体" w:eastAsia="楷体" w:hAnsi="楷体" w:cs="楷体" w:hint="eastAsia"/>
        </w:rPr>
        <w:t>籼</w:t>
      </w:r>
      <w:proofErr w:type="gramEnd"/>
      <w:r>
        <w:rPr>
          <w:rFonts w:ascii="楷体" w:eastAsia="楷体" w:hAnsi="楷体" w:cs="楷体" w:hint="eastAsia"/>
        </w:rPr>
        <w:t>型杂交水稻，创建了超级杂交稻技术体系，最新育成的第三代</w:t>
      </w:r>
      <w:proofErr w:type="gramStart"/>
      <w:r>
        <w:rPr>
          <w:rFonts w:ascii="楷体" w:eastAsia="楷体" w:hAnsi="楷体" w:cs="楷体" w:hint="eastAsia"/>
        </w:rPr>
        <w:t>杂交稻叁优一号</w:t>
      </w:r>
      <w:proofErr w:type="gramEnd"/>
      <w:r>
        <w:rPr>
          <w:rFonts w:ascii="楷体" w:eastAsia="楷体" w:hAnsi="楷体" w:cs="楷体" w:hint="eastAsia"/>
        </w:rPr>
        <w:t>，周年亩产稻谷突破</w:t>
      </w:r>
      <w:r>
        <w:t>3000</w:t>
      </w:r>
      <w:r>
        <w:rPr>
          <w:rFonts w:ascii="楷体" w:eastAsia="楷体" w:hAnsi="楷体" w:cs="楷体" w:hint="eastAsia"/>
        </w:rPr>
        <w:t>斤，每年增产的稻谷可以多养活</w:t>
      </w:r>
      <w:r>
        <w:t>7000</w:t>
      </w:r>
      <w:r>
        <w:rPr>
          <w:rFonts w:ascii="楷体" w:eastAsia="楷体" w:hAnsi="楷体" w:cs="楷体" w:hint="eastAsia"/>
        </w:rPr>
        <w:t>多万人口，相当于全世界每年新出生人口的总和。</w:t>
      </w:r>
    </w:p>
    <w:p w:rsidR="00A35CBC" w:rsidRDefault="00A35CBC" w:rsidP="007E7520">
      <w:pPr>
        <w:spacing w:line="360" w:lineRule="auto"/>
        <w:ind w:firstLineChars="200" w:firstLine="420"/>
        <w:jc w:val="left"/>
        <w:rPr>
          <w:rFonts w:ascii="楷体" w:eastAsia="楷体" w:hAnsi="楷体"/>
        </w:rPr>
      </w:pPr>
      <w:proofErr w:type="gramStart"/>
      <w:r>
        <w:rPr>
          <w:rFonts w:ascii="楷体" w:eastAsia="楷体" w:hAnsi="楷体" w:cs="楷体" w:hint="eastAsia"/>
        </w:rPr>
        <w:t>邹学校院士</w:t>
      </w:r>
      <w:proofErr w:type="gramEnd"/>
      <w:r>
        <w:rPr>
          <w:rFonts w:ascii="楷体" w:eastAsia="楷体" w:hAnsi="楷体" w:cs="楷体" w:hint="eastAsia"/>
        </w:rPr>
        <w:t>及其团队在辣椒优异种植资源创制、育种技术创新、新品</w:t>
      </w:r>
      <w:proofErr w:type="gramStart"/>
      <w:r>
        <w:rPr>
          <w:rFonts w:ascii="楷体" w:eastAsia="楷体" w:hAnsi="楷体" w:cs="楷体" w:hint="eastAsia"/>
        </w:rPr>
        <w:t>种培养</w:t>
      </w:r>
      <w:proofErr w:type="gramEnd"/>
      <w:r>
        <w:rPr>
          <w:rFonts w:ascii="楷体" w:eastAsia="楷体" w:hAnsi="楷体" w:cs="楷体" w:hint="eastAsia"/>
        </w:rPr>
        <w:t>等方面取得了系统性创新成果，育成我国栽培面积最大的系列辣椒品种。在</w:t>
      </w:r>
      <w:proofErr w:type="gramStart"/>
      <w:r>
        <w:rPr>
          <w:rFonts w:ascii="楷体" w:eastAsia="楷体" w:hAnsi="楷体" w:cs="楷体" w:hint="eastAsia"/>
        </w:rPr>
        <w:t>邹学校院士</w:t>
      </w:r>
      <w:proofErr w:type="gramEnd"/>
      <w:r>
        <w:rPr>
          <w:rFonts w:ascii="楷体" w:eastAsia="楷体" w:hAnsi="楷体" w:cs="楷体" w:hint="eastAsia"/>
        </w:rPr>
        <w:t>团队指导下，泸溪县兴隆场镇建立了辣椒食品加工企业，定点帮扶和带动</w:t>
      </w:r>
      <w:r>
        <w:t>1000</w:t>
      </w:r>
      <w:r>
        <w:rPr>
          <w:rFonts w:ascii="楷体" w:eastAsia="楷体" w:hAnsi="楷体" w:cs="楷体" w:hint="eastAsia"/>
        </w:rPr>
        <w:t>多户贫困户</w:t>
      </w:r>
      <w:r>
        <w:t>4000</w:t>
      </w:r>
      <w:r>
        <w:rPr>
          <w:rFonts w:ascii="楷体" w:eastAsia="楷体" w:hAnsi="楷体" w:cs="楷体" w:hint="eastAsia"/>
        </w:rPr>
        <w:t>多人走上了种椒脱贫的新路子，形成了种植、销售、加工一体的产业链，小辣椒已成为农民脱贫致富的红火大产业。</w:t>
      </w:r>
    </w:p>
    <w:p w:rsidR="00A35CBC" w:rsidRDefault="00A35CBC" w:rsidP="007E7520">
      <w:pPr>
        <w:spacing w:line="360" w:lineRule="auto"/>
        <w:ind w:firstLineChars="200" w:firstLine="420"/>
        <w:jc w:val="left"/>
      </w:pPr>
      <w:r>
        <w:rPr>
          <w:rFonts w:ascii="楷体" w:eastAsia="楷体" w:hAnsi="楷体" w:cs="楷体" w:hint="eastAsia"/>
        </w:rPr>
        <w:t>刘仲华院士率团队通过基础研究、技术创新、产品创新及产业化应用，创新黑茶加工理论体系，构建黑茶清洁化、机械化、标准化加工技术体系，创制了</w:t>
      </w:r>
      <w:r>
        <w:t>20</w:t>
      </w:r>
      <w:r>
        <w:rPr>
          <w:rFonts w:ascii="楷体" w:eastAsia="楷体" w:hAnsi="楷体" w:cs="楷体" w:hint="eastAsia"/>
        </w:rPr>
        <w:t>多种方便型、功能型、时尚型黑茶新产品，显著提高了黑茶品质，提高生产效率</w:t>
      </w:r>
      <w:r>
        <w:t>5</w:t>
      </w:r>
      <w:r>
        <w:rPr>
          <w:rFonts w:ascii="楷体" w:eastAsia="楷体" w:hAnsi="楷体" w:cs="楷体" w:hint="eastAsia"/>
        </w:rPr>
        <w:t>倍以上，降低生产成本</w:t>
      </w:r>
      <w:r>
        <w:t>50%</w:t>
      </w:r>
      <w:r>
        <w:rPr>
          <w:rFonts w:ascii="楷体" w:eastAsia="楷体" w:hAnsi="楷体" w:cs="楷体" w:hint="eastAsia"/>
        </w:rPr>
        <w:t>以上，强力支撑湖南黑茶产量从</w:t>
      </w:r>
      <w:r>
        <w:t>1</w:t>
      </w:r>
      <w:r>
        <w:rPr>
          <w:rFonts w:ascii="楷体" w:eastAsia="楷体" w:hAnsi="楷体" w:cs="楷体" w:hint="eastAsia"/>
        </w:rPr>
        <w:t>万吨增长到</w:t>
      </w:r>
      <w:r>
        <w:t>11</w:t>
      </w:r>
      <w:r>
        <w:rPr>
          <w:rFonts w:ascii="楷体" w:eastAsia="楷体" w:hAnsi="楷体" w:cs="楷体" w:hint="eastAsia"/>
        </w:rPr>
        <w:t>万多吨、综合产值从</w:t>
      </w:r>
      <w:r>
        <w:t>2</w:t>
      </w:r>
      <w:r>
        <w:rPr>
          <w:rFonts w:ascii="楷体" w:eastAsia="楷体" w:hAnsi="楷体" w:cs="楷体" w:hint="eastAsia"/>
        </w:rPr>
        <w:t>亿元增长到</w:t>
      </w:r>
      <w:r>
        <w:t>240</w:t>
      </w:r>
      <w:r>
        <w:rPr>
          <w:rFonts w:ascii="楷体" w:eastAsia="楷体" w:hAnsi="楷体" w:cs="楷体" w:hint="eastAsia"/>
        </w:rPr>
        <w:t>多亿元，取得显著的经济效益和社会效益。</w:t>
      </w:r>
    </w:p>
    <w:p w:rsidR="00A35CBC" w:rsidRDefault="00A35CBC" w:rsidP="007E7520">
      <w:pPr>
        <w:spacing w:line="360" w:lineRule="auto"/>
        <w:jc w:val="left"/>
        <w:rPr>
          <w:rFonts w:cs="宋体" w:hint="eastAsia"/>
        </w:rPr>
      </w:pPr>
      <w:r>
        <w:rPr>
          <w:rFonts w:cs="宋体" w:hint="eastAsia"/>
        </w:rPr>
        <w:t>（</w:t>
      </w:r>
      <w:r>
        <w:t>1</w:t>
      </w:r>
      <w:r>
        <w:rPr>
          <w:rFonts w:cs="宋体" w:hint="eastAsia"/>
        </w:rPr>
        <w:t>）国家发展靠人才，民族振兴靠人才。结合材料</w:t>
      </w:r>
      <w:proofErr w:type="gramStart"/>
      <w:r>
        <w:rPr>
          <w:rFonts w:cs="宋体" w:hint="eastAsia"/>
        </w:rPr>
        <w:t>一</w:t>
      </w:r>
      <w:proofErr w:type="gramEnd"/>
      <w:r>
        <w:rPr>
          <w:rFonts w:cs="宋体" w:hint="eastAsia"/>
        </w:rPr>
        <w:t>，运用《经济与社会》的知识，分析说明创新领军人才是如何助力经济高质量发展的。</w:t>
      </w:r>
    </w:p>
    <w:p w:rsidR="007E7520" w:rsidRDefault="007E7520" w:rsidP="007E7520">
      <w:pPr>
        <w:spacing w:line="360" w:lineRule="auto"/>
        <w:jc w:val="left"/>
        <w:rPr>
          <w:rFonts w:cs="宋体" w:hint="eastAsia"/>
        </w:rPr>
      </w:pPr>
    </w:p>
    <w:p w:rsidR="007E7520" w:rsidRDefault="007E7520" w:rsidP="007E7520">
      <w:pPr>
        <w:spacing w:line="360" w:lineRule="auto"/>
        <w:jc w:val="left"/>
        <w:rPr>
          <w:rFonts w:cs="宋体" w:hint="eastAsia"/>
        </w:rPr>
      </w:pPr>
    </w:p>
    <w:p w:rsidR="007E7520" w:rsidRDefault="007E7520" w:rsidP="007E7520">
      <w:pPr>
        <w:spacing w:line="360" w:lineRule="auto"/>
        <w:jc w:val="left"/>
        <w:rPr>
          <w:rFonts w:cs="宋体" w:hint="eastAsia"/>
        </w:rPr>
      </w:pPr>
    </w:p>
    <w:p w:rsidR="007E7520" w:rsidRDefault="007E7520" w:rsidP="007E7520">
      <w:pPr>
        <w:spacing w:line="360" w:lineRule="auto"/>
        <w:jc w:val="left"/>
      </w:pPr>
    </w:p>
    <w:p w:rsidR="00A35CBC" w:rsidRDefault="00A35CBC" w:rsidP="007E7520">
      <w:pPr>
        <w:spacing w:line="360" w:lineRule="auto"/>
        <w:ind w:firstLineChars="200" w:firstLine="420"/>
        <w:jc w:val="left"/>
      </w:pPr>
      <w:r>
        <w:rPr>
          <w:rFonts w:cs="宋体" w:hint="eastAsia"/>
        </w:rPr>
        <w:t>材料二</w:t>
      </w:r>
      <w:r>
        <w:t xml:space="preserve">  </w:t>
      </w:r>
      <w:r>
        <w:rPr>
          <w:rFonts w:ascii="楷体" w:eastAsia="楷体" w:hAnsi="楷体" w:cs="楷体" w:hint="eastAsia"/>
        </w:rPr>
        <w:t>杂交水稻技术是中国开展国际农业合作的一张闪亮名片，成为了深受欢迎的国际公共产品。中国始终秉持开放和负责任态度同各国分享杂交水稻技术。为了推广杂交水稻技术，中国派出大量农业技术专家。据不完全统计，截至</w:t>
      </w:r>
      <w:r>
        <w:t>2021</w:t>
      </w:r>
      <w:r>
        <w:rPr>
          <w:rFonts w:ascii="楷体" w:eastAsia="楷体" w:hAnsi="楷体" w:cs="楷体" w:hint="eastAsia"/>
        </w:rPr>
        <w:t>年底，中国就已向</w:t>
      </w:r>
      <w:r>
        <w:t>40</w:t>
      </w:r>
      <w:r>
        <w:rPr>
          <w:rFonts w:ascii="楷体" w:eastAsia="楷体" w:hAnsi="楷体" w:cs="楷体" w:hint="eastAsia"/>
        </w:rPr>
        <w:t>多个国家和地区派出了近</w:t>
      </w:r>
      <w:r>
        <w:t>1100</w:t>
      </w:r>
      <w:r>
        <w:rPr>
          <w:rFonts w:ascii="楷体" w:eastAsia="楷体" w:hAnsi="楷体" w:cs="楷体" w:hint="eastAsia"/>
        </w:rPr>
        <w:t>名农业专家和技术</w:t>
      </w:r>
      <w:r>
        <w:rPr>
          <w:rFonts w:ascii="楷体" w:eastAsia="楷体" w:hAnsi="楷体" w:cs="楷体" w:hint="eastAsia"/>
        </w:rPr>
        <w:lastRenderedPageBreak/>
        <w:t>员，为</w:t>
      </w:r>
      <w:r>
        <w:t>80</w:t>
      </w:r>
      <w:r>
        <w:rPr>
          <w:rFonts w:ascii="楷体" w:eastAsia="楷体" w:hAnsi="楷体" w:cs="楷体" w:hint="eastAsia"/>
        </w:rPr>
        <w:t>多个发展中国家培训超过</w:t>
      </w:r>
      <w:r>
        <w:t>1.4</w:t>
      </w:r>
      <w:r>
        <w:rPr>
          <w:rFonts w:ascii="楷体" w:eastAsia="楷体" w:hAnsi="楷体" w:cs="楷体" w:hint="eastAsia"/>
        </w:rPr>
        <w:t>万名杂交水稻专业技术人才，研发适合当地需求的杂交水稻品种，推广作物良种、提供技术支持等，为维护全球粮食安全</w:t>
      </w:r>
      <w:proofErr w:type="gramStart"/>
      <w:r>
        <w:rPr>
          <w:rFonts w:ascii="楷体" w:eastAsia="楷体" w:hAnsi="楷体" w:cs="楷体" w:hint="eastAsia"/>
        </w:rPr>
        <w:t>作出</w:t>
      </w:r>
      <w:proofErr w:type="gramEnd"/>
      <w:r>
        <w:rPr>
          <w:rFonts w:ascii="楷体" w:eastAsia="楷体" w:hAnsi="楷体" w:cs="楷体" w:hint="eastAsia"/>
        </w:rPr>
        <w:t>贡献，是对人类命运共同体理念的生动诠释。</w:t>
      </w:r>
    </w:p>
    <w:p w:rsidR="007E7520" w:rsidRDefault="00A35CBC" w:rsidP="007E7520">
      <w:pPr>
        <w:spacing w:line="360" w:lineRule="auto"/>
        <w:jc w:val="left"/>
        <w:rPr>
          <w:rFonts w:cs="宋体" w:hint="eastAsia"/>
        </w:rPr>
      </w:pPr>
      <w:r>
        <w:rPr>
          <w:rFonts w:cs="宋体" w:hint="eastAsia"/>
        </w:rPr>
        <w:t>（</w:t>
      </w:r>
      <w:r>
        <w:t>2</w:t>
      </w:r>
      <w:r>
        <w:rPr>
          <w:rFonts w:cs="宋体" w:hint="eastAsia"/>
        </w:rPr>
        <w:t>）结合材料二，运用《当代国际政治与经济》知识，分析说明</w:t>
      </w:r>
      <w:r w:rsidR="007E7520">
        <w:rPr>
          <w:rFonts w:cs="宋体" w:hint="eastAsia"/>
        </w:rPr>
        <w:t>中国杂交水稻技术的国际合作为什么能成为深受欢迎的国际公共产品？</w:t>
      </w:r>
    </w:p>
    <w:p w:rsidR="007E7520" w:rsidRDefault="007E7520" w:rsidP="007E7520">
      <w:pPr>
        <w:spacing w:line="360" w:lineRule="auto"/>
        <w:jc w:val="left"/>
        <w:rPr>
          <w:rFonts w:cs="宋体" w:hint="eastAsia"/>
        </w:rPr>
      </w:pPr>
    </w:p>
    <w:p w:rsidR="007E7520" w:rsidRDefault="007E7520" w:rsidP="007E7520">
      <w:pPr>
        <w:spacing w:line="360" w:lineRule="auto"/>
        <w:jc w:val="left"/>
        <w:rPr>
          <w:rFonts w:cs="宋体" w:hint="eastAsia"/>
        </w:rPr>
      </w:pPr>
    </w:p>
    <w:p w:rsidR="007E7520" w:rsidRDefault="007E7520" w:rsidP="007E7520">
      <w:pPr>
        <w:spacing w:line="360" w:lineRule="auto"/>
        <w:jc w:val="left"/>
        <w:rPr>
          <w:rFonts w:cs="宋体" w:hint="eastAsia"/>
        </w:rPr>
      </w:pPr>
    </w:p>
    <w:p w:rsidR="007E7520" w:rsidRDefault="007E7520" w:rsidP="007E7520">
      <w:pPr>
        <w:spacing w:line="360" w:lineRule="auto"/>
        <w:jc w:val="left"/>
      </w:pPr>
    </w:p>
    <w:p w:rsidR="00A35CBC" w:rsidRDefault="007E7520" w:rsidP="007E7520">
      <w:pPr>
        <w:spacing w:line="360" w:lineRule="auto"/>
        <w:jc w:val="left"/>
      </w:pPr>
      <w:r>
        <w:rPr>
          <w:rFonts w:hint="eastAsia"/>
        </w:rPr>
        <w:t>20</w:t>
      </w:r>
      <w:r>
        <w:rPr>
          <w:rFonts w:cs="宋体" w:hint="eastAsia"/>
        </w:rPr>
        <w:t>．阅读材料，完成下列要求。</w:t>
      </w:r>
    </w:p>
    <w:p w:rsidR="00A35CBC" w:rsidRDefault="00A35CBC" w:rsidP="007E7520">
      <w:pPr>
        <w:spacing w:line="360" w:lineRule="auto"/>
        <w:ind w:firstLineChars="200" w:firstLine="420"/>
        <w:jc w:val="left"/>
        <w:rPr>
          <w:rFonts w:ascii="楷体" w:eastAsia="楷体" w:hAnsi="楷体"/>
        </w:rPr>
      </w:pPr>
      <w:r>
        <w:rPr>
          <w:rFonts w:ascii="楷体" w:eastAsia="楷体" w:hAnsi="楷体" w:cs="楷体" w:hint="eastAsia"/>
        </w:rPr>
        <w:t>中共中央政治局于</w:t>
      </w:r>
      <w:r>
        <w:t>2022</w:t>
      </w:r>
      <w:r>
        <w:rPr>
          <w:rFonts w:ascii="楷体" w:eastAsia="楷体" w:hAnsi="楷体" w:cs="楷体" w:hint="eastAsia"/>
        </w:rPr>
        <w:t>年</w:t>
      </w:r>
      <w:r>
        <w:t>12</w:t>
      </w:r>
      <w:r>
        <w:rPr>
          <w:rFonts w:ascii="楷体" w:eastAsia="楷体" w:hAnsi="楷体" w:cs="楷体" w:hint="eastAsia"/>
        </w:rPr>
        <w:t>月</w:t>
      </w:r>
      <w:r>
        <w:t>6</w:t>
      </w:r>
      <w:r>
        <w:rPr>
          <w:rFonts w:ascii="楷体" w:eastAsia="楷体" w:hAnsi="楷体" w:cs="楷体" w:hint="eastAsia"/>
        </w:rPr>
        <w:t>日召开会议，指出要更好统筹疫情防控和经济社会发展，更好统筹发展和安全，加强各</w:t>
      </w:r>
      <w:proofErr w:type="gramStart"/>
      <w:r>
        <w:rPr>
          <w:rFonts w:ascii="楷体" w:eastAsia="楷体" w:hAnsi="楷体" w:cs="楷体" w:hint="eastAsia"/>
        </w:rPr>
        <w:t>类政策</w:t>
      </w:r>
      <w:proofErr w:type="gramEnd"/>
      <w:r>
        <w:rPr>
          <w:rFonts w:ascii="楷体" w:eastAsia="楷体" w:hAnsi="楷体" w:cs="楷体" w:hint="eastAsia"/>
        </w:rPr>
        <w:t>协调配合，优化疫情防控措施。</w:t>
      </w:r>
      <w:r>
        <w:t>2022</w:t>
      </w:r>
      <w:r>
        <w:rPr>
          <w:rFonts w:ascii="楷体" w:eastAsia="楷体" w:hAnsi="楷体" w:cs="楷体" w:hint="eastAsia"/>
        </w:rPr>
        <w:t>年</w:t>
      </w:r>
      <w:r>
        <w:t>12</w:t>
      </w:r>
      <w:r>
        <w:rPr>
          <w:rFonts w:ascii="楷体" w:eastAsia="楷体" w:hAnsi="楷体" w:cs="楷体" w:hint="eastAsia"/>
        </w:rPr>
        <w:t>月</w:t>
      </w:r>
      <w:r>
        <w:t>7</w:t>
      </w:r>
      <w:r>
        <w:rPr>
          <w:rFonts w:ascii="楷体" w:eastAsia="楷体" w:hAnsi="楷体" w:cs="楷体" w:hint="eastAsia"/>
        </w:rPr>
        <w:t>日，国务院联防联控机制综合</w:t>
      </w:r>
      <w:proofErr w:type="gramStart"/>
      <w:r>
        <w:rPr>
          <w:rFonts w:ascii="楷体" w:eastAsia="楷体" w:hAnsi="楷体" w:cs="楷体" w:hint="eastAsia"/>
        </w:rPr>
        <w:t>组发布</w:t>
      </w:r>
      <w:proofErr w:type="gramEnd"/>
      <w:r>
        <w:rPr>
          <w:rFonts w:ascii="楷体" w:eastAsia="楷体" w:hAnsi="楷体" w:cs="楷体" w:hint="eastAsia"/>
        </w:rPr>
        <w:t>《关于进一步优化落实新冠肺炎疫情防控措施的通知》，提出进一步优化疫情防控新十条。全国各地，各部门迅速部署落实“新十条”，不断优化疫情防控措施，及时回应解决群众实际问题。</w:t>
      </w:r>
    </w:p>
    <w:p w:rsidR="00A35CBC" w:rsidRDefault="00A35CBC" w:rsidP="007E7520">
      <w:pPr>
        <w:spacing w:line="360" w:lineRule="auto"/>
        <w:ind w:firstLineChars="200" w:firstLine="420"/>
        <w:jc w:val="left"/>
        <w:rPr>
          <w:rFonts w:ascii="楷体" w:eastAsia="楷体" w:hAnsi="楷体"/>
        </w:rPr>
      </w:pPr>
      <w:r>
        <w:rPr>
          <w:rFonts w:ascii="楷体" w:eastAsia="楷体" w:hAnsi="楷体" w:cs="楷体" w:hint="eastAsia"/>
        </w:rPr>
        <w:t>新冠疫情发生以来，我国不断优化调整防控措施，在艰苦卓绝的抗</w:t>
      </w:r>
      <w:proofErr w:type="gramStart"/>
      <w:r>
        <w:rPr>
          <w:rFonts w:ascii="楷体" w:eastAsia="楷体" w:hAnsi="楷体" w:cs="楷体" w:hint="eastAsia"/>
        </w:rPr>
        <w:t>疫</w:t>
      </w:r>
      <w:proofErr w:type="gramEnd"/>
      <w:r>
        <w:rPr>
          <w:rFonts w:ascii="楷体" w:eastAsia="楷体" w:hAnsi="楷体" w:cs="楷体" w:hint="eastAsia"/>
        </w:rPr>
        <w:t>中很好地保护了全体中国人民的生命安全。当前新冠病毒毒性已经衰退数十倍，其致死亡率几乎低于大多数常见病，国际疫情防控形势出现新走向。我们应支持国家走出这一步，理解、支持、遵行疫情防控新十条，做好自己疫情防控和健康的第一责任人。</w:t>
      </w:r>
    </w:p>
    <w:p w:rsidR="00A35CBC" w:rsidRDefault="00A35CBC" w:rsidP="007E7520">
      <w:pPr>
        <w:spacing w:line="360" w:lineRule="auto"/>
        <w:jc w:val="left"/>
        <w:rPr>
          <w:rFonts w:ascii="宋体" w:cs="宋体"/>
        </w:rPr>
      </w:pPr>
      <w:r>
        <w:rPr>
          <w:rFonts w:ascii="宋体" w:hAnsi="宋体" w:cs="宋体" w:hint="eastAsia"/>
        </w:rPr>
        <w:t>结合材料，运用《政治与法治》的知识，分析新形势下，我国如何凝聚共识，共克时艰，合力夺取疫情防控的新胜利。</w:t>
      </w:r>
    </w:p>
    <w:p w:rsidR="00444F8F" w:rsidRPr="00A35CBC" w:rsidRDefault="00444F8F" w:rsidP="007E7520">
      <w:pPr>
        <w:spacing w:line="360" w:lineRule="auto"/>
        <w:jc w:val="left"/>
        <w:textAlignment w:val="center"/>
      </w:pPr>
    </w:p>
    <w:p w:rsidR="007E7520" w:rsidRDefault="007E7520" w:rsidP="007E7520">
      <w:pPr>
        <w:spacing w:line="360" w:lineRule="auto"/>
        <w:jc w:val="left"/>
        <w:textAlignment w:val="center"/>
        <w:rPr>
          <w:rFonts w:hint="eastAsia"/>
        </w:rPr>
      </w:pPr>
    </w:p>
    <w:p w:rsidR="007E7520" w:rsidRDefault="007E7520" w:rsidP="007E7520">
      <w:pPr>
        <w:spacing w:line="360" w:lineRule="auto"/>
        <w:jc w:val="left"/>
        <w:textAlignment w:val="center"/>
        <w:rPr>
          <w:rFonts w:hint="eastAsia"/>
        </w:rPr>
      </w:pPr>
    </w:p>
    <w:p w:rsidR="007E7520" w:rsidRDefault="007E7520" w:rsidP="007E7520">
      <w:pPr>
        <w:spacing w:line="360" w:lineRule="auto"/>
        <w:jc w:val="left"/>
        <w:textAlignment w:val="center"/>
      </w:pPr>
    </w:p>
    <w:p w:rsidR="00EE17EF" w:rsidRDefault="00EE17EF" w:rsidP="007E7520">
      <w:pPr>
        <w:snapToGrid w:val="0"/>
        <w:spacing w:line="360" w:lineRule="auto"/>
        <w:jc w:val="left"/>
        <w:textAlignment w:val="center"/>
        <w:rPr>
          <w:rFonts w:ascii="黑体" w:eastAsia="黑体" w:hAnsi="黑体" w:cs="宋体"/>
          <w:b/>
          <w:bCs/>
          <w:kern w:val="0"/>
          <w:sz w:val="28"/>
          <w:szCs w:val="28"/>
        </w:rPr>
      </w:pPr>
      <w:r>
        <w:rPr>
          <w:rFonts w:ascii="黑体" w:eastAsia="黑体" w:hAnsi="黑体" w:cs="宋体" w:hint="eastAsia"/>
          <w:b/>
          <w:bCs/>
          <w:kern w:val="0"/>
          <w:sz w:val="28"/>
          <w:szCs w:val="28"/>
        </w:rPr>
        <w:t>补充练习</w:t>
      </w:r>
    </w:p>
    <w:tbl>
      <w:tblPr>
        <w:tblStyle w:val="a6"/>
        <w:tblW w:w="0" w:type="auto"/>
        <w:jc w:val="center"/>
        <w:tblLook w:val="04A0" w:firstRow="1" w:lastRow="0" w:firstColumn="1" w:lastColumn="0" w:noHBand="0" w:noVBand="1"/>
      </w:tblPr>
      <w:tblGrid>
        <w:gridCol w:w="996"/>
        <w:gridCol w:w="996"/>
        <w:gridCol w:w="996"/>
        <w:gridCol w:w="996"/>
        <w:gridCol w:w="996"/>
        <w:gridCol w:w="996"/>
        <w:gridCol w:w="996"/>
      </w:tblGrid>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题号</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1</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2</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3</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4</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5</w:t>
            </w:r>
          </w:p>
        </w:tc>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6</w:t>
            </w:r>
          </w:p>
        </w:tc>
      </w:tr>
      <w:tr w:rsidR="00EE17EF" w:rsidTr="00CC57BB">
        <w:trPr>
          <w:jc w:val="center"/>
        </w:trPr>
        <w:tc>
          <w:tcPr>
            <w:tcW w:w="996" w:type="dxa"/>
            <w:tcBorders>
              <w:top w:val="single" w:sz="4" w:space="0" w:color="auto"/>
              <w:left w:val="single" w:sz="4" w:space="0" w:color="auto"/>
              <w:bottom w:val="single" w:sz="4" w:space="0" w:color="auto"/>
              <w:right w:val="single" w:sz="4" w:space="0" w:color="auto"/>
            </w:tcBorders>
            <w:vAlign w:val="center"/>
            <w:hideMark/>
          </w:tcPr>
          <w:p w:rsidR="00EE17EF" w:rsidRDefault="00EE17EF" w:rsidP="007E7520">
            <w:pPr>
              <w:snapToGrid w:val="0"/>
              <w:spacing w:line="360" w:lineRule="auto"/>
              <w:jc w:val="center"/>
              <w:textAlignment w:val="center"/>
              <w:rPr>
                <w:rFonts w:ascii="楷体" w:eastAsia="楷体" w:hAnsi="楷体" w:cs="楷体"/>
                <w:b/>
                <w:bCs/>
              </w:rPr>
            </w:pPr>
            <w:r>
              <w:rPr>
                <w:rFonts w:ascii="楷体" w:eastAsia="楷体" w:hAnsi="楷体" w:cs="楷体" w:hint="eastAsia"/>
                <w:b/>
                <w:bCs/>
              </w:rPr>
              <w:t>答案</w:t>
            </w: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c>
          <w:tcPr>
            <w:tcW w:w="996" w:type="dxa"/>
            <w:tcBorders>
              <w:top w:val="single" w:sz="4" w:space="0" w:color="auto"/>
              <w:left w:val="single" w:sz="4" w:space="0" w:color="auto"/>
              <w:bottom w:val="single" w:sz="4" w:space="0" w:color="auto"/>
              <w:right w:val="single" w:sz="4" w:space="0" w:color="auto"/>
            </w:tcBorders>
            <w:vAlign w:val="center"/>
          </w:tcPr>
          <w:p w:rsidR="00EE17EF" w:rsidRDefault="00EE17EF" w:rsidP="007E7520">
            <w:pPr>
              <w:snapToGrid w:val="0"/>
              <w:spacing w:line="360" w:lineRule="auto"/>
              <w:jc w:val="center"/>
              <w:textAlignment w:val="center"/>
              <w:rPr>
                <w:rFonts w:ascii="楷体" w:eastAsia="楷体" w:hAnsi="楷体" w:cs="楷体"/>
                <w:b/>
                <w:bCs/>
              </w:rPr>
            </w:pPr>
          </w:p>
        </w:tc>
      </w:tr>
    </w:tbl>
    <w:p w:rsidR="007E7520" w:rsidRPr="007E7520" w:rsidRDefault="007E7520" w:rsidP="007E7520">
      <w:pPr>
        <w:spacing w:line="360" w:lineRule="auto"/>
        <w:rPr>
          <w:rFonts w:eastAsiaTheme="minorEastAsia"/>
          <w:szCs w:val="24"/>
        </w:rPr>
      </w:pPr>
      <w:r w:rsidRPr="007E7520">
        <w:rPr>
          <w:rFonts w:eastAsiaTheme="minorEastAsia" w:hint="eastAsia"/>
          <w:szCs w:val="24"/>
        </w:rPr>
        <w:t>1</w:t>
      </w:r>
      <w:r w:rsidRPr="007E7520">
        <w:rPr>
          <w:rFonts w:eastAsiaTheme="minorEastAsia"/>
          <w:szCs w:val="24"/>
        </w:rPr>
        <w:t>. 2023</w:t>
      </w:r>
      <w:r w:rsidRPr="007E7520">
        <w:rPr>
          <w:rFonts w:eastAsiaTheme="minorEastAsia"/>
          <w:szCs w:val="24"/>
        </w:rPr>
        <w:t>年</w:t>
      </w:r>
      <w:r w:rsidRPr="007E7520">
        <w:rPr>
          <w:rFonts w:eastAsiaTheme="minorEastAsia"/>
          <w:szCs w:val="24"/>
        </w:rPr>
        <w:t>1</w:t>
      </w:r>
      <w:r w:rsidRPr="007E7520">
        <w:rPr>
          <w:rFonts w:eastAsiaTheme="minorEastAsia"/>
          <w:szCs w:val="24"/>
        </w:rPr>
        <w:t>月，联合国发布《</w:t>
      </w:r>
      <w:r w:rsidRPr="007E7520">
        <w:rPr>
          <w:rFonts w:eastAsiaTheme="minorEastAsia"/>
          <w:szCs w:val="24"/>
        </w:rPr>
        <w:t>2023</w:t>
      </w:r>
      <w:r w:rsidRPr="007E7520">
        <w:rPr>
          <w:rFonts w:eastAsiaTheme="minorEastAsia"/>
          <w:szCs w:val="24"/>
        </w:rPr>
        <w:t>年世界经济形势与展望》报告，预测在</w:t>
      </w:r>
      <w:r w:rsidRPr="007E7520">
        <w:rPr>
          <w:rFonts w:eastAsiaTheme="minorEastAsia"/>
          <w:szCs w:val="24"/>
        </w:rPr>
        <w:t>2023</w:t>
      </w:r>
      <w:r w:rsidRPr="007E7520">
        <w:rPr>
          <w:rFonts w:eastAsiaTheme="minorEastAsia"/>
          <w:szCs w:val="24"/>
        </w:rPr>
        <w:t>年世界经济增速将降至</w:t>
      </w:r>
      <w:r w:rsidRPr="007E7520">
        <w:rPr>
          <w:rFonts w:eastAsiaTheme="minorEastAsia"/>
          <w:szCs w:val="24"/>
        </w:rPr>
        <w:t>1. 9%</w:t>
      </w:r>
      <w:r w:rsidRPr="007E7520">
        <w:rPr>
          <w:rFonts w:eastAsiaTheme="minorEastAsia"/>
          <w:szCs w:val="24"/>
        </w:rPr>
        <w:t>，而中国经济增速将达到</w:t>
      </w:r>
      <w:r w:rsidRPr="007E7520">
        <w:rPr>
          <w:rFonts w:eastAsiaTheme="minorEastAsia"/>
          <w:szCs w:val="24"/>
        </w:rPr>
        <w:t>4.8%</w:t>
      </w:r>
      <w:r w:rsidRPr="007E7520">
        <w:rPr>
          <w:rFonts w:eastAsiaTheme="minorEastAsia"/>
          <w:szCs w:val="24"/>
        </w:rPr>
        <w:t>。国际货币基金组织发布的《世界经济展望报告》也大幅上调</w:t>
      </w:r>
      <w:r w:rsidRPr="007E7520">
        <w:rPr>
          <w:rFonts w:eastAsiaTheme="minorEastAsia"/>
          <w:szCs w:val="24"/>
        </w:rPr>
        <w:t>2023</w:t>
      </w:r>
      <w:r w:rsidRPr="007E7520">
        <w:rPr>
          <w:rFonts w:eastAsiaTheme="minorEastAsia"/>
          <w:szCs w:val="24"/>
        </w:rPr>
        <w:t>年中国经济增长预期至</w:t>
      </w:r>
      <w:r w:rsidRPr="007E7520">
        <w:rPr>
          <w:rFonts w:eastAsiaTheme="minorEastAsia"/>
          <w:szCs w:val="24"/>
        </w:rPr>
        <w:t>5. 2%</w:t>
      </w:r>
      <w:r w:rsidRPr="007E7520">
        <w:rPr>
          <w:rFonts w:eastAsiaTheme="minorEastAsia"/>
          <w:szCs w:val="24"/>
        </w:rPr>
        <w:t>。这是</w:t>
      </w:r>
      <w:proofErr w:type="gramStart"/>
      <w:r w:rsidRPr="007E7520">
        <w:rPr>
          <w:rFonts w:eastAsiaTheme="minorEastAsia"/>
          <w:szCs w:val="24"/>
        </w:rPr>
        <w:t>基于</w:t>
      </w:r>
      <w:r w:rsidRPr="007E7520">
        <w:rPr>
          <w:rFonts w:eastAsiaTheme="minorEastAsia"/>
          <w:szCs w:val="24"/>
        </w:rPr>
        <w:t>(</w:t>
      </w:r>
      <w:proofErr w:type="gramEnd"/>
      <w:r w:rsidRPr="007E7520">
        <w:rPr>
          <w:rFonts w:eastAsiaTheme="minorEastAsia" w:hint="eastAsia"/>
          <w:szCs w:val="24"/>
        </w:rPr>
        <w:t xml:space="preserve">   </w:t>
      </w:r>
      <w:r w:rsidRPr="007E7520">
        <w:rPr>
          <w:rFonts w:eastAsiaTheme="minorEastAsia"/>
          <w:szCs w:val="24"/>
        </w:rPr>
        <w:t>)</w:t>
      </w:r>
    </w:p>
    <w:p w:rsidR="007E7520" w:rsidRPr="007E7520" w:rsidRDefault="007E7520" w:rsidP="007E7520">
      <w:pPr>
        <w:spacing w:line="360" w:lineRule="auto"/>
        <w:rPr>
          <w:rFonts w:eastAsiaTheme="minorEastAsia"/>
          <w:szCs w:val="24"/>
        </w:rPr>
      </w:pPr>
      <w:r w:rsidRPr="007E7520">
        <w:rPr>
          <w:rFonts w:eastAsiaTheme="minorEastAsia" w:hint="eastAsia"/>
          <w:szCs w:val="24"/>
        </w:rPr>
        <w:t>①</w:t>
      </w:r>
      <w:r w:rsidRPr="007E7520">
        <w:rPr>
          <w:rFonts w:eastAsiaTheme="minorEastAsia"/>
          <w:szCs w:val="24"/>
        </w:rPr>
        <w:t>中国疫情防控政策正逐步和世界接轨</w:t>
      </w:r>
      <w:r w:rsidRPr="007E7520">
        <w:rPr>
          <w:rFonts w:eastAsiaTheme="minorEastAsia" w:hint="eastAsia"/>
          <w:szCs w:val="24"/>
        </w:rPr>
        <w:t xml:space="preserve"> </w:t>
      </w:r>
      <w:r w:rsidRPr="007E7520">
        <w:rPr>
          <w:rFonts w:eastAsiaTheme="minorEastAsia" w:hint="eastAsia"/>
          <w:szCs w:val="24"/>
        </w:rPr>
        <w:t>②</w:t>
      </w:r>
      <w:r w:rsidRPr="007E7520">
        <w:rPr>
          <w:rFonts w:eastAsiaTheme="minorEastAsia"/>
          <w:szCs w:val="24"/>
        </w:rPr>
        <w:t>部分国家逆全球化举动阻碍世界经济</w:t>
      </w:r>
    </w:p>
    <w:p w:rsidR="007E7520" w:rsidRPr="007E7520" w:rsidRDefault="007E7520" w:rsidP="007E7520">
      <w:pPr>
        <w:spacing w:line="360" w:lineRule="auto"/>
        <w:rPr>
          <w:rFonts w:eastAsiaTheme="minorEastAsia"/>
          <w:szCs w:val="24"/>
        </w:rPr>
      </w:pPr>
      <w:r w:rsidRPr="007E7520">
        <w:rPr>
          <w:rFonts w:eastAsiaTheme="minorEastAsia" w:hint="eastAsia"/>
          <w:szCs w:val="24"/>
        </w:rPr>
        <w:lastRenderedPageBreak/>
        <w:t>③</w:t>
      </w:r>
      <w:r w:rsidRPr="007E7520">
        <w:rPr>
          <w:rFonts w:eastAsiaTheme="minorEastAsia"/>
          <w:szCs w:val="24"/>
        </w:rPr>
        <w:t>中国经济为世界经济注入信心和力量</w:t>
      </w:r>
      <w:r w:rsidRPr="007E7520">
        <w:rPr>
          <w:rFonts w:eastAsiaTheme="minorEastAsia" w:hint="eastAsia"/>
          <w:szCs w:val="24"/>
        </w:rPr>
        <w:t xml:space="preserve"> </w:t>
      </w:r>
      <w:r w:rsidRPr="007E7520">
        <w:rPr>
          <w:rFonts w:eastAsiaTheme="minorEastAsia" w:hint="eastAsia"/>
          <w:szCs w:val="24"/>
        </w:rPr>
        <w:t>④</w:t>
      </w:r>
      <w:r w:rsidRPr="007E7520">
        <w:rPr>
          <w:rFonts w:eastAsiaTheme="minorEastAsia"/>
          <w:szCs w:val="24"/>
        </w:rPr>
        <w:t>中国经济的活力和潜能正在得以释放</w:t>
      </w:r>
    </w:p>
    <w:p w:rsidR="007E7520" w:rsidRPr="007E7520" w:rsidRDefault="007E7520" w:rsidP="007E7520">
      <w:pPr>
        <w:spacing w:line="360" w:lineRule="auto"/>
        <w:rPr>
          <w:rFonts w:eastAsiaTheme="minorEastAsia"/>
          <w:szCs w:val="24"/>
        </w:rPr>
      </w:pPr>
      <w:r w:rsidRPr="007E7520">
        <w:rPr>
          <w:rFonts w:eastAsiaTheme="minorEastAsia"/>
          <w:szCs w:val="24"/>
        </w:rPr>
        <w:t>A.</w:t>
      </w:r>
      <w:r w:rsidRPr="007E7520">
        <w:rPr>
          <w:rFonts w:eastAsiaTheme="minorEastAsia" w:hint="eastAsia"/>
          <w:szCs w:val="24"/>
        </w:rPr>
        <w:t>①②</w:t>
      </w:r>
      <w:r w:rsidRPr="007E7520">
        <w:rPr>
          <w:rFonts w:eastAsiaTheme="minorEastAsia" w:hint="eastAsia"/>
          <w:szCs w:val="24"/>
        </w:rPr>
        <w:t xml:space="preserve">            </w:t>
      </w:r>
      <w:r w:rsidRPr="007E7520">
        <w:rPr>
          <w:rFonts w:eastAsiaTheme="minorEastAsia"/>
          <w:szCs w:val="24"/>
        </w:rPr>
        <w:t>B.</w:t>
      </w:r>
      <w:r w:rsidRPr="007E7520">
        <w:rPr>
          <w:rFonts w:eastAsiaTheme="minorEastAsia" w:hint="eastAsia"/>
          <w:szCs w:val="24"/>
        </w:rPr>
        <w:t>②④</w:t>
      </w:r>
      <w:r w:rsidRPr="007E7520">
        <w:rPr>
          <w:rFonts w:eastAsiaTheme="minorEastAsia" w:hint="eastAsia"/>
          <w:szCs w:val="24"/>
        </w:rPr>
        <w:t xml:space="preserve">            </w:t>
      </w:r>
      <w:r w:rsidRPr="007E7520">
        <w:rPr>
          <w:rFonts w:eastAsiaTheme="minorEastAsia"/>
          <w:szCs w:val="24"/>
        </w:rPr>
        <w:t>C.</w:t>
      </w:r>
      <w:r w:rsidRPr="007E7520">
        <w:rPr>
          <w:rFonts w:eastAsiaTheme="minorEastAsia" w:hint="eastAsia"/>
          <w:szCs w:val="24"/>
        </w:rPr>
        <w:t>①③</w:t>
      </w:r>
      <w:r w:rsidRPr="007E7520">
        <w:rPr>
          <w:rFonts w:eastAsiaTheme="minorEastAsia" w:hint="eastAsia"/>
          <w:szCs w:val="24"/>
        </w:rPr>
        <w:t xml:space="preserve">          </w:t>
      </w:r>
      <w:r w:rsidRPr="007E7520">
        <w:rPr>
          <w:rFonts w:eastAsiaTheme="minorEastAsia"/>
          <w:szCs w:val="24"/>
        </w:rPr>
        <w:t>D.</w:t>
      </w:r>
      <w:r w:rsidRPr="007E7520">
        <w:rPr>
          <w:rFonts w:eastAsiaTheme="minorEastAsia" w:hint="eastAsia"/>
          <w:szCs w:val="24"/>
        </w:rPr>
        <w:t>③④</w:t>
      </w:r>
    </w:p>
    <w:p w:rsidR="007E7520" w:rsidRPr="007E7520" w:rsidRDefault="007E7520" w:rsidP="007E7520">
      <w:pPr>
        <w:spacing w:line="360" w:lineRule="auto"/>
        <w:rPr>
          <w:rFonts w:eastAsiaTheme="minorEastAsia"/>
          <w:szCs w:val="24"/>
        </w:rPr>
      </w:pPr>
      <w:r w:rsidRPr="007E7520">
        <w:rPr>
          <w:rFonts w:eastAsiaTheme="minorEastAsia" w:hint="eastAsia"/>
          <w:szCs w:val="24"/>
        </w:rPr>
        <w:t>2</w:t>
      </w:r>
      <w:r w:rsidRPr="007E7520">
        <w:rPr>
          <w:rFonts w:eastAsiaTheme="minorEastAsia"/>
          <w:szCs w:val="24"/>
        </w:rPr>
        <w:t xml:space="preserve">. 20222 </w:t>
      </w:r>
      <w:r w:rsidRPr="007E7520">
        <w:rPr>
          <w:rFonts w:eastAsiaTheme="minorEastAsia"/>
          <w:szCs w:val="24"/>
        </w:rPr>
        <w:t>年底，</w:t>
      </w:r>
      <w:proofErr w:type="gramStart"/>
      <w:r w:rsidRPr="007E7520">
        <w:rPr>
          <w:rFonts w:eastAsiaTheme="minorEastAsia"/>
          <w:szCs w:val="24"/>
        </w:rPr>
        <w:t>莱</w:t>
      </w:r>
      <w:proofErr w:type="gramEnd"/>
      <w:r w:rsidRPr="007E7520">
        <w:rPr>
          <w:rFonts w:eastAsiaTheme="minorEastAsia"/>
          <w:szCs w:val="24"/>
        </w:rPr>
        <w:t>国总统宣布解散国会，并组建一个紧急政府。数小时之后，国会针对总统进行弹劾投票</w:t>
      </w:r>
      <w:r w:rsidRPr="007E7520">
        <w:rPr>
          <w:rFonts w:eastAsiaTheme="minorEastAsia"/>
          <w:szCs w:val="24"/>
        </w:rPr>
        <w:t xml:space="preserve">130 </w:t>
      </w:r>
      <w:r w:rsidRPr="007E7520">
        <w:rPr>
          <w:rFonts w:eastAsiaTheme="minorEastAsia"/>
          <w:szCs w:val="24"/>
        </w:rPr>
        <w:t>人中有</w:t>
      </w:r>
      <w:r w:rsidRPr="007E7520">
        <w:rPr>
          <w:rFonts w:eastAsiaTheme="minorEastAsia"/>
          <w:szCs w:val="24"/>
        </w:rPr>
        <w:t>101</w:t>
      </w:r>
      <w:r w:rsidRPr="007E7520">
        <w:rPr>
          <w:rFonts w:eastAsiaTheme="minorEastAsia"/>
          <w:szCs w:val="24"/>
        </w:rPr>
        <w:t>人投票赞成</w:t>
      </w:r>
      <w:r w:rsidRPr="007E7520">
        <w:rPr>
          <w:rFonts w:eastAsiaTheme="minorEastAsia" w:hint="eastAsia"/>
          <w:szCs w:val="24"/>
        </w:rPr>
        <w:t>罢</w:t>
      </w:r>
      <w:r w:rsidRPr="007E7520">
        <w:rPr>
          <w:rFonts w:eastAsiaTheme="minorEastAsia"/>
          <w:szCs w:val="24"/>
        </w:rPr>
        <w:t>免，国会发布决议表示，总统</w:t>
      </w:r>
      <w:r w:rsidRPr="007E7520">
        <w:rPr>
          <w:rFonts w:eastAsiaTheme="minorEastAsia"/>
          <w:szCs w:val="24"/>
        </w:rPr>
        <w:t>“</w:t>
      </w:r>
      <w:r w:rsidRPr="007E7520">
        <w:rPr>
          <w:rFonts w:eastAsiaTheme="minorEastAsia"/>
          <w:szCs w:val="24"/>
        </w:rPr>
        <w:t>违宪解散国会、</w:t>
      </w:r>
      <w:r w:rsidRPr="007E7520">
        <w:rPr>
          <w:rFonts w:eastAsiaTheme="minorEastAsia" w:hint="eastAsia"/>
          <w:szCs w:val="24"/>
        </w:rPr>
        <w:t>篡</w:t>
      </w:r>
      <w:r w:rsidRPr="007E7520">
        <w:rPr>
          <w:rFonts w:eastAsiaTheme="minorEastAsia"/>
          <w:szCs w:val="24"/>
        </w:rPr>
        <w:t>夺公共权力</w:t>
      </w:r>
      <w:r w:rsidRPr="007E7520">
        <w:rPr>
          <w:rFonts w:eastAsiaTheme="minorEastAsia"/>
          <w:szCs w:val="24"/>
        </w:rPr>
        <w:t>”</w:t>
      </w:r>
      <w:r w:rsidRPr="007E7520">
        <w:rPr>
          <w:rFonts w:eastAsiaTheme="minorEastAsia"/>
          <w:szCs w:val="24"/>
        </w:rPr>
        <w:t>，因</w:t>
      </w:r>
      <w:r w:rsidRPr="007E7520">
        <w:rPr>
          <w:rFonts w:eastAsiaTheme="minorEastAsia"/>
          <w:szCs w:val="24"/>
        </w:rPr>
        <w:t>“</w:t>
      </w:r>
      <w:r w:rsidRPr="007E7520">
        <w:rPr>
          <w:rFonts w:eastAsiaTheme="minorEastAsia" w:hint="eastAsia"/>
          <w:szCs w:val="24"/>
        </w:rPr>
        <w:t>永</w:t>
      </w:r>
      <w:r w:rsidRPr="007E7520">
        <w:rPr>
          <w:rFonts w:eastAsiaTheme="minorEastAsia"/>
          <w:szCs w:val="24"/>
        </w:rPr>
        <w:t>久性道德缺失</w:t>
      </w:r>
      <w:r w:rsidRPr="007E7520">
        <w:rPr>
          <w:rFonts w:eastAsiaTheme="minorEastAsia"/>
          <w:szCs w:val="24"/>
        </w:rPr>
        <w:t>”</w:t>
      </w:r>
      <w:r w:rsidRPr="007E7520">
        <w:rPr>
          <w:rFonts w:eastAsiaTheme="minorEastAsia"/>
          <w:szCs w:val="24"/>
        </w:rPr>
        <w:t>被</w:t>
      </w:r>
      <w:r w:rsidRPr="007E7520">
        <w:rPr>
          <w:rFonts w:eastAsiaTheme="minorEastAsia" w:hint="eastAsia"/>
          <w:szCs w:val="24"/>
        </w:rPr>
        <w:t>弹劾</w:t>
      </w:r>
      <w:r w:rsidRPr="007E7520">
        <w:rPr>
          <w:rFonts w:eastAsiaTheme="minorEastAsia"/>
          <w:szCs w:val="24"/>
        </w:rPr>
        <w:t>解职。由此，可以推断该国</w:t>
      </w:r>
      <w:r w:rsidRPr="007E7520">
        <w:rPr>
          <w:rFonts w:eastAsiaTheme="minorEastAsia"/>
          <w:szCs w:val="24"/>
        </w:rPr>
        <w:t>(</w:t>
      </w:r>
      <w:r w:rsidRPr="007E7520">
        <w:rPr>
          <w:rFonts w:eastAsiaTheme="minorEastAsia" w:hint="eastAsia"/>
          <w:szCs w:val="24"/>
        </w:rPr>
        <w:t xml:space="preserve">   </w:t>
      </w:r>
      <w:r w:rsidRPr="007E7520">
        <w:rPr>
          <w:rFonts w:eastAsiaTheme="minorEastAsia"/>
          <w:szCs w:val="24"/>
        </w:rPr>
        <w:t>)</w:t>
      </w:r>
    </w:p>
    <w:p w:rsidR="007E7520" w:rsidRPr="007E7520" w:rsidRDefault="007E7520" w:rsidP="007E7520">
      <w:pPr>
        <w:spacing w:line="360" w:lineRule="auto"/>
        <w:rPr>
          <w:rFonts w:eastAsiaTheme="minorEastAsia"/>
          <w:szCs w:val="24"/>
        </w:rPr>
      </w:pPr>
      <w:r w:rsidRPr="007E7520">
        <w:rPr>
          <w:rFonts w:eastAsiaTheme="minorEastAsia" w:hint="eastAsia"/>
          <w:szCs w:val="24"/>
        </w:rPr>
        <w:t>①</w:t>
      </w:r>
      <w:r w:rsidRPr="007E7520">
        <w:rPr>
          <w:rFonts w:eastAsiaTheme="minorEastAsia"/>
          <w:szCs w:val="24"/>
        </w:rPr>
        <w:t>总统既是国家元首，又是政府首脑</w:t>
      </w:r>
      <w:r w:rsidRPr="007E7520">
        <w:rPr>
          <w:rFonts w:eastAsiaTheme="minorEastAsia" w:hint="eastAsia"/>
          <w:szCs w:val="24"/>
        </w:rPr>
        <w:t xml:space="preserve">  </w:t>
      </w:r>
      <w:r w:rsidRPr="007E7520">
        <w:rPr>
          <w:rFonts w:eastAsiaTheme="minorEastAsia" w:hint="eastAsia"/>
          <w:szCs w:val="24"/>
        </w:rPr>
        <w:t>②</w:t>
      </w:r>
      <w:r w:rsidRPr="007E7520">
        <w:rPr>
          <w:rFonts w:eastAsiaTheme="minorEastAsia"/>
          <w:szCs w:val="24"/>
        </w:rPr>
        <w:t>国家元首拥有虚位，没有实际权力</w:t>
      </w:r>
    </w:p>
    <w:p w:rsidR="007E7520" w:rsidRPr="007E7520" w:rsidRDefault="007E7520" w:rsidP="007E7520">
      <w:pPr>
        <w:spacing w:line="360" w:lineRule="auto"/>
        <w:rPr>
          <w:rFonts w:eastAsiaTheme="minorEastAsia"/>
          <w:szCs w:val="24"/>
        </w:rPr>
      </w:pPr>
      <w:r w:rsidRPr="007E7520">
        <w:rPr>
          <w:rFonts w:eastAsiaTheme="minorEastAsia" w:hint="eastAsia"/>
          <w:szCs w:val="24"/>
        </w:rPr>
        <w:t>③</w:t>
      </w:r>
      <w:r w:rsidRPr="007E7520">
        <w:rPr>
          <w:rFonts w:eastAsiaTheme="minorEastAsia"/>
          <w:szCs w:val="24"/>
        </w:rPr>
        <w:t>政府以国会多数席位政党成员组成</w:t>
      </w:r>
      <w:r w:rsidRPr="007E7520">
        <w:rPr>
          <w:rFonts w:eastAsiaTheme="minorEastAsia" w:hint="eastAsia"/>
          <w:szCs w:val="24"/>
        </w:rPr>
        <w:t xml:space="preserve">  </w:t>
      </w:r>
      <w:r w:rsidRPr="007E7520">
        <w:rPr>
          <w:rFonts w:eastAsiaTheme="minorEastAsia" w:hint="eastAsia"/>
          <w:szCs w:val="24"/>
        </w:rPr>
        <w:t>④</w:t>
      </w:r>
      <w:r w:rsidRPr="007E7520">
        <w:rPr>
          <w:rFonts w:eastAsiaTheme="minorEastAsia"/>
          <w:szCs w:val="24"/>
        </w:rPr>
        <w:t>实行三权分立，总统只对选民负责</w:t>
      </w:r>
    </w:p>
    <w:p w:rsidR="007E7520" w:rsidRPr="007E7520" w:rsidRDefault="007E7520" w:rsidP="007E7520">
      <w:pPr>
        <w:spacing w:line="360" w:lineRule="auto"/>
        <w:rPr>
          <w:rFonts w:eastAsiaTheme="minorEastAsia"/>
          <w:szCs w:val="24"/>
        </w:rPr>
      </w:pPr>
      <w:r w:rsidRPr="007E7520">
        <w:rPr>
          <w:rFonts w:eastAsiaTheme="minorEastAsia"/>
          <w:szCs w:val="24"/>
        </w:rPr>
        <w:t>A.</w:t>
      </w:r>
      <w:r w:rsidRPr="007E7520">
        <w:rPr>
          <w:rFonts w:eastAsiaTheme="minorEastAsia" w:hint="eastAsia"/>
          <w:szCs w:val="24"/>
        </w:rPr>
        <w:t>①②</w:t>
      </w:r>
      <w:r w:rsidRPr="007E7520">
        <w:rPr>
          <w:rFonts w:eastAsiaTheme="minorEastAsia" w:hint="eastAsia"/>
          <w:szCs w:val="24"/>
        </w:rPr>
        <w:t xml:space="preserve">         </w:t>
      </w:r>
      <w:r w:rsidRPr="007E7520">
        <w:rPr>
          <w:rFonts w:eastAsiaTheme="minorEastAsia"/>
          <w:szCs w:val="24"/>
        </w:rPr>
        <w:t>B.</w:t>
      </w:r>
      <w:r w:rsidRPr="007E7520">
        <w:rPr>
          <w:rFonts w:eastAsiaTheme="minorEastAsia" w:hint="eastAsia"/>
          <w:szCs w:val="24"/>
        </w:rPr>
        <w:t>①④</w:t>
      </w:r>
      <w:r w:rsidRPr="007E7520">
        <w:rPr>
          <w:rFonts w:eastAsiaTheme="minorEastAsia" w:hint="eastAsia"/>
          <w:szCs w:val="24"/>
        </w:rPr>
        <w:t xml:space="preserve">          </w:t>
      </w:r>
      <w:r w:rsidRPr="007E7520">
        <w:rPr>
          <w:rFonts w:eastAsiaTheme="minorEastAsia"/>
          <w:szCs w:val="24"/>
        </w:rPr>
        <w:t>C.</w:t>
      </w:r>
      <w:r w:rsidRPr="007E7520">
        <w:rPr>
          <w:rFonts w:eastAsiaTheme="minorEastAsia" w:hint="eastAsia"/>
          <w:szCs w:val="24"/>
        </w:rPr>
        <w:t>②③</w:t>
      </w:r>
      <w:r w:rsidRPr="007E7520">
        <w:rPr>
          <w:rFonts w:eastAsiaTheme="minorEastAsia" w:hint="eastAsia"/>
          <w:szCs w:val="24"/>
        </w:rPr>
        <w:t xml:space="preserve">             </w:t>
      </w:r>
      <w:r w:rsidRPr="007E7520">
        <w:rPr>
          <w:rFonts w:eastAsiaTheme="minorEastAsia"/>
          <w:szCs w:val="24"/>
        </w:rPr>
        <w:t>D.</w:t>
      </w:r>
      <w:r w:rsidRPr="007E7520">
        <w:rPr>
          <w:rFonts w:eastAsiaTheme="minorEastAsia" w:hint="eastAsia"/>
          <w:szCs w:val="24"/>
        </w:rPr>
        <w:t>③④</w:t>
      </w:r>
    </w:p>
    <w:p w:rsidR="007E7520" w:rsidRPr="007E7520" w:rsidRDefault="007E7520" w:rsidP="007E7520">
      <w:pPr>
        <w:spacing w:line="360" w:lineRule="auto"/>
        <w:rPr>
          <w:rFonts w:eastAsiaTheme="minorEastAsia"/>
          <w:szCs w:val="24"/>
        </w:rPr>
      </w:pPr>
      <w:r w:rsidRPr="007E7520">
        <w:rPr>
          <w:rFonts w:eastAsiaTheme="minorEastAsia" w:hint="eastAsia"/>
          <w:szCs w:val="24"/>
        </w:rPr>
        <w:t>3</w:t>
      </w:r>
      <w:r w:rsidRPr="007E7520">
        <w:rPr>
          <w:rFonts w:eastAsiaTheme="minorEastAsia"/>
          <w:szCs w:val="24"/>
        </w:rPr>
        <w:t>.</w:t>
      </w:r>
      <w:r w:rsidRPr="007E7520">
        <w:rPr>
          <w:rFonts w:eastAsiaTheme="minorEastAsia"/>
          <w:szCs w:val="24"/>
        </w:rPr>
        <w:t>徐女士与胡女士系邻居。胡女士长期、高频率、大音量使用钢琴练习演奏，且琴房与徐女士家卧室仅</w:t>
      </w:r>
      <w:r w:rsidRPr="007E7520">
        <w:rPr>
          <w:rFonts w:eastAsiaTheme="minorEastAsia"/>
          <w:szCs w:val="24"/>
        </w:rPr>
        <w:t>--</w:t>
      </w:r>
      <w:r w:rsidRPr="007E7520">
        <w:rPr>
          <w:rFonts w:eastAsiaTheme="minorEastAsia"/>
          <w:szCs w:val="24"/>
        </w:rPr>
        <w:t>墙之隔。徐女士自怀孕</w:t>
      </w:r>
      <w:r w:rsidRPr="007E7520">
        <w:rPr>
          <w:rFonts w:eastAsiaTheme="minorEastAsia"/>
          <w:szCs w:val="24"/>
        </w:rPr>
        <w:t>4</w:t>
      </w:r>
      <w:r w:rsidRPr="007E7520">
        <w:rPr>
          <w:rFonts w:eastAsiaTheme="minorEastAsia"/>
          <w:szCs w:val="24"/>
        </w:rPr>
        <w:t>周起便深受噪声影响，为此，徐女士及家人多次登门与胡女士协商，但均未达成</w:t>
      </w:r>
      <w:proofErr w:type="gramStart"/>
      <w:r w:rsidRPr="007E7520">
        <w:rPr>
          <w:rFonts w:eastAsiaTheme="minorEastAsia"/>
          <w:szCs w:val="24"/>
        </w:rPr>
        <w:t>一</w:t>
      </w:r>
      <w:proofErr w:type="gramEnd"/>
      <w:r w:rsidRPr="007E7520">
        <w:rPr>
          <w:rFonts w:eastAsiaTheme="minorEastAsia"/>
          <w:szCs w:val="24"/>
        </w:rPr>
        <w:t>致意</w:t>
      </w:r>
      <w:r w:rsidRPr="007E7520">
        <w:rPr>
          <w:rFonts w:eastAsiaTheme="minorEastAsia"/>
          <w:szCs w:val="24"/>
        </w:rPr>
        <w:t>.</w:t>
      </w:r>
      <w:r w:rsidRPr="007E7520">
        <w:rPr>
          <w:rFonts w:eastAsiaTheme="minorEastAsia"/>
          <w:szCs w:val="24"/>
        </w:rPr>
        <w:t>见。其后，徐女士遂向法院申请诉前禁止令，要求胡女士停止在与徐女士共用墙壁空间内弹奏钢琴。本案中</w:t>
      </w:r>
      <w:r w:rsidRPr="007E7520">
        <w:rPr>
          <w:rFonts w:eastAsiaTheme="minorEastAsia"/>
          <w:szCs w:val="24"/>
        </w:rPr>
        <w:t>(</w:t>
      </w:r>
      <w:r w:rsidRPr="007E7520">
        <w:rPr>
          <w:rFonts w:eastAsiaTheme="minorEastAsia" w:hint="eastAsia"/>
          <w:szCs w:val="24"/>
        </w:rPr>
        <w:t xml:space="preserve">   </w:t>
      </w:r>
      <w:r w:rsidRPr="007E7520">
        <w:rPr>
          <w:rFonts w:eastAsiaTheme="minorEastAsia"/>
          <w:szCs w:val="24"/>
        </w:rPr>
        <w:t>)</w:t>
      </w:r>
    </w:p>
    <w:p w:rsidR="007E7520" w:rsidRPr="007E7520" w:rsidRDefault="007E7520" w:rsidP="007E7520">
      <w:pPr>
        <w:spacing w:line="360" w:lineRule="auto"/>
        <w:rPr>
          <w:rFonts w:eastAsiaTheme="minorEastAsia"/>
          <w:szCs w:val="24"/>
        </w:rPr>
      </w:pPr>
      <w:r w:rsidRPr="007E7520">
        <w:rPr>
          <w:rFonts w:eastAsiaTheme="minorEastAsia" w:hint="eastAsia"/>
          <w:szCs w:val="24"/>
        </w:rPr>
        <w:t>①</w:t>
      </w:r>
      <w:r w:rsidRPr="007E7520">
        <w:rPr>
          <w:rFonts w:eastAsiaTheme="minorEastAsia"/>
          <w:szCs w:val="24"/>
        </w:rPr>
        <w:t>法院应该将申请移交给政府，由相关部</w:t>
      </w:r>
      <w:r w:rsidRPr="007E7520">
        <w:rPr>
          <w:rFonts w:eastAsiaTheme="minorEastAsia" w:hint="eastAsia"/>
          <w:szCs w:val="24"/>
        </w:rPr>
        <w:t>门</w:t>
      </w:r>
      <w:r w:rsidRPr="007E7520">
        <w:rPr>
          <w:rFonts w:eastAsiaTheme="minorEastAsia"/>
          <w:szCs w:val="24"/>
        </w:rPr>
        <w:t>颁发禁止令</w:t>
      </w:r>
    </w:p>
    <w:p w:rsidR="007E7520" w:rsidRPr="007E7520" w:rsidRDefault="007E7520" w:rsidP="007E7520">
      <w:pPr>
        <w:spacing w:line="360" w:lineRule="auto"/>
        <w:rPr>
          <w:rFonts w:eastAsiaTheme="minorEastAsia"/>
          <w:szCs w:val="24"/>
        </w:rPr>
      </w:pPr>
      <w:r w:rsidRPr="007E7520">
        <w:rPr>
          <w:rFonts w:eastAsiaTheme="minorEastAsia" w:hint="eastAsia"/>
          <w:szCs w:val="24"/>
        </w:rPr>
        <w:t>②</w:t>
      </w:r>
      <w:r w:rsidRPr="007E7520">
        <w:rPr>
          <w:rFonts w:eastAsiaTheme="minorEastAsia"/>
          <w:szCs w:val="24"/>
        </w:rPr>
        <w:t>法院应在核实后签发禁止令，以保护徐女士合法权益</w:t>
      </w:r>
    </w:p>
    <w:p w:rsidR="007E7520" w:rsidRPr="007E7520" w:rsidRDefault="007E7520" w:rsidP="007E7520">
      <w:pPr>
        <w:spacing w:line="360" w:lineRule="auto"/>
        <w:rPr>
          <w:rFonts w:eastAsiaTheme="minorEastAsia"/>
          <w:szCs w:val="24"/>
        </w:rPr>
      </w:pPr>
      <w:r w:rsidRPr="007E7520">
        <w:rPr>
          <w:rFonts w:eastAsiaTheme="minorEastAsia" w:hint="eastAsia"/>
          <w:szCs w:val="24"/>
        </w:rPr>
        <w:t>③</w:t>
      </w:r>
      <w:r w:rsidRPr="007E7520">
        <w:rPr>
          <w:rFonts w:eastAsiaTheme="minorEastAsia"/>
          <w:szCs w:val="24"/>
        </w:rPr>
        <w:t>徐女士作为不动产权利人，应为胡女士练琴提供便利</w:t>
      </w:r>
    </w:p>
    <w:p w:rsidR="007E7520" w:rsidRPr="007E7520" w:rsidRDefault="007E7520" w:rsidP="007E7520">
      <w:pPr>
        <w:spacing w:line="360" w:lineRule="auto"/>
        <w:rPr>
          <w:rFonts w:eastAsiaTheme="minorEastAsia"/>
          <w:szCs w:val="24"/>
        </w:rPr>
      </w:pPr>
      <w:r w:rsidRPr="007E7520">
        <w:rPr>
          <w:rFonts w:eastAsiaTheme="minorEastAsia" w:hint="eastAsia"/>
          <w:szCs w:val="24"/>
        </w:rPr>
        <w:t>④</w:t>
      </w:r>
      <w:r w:rsidRPr="007E7520">
        <w:rPr>
          <w:rFonts w:eastAsiaTheme="minorEastAsia"/>
          <w:szCs w:val="24"/>
        </w:rPr>
        <w:t>胡女士在行使</w:t>
      </w:r>
      <w:proofErr w:type="gramStart"/>
      <w:r w:rsidRPr="007E7520">
        <w:rPr>
          <w:rFonts w:eastAsiaTheme="minorEastAsia"/>
          <w:szCs w:val="24"/>
        </w:rPr>
        <w:t>自已</w:t>
      </w:r>
      <w:proofErr w:type="gramEnd"/>
      <w:r w:rsidRPr="007E7520">
        <w:rPr>
          <w:rFonts w:eastAsiaTheme="minorEastAsia"/>
          <w:szCs w:val="24"/>
        </w:rPr>
        <w:t>的权利时，应照顾到徐女士的利益</w:t>
      </w:r>
    </w:p>
    <w:p w:rsidR="007E7520" w:rsidRPr="007E7520" w:rsidRDefault="007E7520" w:rsidP="007E7520">
      <w:pPr>
        <w:spacing w:line="360" w:lineRule="auto"/>
        <w:rPr>
          <w:rFonts w:eastAsiaTheme="minorEastAsia"/>
          <w:szCs w:val="24"/>
        </w:rPr>
      </w:pPr>
      <w:r w:rsidRPr="007E7520">
        <w:rPr>
          <w:rFonts w:eastAsiaTheme="minorEastAsia"/>
          <w:szCs w:val="24"/>
        </w:rPr>
        <w:t>A.</w:t>
      </w:r>
      <w:r w:rsidRPr="007E7520">
        <w:rPr>
          <w:rFonts w:eastAsiaTheme="minorEastAsia" w:hint="eastAsia"/>
          <w:szCs w:val="24"/>
        </w:rPr>
        <w:t>①③</w:t>
      </w:r>
      <w:r w:rsidRPr="007E7520">
        <w:rPr>
          <w:rFonts w:eastAsiaTheme="minorEastAsia" w:hint="eastAsia"/>
          <w:szCs w:val="24"/>
        </w:rPr>
        <w:t xml:space="preserve">           </w:t>
      </w:r>
      <w:r w:rsidRPr="007E7520">
        <w:rPr>
          <w:rFonts w:eastAsiaTheme="minorEastAsia"/>
          <w:szCs w:val="24"/>
        </w:rPr>
        <w:t>B.</w:t>
      </w:r>
      <w:r w:rsidRPr="007E7520">
        <w:rPr>
          <w:rFonts w:eastAsiaTheme="minorEastAsia" w:hint="eastAsia"/>
          <w:szCs w:val="24"/>
        </w:rPr>
        <w:t>①④</w:t>
      </w:r>
      <w:r w:rsidRPr="007E7520">
        <w:rPr>
          <w:rFonts w:eastAsiaTheme="minorEastAsia" w:hint="eastAsia"/>
          <w:szCs w:val="24"/>
        </w:rPr>
        <w:t xml:space="preserve">           </w:t>
      </w:r>
      <w:r w:rsidRPr="007E7520">
        <w:rPr>
          <w:rFonts w:eastAsiaTheme="minorEastAsia"/>
          <w:szCs w:val="24"/>
        </w:rPr>
        <w:t>C.</w:t>
      </w:r>
      <w:r w:rsidRPr="007E7520">
        <w:rPr>
          <w:rFonts w:eastAsiaTheme="minorEastAsia" w:hint="eastAsia"/>
          <w:szCs w:val="24"/>
        </w:rPr>
        <w:t>②③</w:t>
      </w:r>
      <w:r w:rsidRPr="007E7520">
        <w:rPr>
          <w:rFonts w:eastAsiaTheme="minorEastAsia" w:hint="eastAsia"/>
          <w:szCs w:val="24"/>
        </w:rPr>
        <w:t xml:space="preserve">          </w:t>
      </w:r>
      <w:r w:rsidRPr="007E7520">
        <w:rPr>
          <w:rFonts w:eastAsiaTheme="minorEastAsia"/>
          <w:szCs w:val="24"/>
        </w:rPr>
        <w:t>D.</w:t>
      </w:r>
      <w:r w:rsidRPr="007E7520">
        <w:rPr>
          <w:rFonts w:eastAsiaTheme="minorEastAsia" w:hint="eastAsia"/>
          <w:szCs w:val="24"/>
        </w:rPr>
        <w:t>②④</w:t>
      </w:r>
    </w:p>
    <w:p w:rsidR="007E7520" w:rsidRPr="007E7520" w:rsidRDefault="007E7520" w:rsidP="007E7520">
      <w:pPr>
        <w:spacing w:line="360" w:lineRule="auto"/>
        <w:rPr>
          <w:rFonts w:eastAsiaTheme="minorEastAsia"/>
          <w:szCs w:val="24"/>
        </w:rPr>
      </w:pPr>
      <w:r w:rsidRPr="007E7520">
        <w:rPr>
          <w:rFonts w:eastAsiaTheme="minorEastAsia" w:hint="eastAsia"/>
          <w:szCs w:val="24"/>
        </w:rPr>
        <w:t>4</w:t>
      </w:r>
      <w:r w:rsidRPr="007E7520">
        <w:rPr>
          <w:rFonts w:eastAsiaTheme="minorEastAsia"/>
          <w:szCs w:val="24"/>
        </w:rPr>
        <w:t>.</w:t>
      </w:r>
      <w:r w:rsidRPr="007E7520">
        <w:rPr>
          <w:rFonts w:eastAsiaTheme="minorEastAsia"/>
          <w:szCs w:val="24"/>
        </w:rPr>
        <w:t>甲是乙和</w:t>
      </w:r>
      <w:proofErr w:type="gramStart"/>
      <w:r w:rsidRPr="007E7520">
        <w:rPr>
          <w:rFonts w:eastAsiaTheme="minorEastAsia"/>
          <w:szCs w:val="24"/>
        </w:rPr>
        <w:t>丙的</w:t>
      </w:r>
      <w:proofErr w:type="gramEnd"/>
      <w:r w:rsidRPr="007E7520">
        <w:rPr>
          <w:rFonts w:eastAsiaTheme="minorEastAsia"/>
          <w:szCs w:val="24"/>
        </w:rPr>
        <w:t>儿子。乙和</w:t>
      </w:r>
      <w:proofErr w:type="gramStart"/>
      <w:r w:rsidRPr="007E7520">
        <w:rPr>
          <w:rFonts w:eastAsiaTheme="minorEastAsia"/>
          <w:szCs w:val="24"/>
        </w:rPr>
        <w:t>丙于</w:t>
      </w:r>
      <w:proofErr w:type="gramEnd"/>
      <w:r w:rsidRPr="007E7520">
        <w:rPr>
          <w:rFonts w:eastAsiaTheme="minorEastAsia"/>
          <w:szCs w:val="24"/>
        </w:rPr>
        <w:t>前两年相继死亡。甲持有加盖乙名章和手印的打印遗嘱一份，另有两名见证律师在上而的署名，并提供视频录像。录像</w:t>
      </w:r>
      <w:proofErr w:type="gramStart"/>
      <w:r w:rsidRPr="007E7520">
        <w:rPr>
          <w:rFonts w:eastAsiaTheme="minorEastAsia"/>
          <w:szCs w:val="24"/>
        </w:rPr>
        <w:t>显示乙仅在</w:t>
      </w:r>
      <w:proofErr w:type="gramEnd"/>
      <w:r w:rsidRPr="007E7520">
        <w:rPr>
          <w:rFonts w:eastAsiaTheme="minorEastAsia"/>
          <w:szCs w:val="24"/>
        </w:rPr>
        <w:t>一名见证人见证下盖章、按手印。</w:t>
      </w:r>
      <w:proofErr w:type="gramStart"/>
      <w:r w:rsidRPr="007E7520">
        <w:rPr>
          <w:rFonts w:eastAsiaTheme="minorEastAsia"/>
          <w:szCs w:val="24"/>
        </w:rPr>
        <w:t>依甲申请</w:t>
      </w:r>
      <w:proofErr w:type="gramEnd"/>
      <w:r w:rsidRPr="007E7520">
        <w:rPr>
          <w:rFonts w:eastAsiaTheme="minorEastAsia"/>
          <w:szCs w:val="24"/>
        </w:rPr>
        <w:t>，法院分别向两位见证人邮寄相关出庭材料，一份被退回，一份已签收但见证人未出庭作证。对于该遗嘱下列判断正确的是</w:t>
      </w:r>
      <w:r w:rsidRPr="007E7520">
        <w:rPr>
          <w:rFonts w:eastAsiaTheme="minorEastAsia"/>
          <w:szCs w:val="24"/>
        </w:rPr>
        <w:t>(</w:t>
      </w:r>
      <w:r>
        <w:rPr>
          <w:rFonts w:eastAsiaTheme="minorEastAsia" w:hint="eastAsia"/>
          <w:szCs w:val="24"/>
        </w:rPr>
        <w:t xml:space="preserve">   </w:t>
      </w:r>
      <w:r w:rsidRPr="007E7520">
        <w:rPr>
          <w:rFonts w:eastAsiaTheme="minorEastAsia"/>
          <w:szCs w:val="24"/>
        </w:rPr>
        <w:t>)</w:t>
      </w:r>
    </w:p>
    <w:p w:rsidR="007E7520" w:rsidRPr="007E7520" w:rsidRDefault="007E7520" w:rsidP="007E7520">
      <w:pPr>
        <w:spacing w:line="360" w:lineRule="auto"/>
        <w:rPr>
          <w:rFonts w:eastAsiaTheme="minorEastAsia"/>
          <w:szCs w:val="24"/>
        </w:rPr>
      </w:pPr>
      <w:r w:rsidRPr="007E7520">
        <w:rPr>
          <w:rFonts w:eastAsiaTheme="minorEastAsia" w:hint="eastAsia"/>
          <w:szCs w:val="24"/>
        </w:rPr>
        <w:t>①</w:t>
      </w:r>
      <w:r w:rsidRPr="007E7520">
        <w:rPr>
          <w:rFonts w:eastAsiaTheme="minorEastAsia"/>
          <w:szCs w:val="24"/>
        </w:rPr>
        <w:t>打印遗嘱符合遗嘱形式要件具有法律效力</w:t>
      </w:r>
      <w:r w:rsidRPr="007E7520">
        <w:rPr>
          <w:rFonts w:eastAsiaTheme="minorEastAsia" w:hint="eastAsia"/>
          <w:szCs w:val="24"/>
        </w:rPr>
        <w:t>②</w:t>
      </w:r>
      <w:r w:rsidRPr="007E7520">
        <w:rPr>
          <w:rFonts w:eastAsiaTheme="minorEastAsia"/>
          <w:szCs w:val="24"/>
        </w:rPr>
        <w:t>该录像资料不能作为证明遗嘱效力的证据</w:t>
      </w:r>
    </w:p>
    <w:p w:rsidR="007E7520" w:rsidRPr="007E7520" w:rsidRDefault="007E7520" w:rsidP="007E7520">
      <w:pPr>
        <w:spacing w:line="360" w:lineRule="auto"/>
        <w:rPr>
          <w:rFonts w:eastAsiaTheme="minorEastAsia"/>
          <w:szCs w:val="24"/>
        </w:rPr>
      </w:pPr>
      <w:r w:rsidRPr="007E7520">
        <w:rPr>
          <w:rFonts w:eastAsiaTheme="minorEastAsia" w:hint="eastAsia"/>
          <w:szCs w:val="24"/>
        </w:rPr>
        <w:t>③</w:t>
      </w:r>
      <w:r w:rsidRPr="007E7520">
        <w:rPr>
          <w:rFonts w:eastAsiaTheme="minorEastAsia"/>
          <w:szCs w:val="24"/>
        </w:rPr>
        <w:t>该遗嘱是被继承人真实意思表示应予认定</w:t>
      </w:r>
      <w:r w:rsidRPr="007E7520">
        <w:rPr>
          <w:rFonts w:eastAsiaTheme="minorEastAsia" w:hint="eastAsia"/>
          <w:szCs w:val="24"/>
        </w:rPr>
        <w:t>④</w:t>
      </w:r>
      <w:r w:rsidRPr="007E7520">
        <w:rPr>
          <w:rFonts w:eastAsiaTheme="minorEastAsia"/>
          <w:szCs w:val="24"/>
        </w:rPr>
        <w:t>该遗嘱缺少必要法律要件其效力不应认定</w:t>
      </w:r>
    </w:p>
    <w:p w:rsidR="007E7520" w:rsidRPr="007E7520" w:rsidRDefault="007E7520" w:rsidP="007E7520">
      <w:pPr>
        <w:spacing w:line="360" w:lineRule="auto"/>
        <w:rPr>
          <w:rFonts w:eastAsiaTheme="minorEastAsia"/>
          <w:szCs w:val="24"/>
        </w:rPr>
      </w:pPr>
      <w:r w:rsidRPr="007E7520">
        <w:rPr>
          <w:rFonts w:eastAsiaTheme="minorEastAsia"/>
          <w:szCs w:val="24"/>
        </w:rPr>
        <w:t>A.</w:t>
      </w:r>
      <w:r w:rsidRPr="007E7520">
        <w:rPr>
          <w:rFonts w:eastAsiaTheme="minorEastAsia" w:hint="eastAsia"/>
          <w:szCs w:val="24"/>
        </w:rPr>
        <w:t>①③</w:t>
      </w:r>
      <w:r w:rsidRPr="007E7520">
        <w:rPr>
          <w:rFonts w:eastAsiaTheme="minorEastAsia" w:hint="eastAsia"/>
          <w:szCs w:val="24"/>
        </w:rPr>
        <w:t xml:space="preserve">          </w:t>
      </w:r>
      <w:r w:rsidRPr="007E7520">
        <w:rPr>
          <w:rFonts w:eastAsiaTheme="minorEastAsia"/>
          <w:szCs w:val="24"/>
        </w:rPr>
        <w:t>B.</w:t>
      </w:r>
      <w:r w:rsidRPr="007E7520">
        <w:rPr>
          <w:rFonts w:eastAsiaTheme="minorEastAsia" w:hint="eastAsia"/>
          <w:szCs w:val="24"/>
        </w:rPr>
        <w:t>①④</w:t>
      </w:r>
      <w:r w:rsidRPr="007E7520">
        <w:rPr>
          <w:rFonts w:eastAsiaTheme="minorEastAsia" w:hint="eastAsia"/>
          <w:szCs w:val="24"/>
        </w:rPr>
        <w:t xml:space="preserve">           </w:t>
      </w:r>
      <w:r w:rsidRPr="007E7520">
        <w:rPr>
          <w:rFonts w:eastAsiaTheme="minorEastAsia"/>
          <w:szCs w:val="24"/>
        </w:rPr>
        <w:t>C.</w:t>
      </w:r>
      <w:r w:rsidRPr="007E7520">
        <w:rPr>
          <w:rFonts w:eastAsiaTheme="minorEastAsia" w:hint="eastAsia"/>
          <w:szCs w:val="24"/>
        </w:rPr>
        <w:t>②③</w:t>
      </w:r>
      <w:r w:rsidRPr="007E7520">
        <w:rPr>
          <w:rFonts w:eastAsiaTheme="minorEastAsia" w:hint="eastAsia"/>
          <w:szCs w:val="24"/>
        </w:rPr>
        <w:t xml:space="preserve">           </w:t>
      </w:r>
      <w:r w:rsidRPr="007E7520">
        <w:rPr>
          <w:rFonts w:eastAsiaTheme="minorEastAsia"/>
          <w:szCs w:val="24"/>
        </w:rPr>
        <w:t>D.</w:t>
      </w:r>
      <w:r w:rsidRPr="007E7520">
        <w:rPr>
          <w:rFonts w:eastAsiaTheme="minorEastAsia" w:hint="eastAsia"/>
          <w:szCs w:val="24"/>
        </w:rPr>
        <w:t>②④</w:t>
      </w:r>
    </w:p>
    <w:p w:rsidR="007E7520" w:rsidRPr="007E7520" w:rsidRDefault="007E7520" w:rsidP="007E7520">
      <w:pPr>
        <w:spacing w:line="360" w:lineRule="auto"/>
        <w:rPr>
          <w:rFonts w:eastAsiaTheme="minorEastAsia"/>
          <w:szCs w:val="24"/>
        </w:rPr>
      </w:pPr>
      <w:r w:rsidRPr="007E7520">
        <w:rPr>
          <w:rFonts w:eastAsiaTheme="minorEastAsia" w:hint="eastAsia"/>
          <w:szCs w:val="24"/>
        </w:rPr>
        <w:t>5</w:t>
      </w:r>
      <w:r w:rsidRPr="007E7520">
        <w:rPr>
          <w:rFonts w:eastAsiaTheme="minorEastAsia"/>
          <w:szCs w:val="24"/>
        </w:rPr>
        <w:t>.</w:t>
      </w:r>
      <w:r w:rsidRPr="007E7520">
        <w:rPr>
          <w:rFonts w:eastAsiaTheme="minorEastAsia"/>
          <w:szCs w:val="24"/>
        </w:rPr>
        <w:t>生活中，立法机关颁布的法律规则其实就是</w:t>
      </w:r>
      <w:r w:rsidRPr="007E7520">
        <w:rPr>
          <w:rFonts w:eastAsiaTheme="minorEastAsia" w:hint="eastAsia"/>
          <w:szCs w:val="24"/>
        </w:rPr>
        <w:t>一</w:t>
      </w:r>
      <w:r w:rsidRPr="007E7520">
        <w:rPr>
          <w:rFonts w:eastAsiaTheme="minorEastAsia"/>
          <w:szCs w:val="24"/>
        </w:rPr>
        <w:t>般判断，司法裁判是基于这一判断进行的推理活动。</w:t>
      </w:r>
      <w:r w:rsidRPr="007E7520">
        <w:rPr>
          <w:rFonts w:eastAsiaTheme="minorEastAsia"/>
          <w:szCs w:val="24"/>
        </w:rPr>
        <w:t xml:space="preserve"> </w:t>
      </w:r>
      <w:r w:rsidRPr="007E7520">
        <w:rPr>
          <w:rFonts w:eastAsiaTheme="minorEastAsia"/>
          <w:szCs w:val="24"/>
        </w:rPr>
        <w:t>《中华人民共和国刑法》是处理违法犯罪行为的法律依据，其</w:t>
      </w:r>
      <w:r w:rsidRPr="007E7520">
        <w:rPr>
          <w:rFonts w:eastAsiaTheme="minorEastAsia"/>
          <w:szCs w:val="24"/>
        </w:rPr>
        <w:t>234</w:t>
      </w:r>
      <w:r w:rsidRPr="007E7520">
        <w:rPr>
          <w:rFonts w:eastAsiaTheme="minorEastAsia"/>
          <w:szCs w:val="24"/>
        </w:rPr>
        <w:t>条第</w:t>
      </w:r>
      <w:r w:rsidRPr="007E7520">
        <w:rPr>
          <w:rFonts w:eastAsiaTheme="minorEastAsia"/>
          <w:szCs w:val="24"/>
        </w:rPr>
        <w:t>2</w:t>
      </w:r>
      <w:r w:rsidRPr="007E7520">
        <w:rPr>
          <w:rFonts w:eastAsiaTheme="minorEastAsia"/>
          <w:szCs w:val="24"/>
        </w:rPr>
        <w:t>款规定，故意伤害他人身体致人重伤的，处三年以上十年以下有期徒刑。据此，下列说法正确的是</w:t>
      </w:r>
      <w:r w:rsidRPr="007E7520">
        <w:rPr>
          <w:rFonts w:eastAsiaTheme="minorEastAsia"/>
          <w:szCs w:val="24"/>
        </w:rPr>
        <w:t>(</w:t>
      </w:r>
      <w:r w:rsidRPr="007E7520">
        <w:rPr>
          <w:rFonts w:eastAsiaTheme="minorEastAsia" w:hint="eastAsia"/>
          <w:szCs w:val="24"/>
        </w:rPr>
        <w:t xml:space="preserve">  </w:t>
      </w:r>
      <w:r w:rsidRPr="007E7520">
        <w:rPr>
          <w:rFonts w:eastAsiaTheme="minorEastAsia"/>
          <w:szCs w:val="24"/>
        </w:rPr>
        <w:t>)</w:t>
      </w:r>
    </w:p>
    <w:p w:rsidR="007E7520" w:rsidRPr="007E7520" w:rsidRDefault="007E7520" w:rsidP="007E7520">
      <w:pPr>
        <w:spacing w:line="360" w:lineRule="auto"/>
        <w:rPr>
          <w:rFonts w:eastAsiaTheme="minorEastAsia"/>
          <w:szCs w:val="24"/>
        </w:rPr>
      </w:pPr>
      <w:r w:rsidRPr="007E7520">
        <w:rPr>
          <w:rFonts w:eastAsiaTheme="minorEastAsia" w:hint="eastAsia"/>
          <w:szCs w:val="24"/>
        </w:rPr>
        <w:t>①</w:t>
      </w:r>
      <w:r w:rsidRPr="007E7520">
        <w:rPr>
          <w:rFonts w:eastAsiaTheme="minorEastAsia"/>
          <w:szCs w:val="24"/>
        </w:rPr>
        <w:t>若某人有故意伤害他人身体致人重伤行为，则应处三年以上十年以下有期徒刑</w:t>
      </w:r>
    </w:p>
    <w:p w:rsidR="007E7520" w:rsidRPr="007E7520" w:rsidRDefault="007E7520" w:rsidP="007E7520">
      <w:pPr>
        <w:spacing w:line="360" w:lineRule="auto"/>
        <w:rPr>
          <w:rFonts w:eastAsiaTheme="minorEastAsia"/>
          <w:szCs w:val="24"/>
        </w:rPr>
      </w:pPr>
      <w:r w:rsidRPr="007E7520">
        <w:rPr>
          <w:rFonts w:eastAsiaTheme="minorEastAsia" w:hint="eastAsia"/>
          <w:szCs w:val="24"/>
        </w:rPr>
        <w:t>②</w:t>
      </w:r>
      <w:r w:rsidRPr="007E7520">
        <w:rPr>
          <w:rFonts w:eastAsiaTheme="minorEastAsia"/>
          <w:szCs w:val="24"/>
        </w:rPr>
        <w:t>若某人没有故意伤害他人身体致人重伤行为。则不能处三年以上十年以下有期徒刑</w:t>
      </w:r>
    </w:p>
    <w:p w:rsidR="007E7520" w:rsidRPr="007E7520" w:rsidRDefault="007E7520" w:rsidP="007E7520">
      <w:pPr>
        <w:spacing w:line="360" w:lineRule="auto"/>
        <w:rPr>
          <w:rFonts w:eastAsiaTheme="minorEastAsia"/>
          <w:szCs w:val="24"/>
        </w:rPr>
      </w:pPr>
      <w:r w:rsidRPr="007E7520">
        <w:rPr>
          <w:rFonts w:eastAsiaTheme="minorEastAsia" w:hint="eastAsia"/>
          <w:szCs w:val="24"/>
        </w:rPr>
        <w:t>③</w:t>
      </w:r>
      <w:r w:rsidRPr="007E7520">
        <w:rPr>
          <w:rFonts w:eastAsiaTheme="minorEastAsia"/>
          <w:szCs w:val="24"/>
        </w:rPr>
        <w:t>若某人没有被处三年以上十年以下有期徒刑，则没有故意伤害他人身体致人重伤行为</w:t>
      </w:r>
    </w:p>
    <w:p w:rsidR="007E7520" w:rsidRPr="007E7520" w:rsidRDefault="007E7520" w:rsidP="007E7520">
      <w:pPr>
        <w:spacing w:line="360" w:lineRule="auto"/>
        <w:rPr>
          <w:rFonts w:eastAsiaTheme="minorEastAsia"/>
          <w:szCs w:val="24"/>
        </w:rPr>
      </w:pPr>
      <w:r w:rsidRPr="007E7520">
        <w:rPr>
          <w:rFonts w:eastAsiaTheme="minorEastAsia" w:hint="eastAsia"/>
          <w:szCs w:val="24"/>
        </w:rPr>
        <w:lastRenderedPageBreak/>
        <w:t>④</w:t>
      </w:r>
      <w:r w:rsidRPr="007E7520">
        <w:rPr>
          <w:rFonts w:eastAsiaTheme="minorEastAsia"/>
          <w:szCs w:val="24"/>
        </w:rPr>
        <w:t>若某人被处三年以上十年以下有期徒刑，则肯定有故意伤害他人身体致人重伤行为</w:t>
      </w:r>
    </w:p>
    <w:p w:rsidR="007E7520" w:rsidRPr="007E7520" w:rsidRDefault="007E7520" w:rsidP="007E7520">
      <w:pPr>
        <w:spacing w:line="360" w:lineRule="auto"/>
        <w:rPr>
          <w:rFonts w:eastAsiaTheme="minorEastAsia"/>
          <w:szCs w:val="24"/>
        </w:rPr>
      </w:pPr>
      <w:r w:rsidRPr="007E7520">
        <w:rPr>
          <w:rFonts w:eastAsiaTheme="minorEastAsia"/>
          <w:szCs w:val="24"/>
        </w:rPr>
        <w:t>A.</w:t>
      </w:r>
      <w:r w:rsidRPr="007E7520">
        <w:rPr>
          <w:rFonts w:eastAsiaTheme="minorEastAsia" w:hint="eastAsia"/>
          <w:szCs w:val="24"/>
        </w:rPr>
        <w:t>①②</w:t>
      </w:r>
      <w:r w:rsidRPr="007E7520">
        <w:rPr>
          <w:rFonts w:eastAsiaTheme="minorEastAsia" w:hint="eastAsia"/>
          <w:szCs w:val="24"/>
        </w:rPr>
        <w:t xml:space="preserve">          </w:t>
      </w:r>
      <w:r w:rsidRPr="007E7520">
        <w:rPr>
          <w:rFonts w:eastAsiaTheme="minorEastAsia"/>
          <w:szCs w:val="24"/>
        </w:rPr>
        <w:t>B.</w:t>
      </w:r>
      <w:r w:rsidRPr="007E7520">
        <w:rPr>
          <w:rFonts w:eastAsiaTheme="minorEastAsia" w:hint="eastAsia"/>
          <w:szCs w:val="24"/>
        </w:rPr>
        <w:t>①③</w:t>
      </w:r>
      <w:r w:rsidRPr="007E7520">
        <w:rPr>
          <w:rFonts w:eastAsiaTheme="minorEastAsia" w:hint="eastAsia"/>
          <w:szCs w:val="24"/>
        </w:rPr>
        <w:t xml:space="preserve">           </w:t>
      </w:r>
      <w:r w:rsidRPr="007E7520">
        <w:rPr>
          <w:rFonts w:eastAsiaTheme="minorEastAsia"/>
          <w:szCs w:val="24"/>
        </w:rPr>
        <w:t>C.</w:t>
      </w:r>
      <w:r w:rsidRPr="007E7520">
        <w:rPr>
          <w:rFonts w:eastAsiaTheme="minorEastAsia" w:hint="eastAsia"/>
          <w:szCs w:val="24"/>
        </w:rPr>
        <w:t>②④</w:t>
      </w:r>
      <w:r w:rsidRPr="007E7520">
        <w:rPr>
          <w:rFonts w:eastAsiaTheme="minorEastAsia" w:hint="eastAsia"/>
          <w:szCs w:val="24"/>
        </w:rPr>
        <w:t xml:space="preserve">           </w:t>
      </w:r>
      <w:r w:rsidRPr="007E7520">
        <w:rPr>
          <w:rFonts w:eastAsiaTheme="minorEastAsia"/>
          <w:szCs w:val="24"/>
        </w:rPr>
        <w:t>D.</w:t>
      </w:r>
      <w:r w:rsidRPr="007E7520">
        <w:rPr>
          <w:rFonts w:eastAsiaTheme="minorEastAsia" w:hint="eastAsia"/>
          <w:szCs w:val="24"/>
        </w:rPr>
        <w:t>③④</w:t>
      </w:r>
    </w:p>
    <w:p w:rsidR="007E7520" w:rsidRPr="009D332A" w:rsidRDefault="007E7520" w:rsidP="007E7520">
      <w:pPr>
        <w:spacing w:line="360" w:lineRule="auto"/>
        <w:rPr>
          <w:rFonts w:eastAsiaTheme="minorEastAsia"/>
          <w:szCs w:val="24"/>
        </w:rPr>
      </w:pPr>
      <w:r>
        <w:rPr>
          <w:rFonts w:eastAsiaTheme="minorEastAsia" w:hint="eastAsia"/>
          <w:szCs w:val="24"/>
        </w:rPr>
        <w:t>6</w:t>
      </w:r>
      <w:r w:rsidRPr="009D332A">
        <w:rPr>
          <w:rFonts w:eastAsiaTheme="minorEastAsia"/>
          <w:szCs w:val="24"/>
        </w:rPr>
        <w:t>.</w:t>
      </w:r>
      <w:r w:rsidRPr="009D332A">
        <w:rPr>
          <w:rFonts w:eastAsiaTheme="minorEastAsia"/>
          <w:szCs w:val="24"/>
        </w:rPr>
        <w:t>新时代十年，党中央把监督制度融入党和国家治理体系，设立国家和地方监察委员会，与同级纪律检查委员会合署办公，实现对公职人员监督全覆盖，以</w:t>
      </w:r>
      <w:r w:rsidRPr="009D332A">
        <w:rPr>
          <w:rFonts w:eastAsiaTheme="minorEastAsia"/>
          <w:szCs w:val="24"/>
        </w:rPr>
        <w:t>“</w:t>
      </w:r>
      <w:r w:rsidRPr="009D332A">
        <w:rPr>
          <w:rFonts w:eastAsiaTheme="minorEastAsia"/>
          <w:szCs w:val="24"/>
        </w:rPr>
        <w:t>一把手</w:t>
      </w:r>
      <w:r w:rsidRPr="009D332A">
        <w:rPr>
          <w:rFonts w:eastAsiaTheme="minorEastAsia"/>
          <w:szCs w:val="24"/>
        </w:rPr>
        <w:t>”</w:t>
      </w:r>
      <w:r w:rsidRPr="009D332A">
        <w:rPr>
          <w:rFonts w:eastAsiaTheme="minorEastAsia"/>
          <w:szCs w:val="24"/>
        </w:rPr>
        <w:t>和领导班子监督为重点，以党内监督为主导，推动人大监督、民主监督、行政监督、司法监督、审计监督等贯通协调。上述做法</w:t>
      </w:r>
      <w:r w:rsidRPr="009D332A">
        <w:rPr>
          <w:rFonts w:eastAsiaTheme="minorEastAsia"/>
          <w:szCs w:val="24"/>
        </w:rPr>
        <w:t>(</w:t>
      </w:r>
      <w:r w:rsidRPr="009D332A">
        <w:rPr>
          <w:rFonts w:eastAsiaTheme="minorEastAsia" w:hint="eastAsia"/>
          <w:szCs w:val="24"/>
        </w:rPr>
        <w:t xml:space="preserve">   </w:t>
      </w:r>
      <w:r w:rsidRPr="009D332A">
        <w:rPr>
          <w:rFonts w:eastAsiaTheme="minorEastAsia"/>
          <w:szCs w:val="24"/>
        </w:rPr>
        <w:t>)</w:t>
      </w:r>
    </w:p>
    <w:p w:rsidR="007E7520" w:rsidRPr="009D332A" w:rsidRDefault="007E7520" w:rsidP="007E7520">
      <w:pPr>
        <w:spacing w:line="360" w:lineRule="auto"/>
        <w:rPr>
          <w:rFonts w:eastAsiaTheme="minorEastAsia"/>
          <w:szCs w:val="24"/>
        </w:rPr>
      </w:pPr>
      <w:r w:rsidRPr="007E7520">
        <w:rPr>
          <w:rFonts w:eastAsiaTheme="minorEastAsia" w:hint="eastAsia"/>
          <w:szCs w:val="24"/>
        </w:rPr>
        <w:t>①</w:t>
      </w:r>
      <w:r w:rsidRPr="009D332A">
        <w:rPr>
          <w:rFonts w:eastAsiaTheme="minorEastAsia"/>
          <w:szCs w:val="24"/>
        </w:rPr>
        <w:t>保障了党内令行禁止，加强党的集中统</w:t>
      </w:r>
      <w:r w:rsidRPr="009D332A">
        <w:rPr>
          <w:rFonts w:eastAsiaTheme="minorEastAsia" w:hint="eastAsia"/>
          <w:szCs w:val="24"/>
        </w:rPr>
        <w:t>一</w:t>
      </w:r>
      <w:r w:rsidRPr="009D332A">
        <w:rPr>
          <w:rFonts w:eastAsiaTheme="minorEastAsia"/>
          <w:szCs w:val="24"/>
        </w:rPr>
        <w:t>领导</w:t>
      </w:r>
    </w:p>
    <w:p w:rsidR="007E7520" w:rsidRPr="009D332A" w:rsidRDefault="007E7520" w:rsidP="007E7520">
      <w:pPr>
        <w:spacing w:line="360" w:lineRule="auto"/>
        <w:rPr>
          <w:rFonts w:eastAsiaTheme="minorEastAsia"/>
          <w:szCs w:val="24"/>
        </w:rPr>
      </w:pPr>
      <w:r w:rsidRPr="007E7520">
        <w:rPr>
          <w:rFonts w:eastAsiaTheme="minorEastAsia" w:hint="eastAsia"/>
          <w:szCs w:val="24"/>
        </w:rPr>
        <w:t>②</w:t>
      </w:r>
      <w:r w:rsidRPr="009D332A">
        <w:rPr>
          <w:rFonts w:eastAsiaTheme="minorEastAsia"/>
          <w:szCs w:val="24"/>
        </w:rPr>
        <w:t>是党坚持与时俱进，始终走在时代前列的动因</w:t>
      </w:r>
    </w:p>
    <w:p w:rsidR="007E7520" w:rsidRPr="009D332A" w:rsidRDefault="007E7520" w:rsidP="007E7520">
      <w:pPr>
        <w:spacing w:line="360" w:lineRule="auto"/>
        <w:rPr>
          <w:rFonts w:eastAsiaTheme="minorEastAsia"/>
          <w:szCs w:val="24"/>
        </w:rPr>
      </w:pPr>
      <w:r w:rsidRPr="007E7520">
        <w:rPr>
          <w:rFonts w:eastAsiaTheme="minorEastAsia" w:hint="eastAsia"/>
          <w:szCs w:val="24"/>
        </w:rPr>
        <w:t>③</w:t>
      </w:r>
      <w:r w:rsidRPr="009D332A">
        <w:rPr>
          <w:rFonts w:eastAsiaTheme="minorEastAsia"/>
          <w:szCs w:val="24"/>
        </w:rPr>
        <w:t>完善党的监督体系，形成发现问题、纠正偏差的机制</w:t>
      </w:r>
    </w:p>
    <w:p w:rsidR="007E7520" w:rsidRPr="009D332A" w:rsidRDefault="007E7520" w:rsidP="007E7520">
      <w:pPr>
        <w:spacing w:line="360" w:lineRule="auto"/>
        <w:rPr>
          <w:rFonts w:eastAsiaTheme="minorEastAsia"/>
          <w:szCs w:val="24"/>
        </w:rPr>
      </w:pPr>
      <w:r w:rsidRPr="007E7520">
        <w:rPr>
          <w:rFonts w:eastAsiaTheme="minorEastAsia" w:hint="eastAsia"/>
          <w:szCs w:val="24"/>
        </w:rPr>
        <w:t>④</w:t>
      </w:r>
      <w:r w:rsidRPr="009D332A">
        <w:rPr>
          <w:rFonts w:eastAsiaTheme="minorEastAsia"/>
          <w:szCs w:val="24"/>
        </w:rPr>
        <w:t>开拓党自我革命新途径，推动全面从严治党向纵深发展</w:t>
      </w:r>
    </w:p>
    <w:p w:rsidR="007E7520" w:rsidRPr="009D332A" w:rsidRDefault="007E7520" w:rsidP="007E7520">
      <w:pPr>
        <w:spacing w:line="360" w:lineRule="auto"/>
        <w:rPr>
          <w:rFonts w:eastAsiaTheme="minorEastAsia"/>
          <w:szCs w:val="24"/>
        </w:rPr>
      </w:pPr>
      <w:r w:rsidRPr="009D332A">
        <w:rPr>
          <w:rFonts w:eastAsiaTheme="minorEastAsia"/>
          <w:szCs w:val="24"/>
        </w:rPr>
        <w:t>A.</w:t>
      </w:r>
      <w:r w:rsidRPr="007E7520">
        <w:rPr>
          <w:rFonts w:eastAsiaTheme="minorEastAsia" w:hint="eastAsia"/>
          <w:szCs w:val="24"/>
        </w:rPr>
        <w:t>①②</w:t>
      </w:r>
      <w:r w:rsidRPr="009D332A">
        <w:rPr>
          <w:rFonts w:eastAsiaTheme="minorEastAsia" w:hint="eastAsia"/>
          <w:szCs w:val="24"/>
        </w:rPr>
        <w:t xml:space="preserve">         </w:t>
      </w:r>
      <w:r w:rsidRPr="009D332A">
        <w:rPr>
          <w:rFonts w:eastAsiaTheme="minorEastAsia"/>
          <w:szCs w:val="24"/>
        </w:rPr>
        <w:t>B.</w:t>
      </w:r>
      <w:r w:rsidRPr="007E7520">
        <w:rPr>
          <w:rFonts w:eastAsiaTheme="minorEastAsia" w:hint="eastAsia"/>
          <w:szCs w:val="24"/>
        </w:rPr>
        <w:t>①③</w:t>
      </w:r>
      <w:r w:rsidRPr="009D332A">
        <w:rPr>
          <w:rFonts w:eastAsiaTheme="minorEastAsia" w:hint="eastAsia"/>
          <w:szCs w:val="24"/>
        </w:rPr>
        <w:t xml:space="preserve">           </w:t>
      </w:r>
      <w:r w:rsidRPr="009D332A">
        <w:rPr>
          <w:rFonts w:eastAsiaTheme="minorEastAsia"/>
          <w:szCs w:val="24"/>
        </w:rPr>
        <w:t>C.</w:t>
      </w:r>
      <w:r w:rsidRPr="007E7520">
        <w:rPr>
          <w:rFonts w:eastAsiaTheme="minorEastAsia" w:hint="eastAsia"/>
          <w:szCs w:val="24"/>
        </w:rPr>
        <w:t>②④</w:t>
      </w:r>
      <w:r w:rsidRPr="009D332A">
        <w:rPr>
          <w:rFonts w:eastAsiaTheme="minorEastAsia" w:hint="eastAsia"/>
          <w:szCs w:val="24"/>
        </w:rPr>
        <w:t xml:space="preserve">        </w:t>
      </w:r>
      <w:r w:rsidRPr="009D332A">
        <w:rPr>
          <w:rFonts w:eastAsiaTheme="minorEastAsia"/>
          <w:szCs w:val="24"/>
        </w:rPr>
        <w:t>D.</w:t>
      </w:r>
      <w:r w:rsidRPr="007E7520">
        <w:rPr>
          <w:rFonts w:eastAsiaTheme="minorEastAsia" w:hint="eastAsia"/>
          <w:szCs w:val="24"/>
        </w:rPr>
        <w:t>③④</w:t>
      </w:r>
    </w:p>
    <w:p w:rsidR="00A35CBC" w:rsidRDefault="007E7520" w:rsidP="007E7520">
      <w:pPr>
        <w:spacing w:line="360" w:lineRule="auto"/>
        <w:jc w:val="left"/>
        <w:textAlignment w:val="center"/>
        <w:rPr>
          <w:rFonts w:ascii="宋体" w:hAnsi="宋体"/>
          <w:color w:val="000000"/>
        </w:rPr>
      </w:pPr>
      <w:r>
        <w:rPr>
          <w:rFonts w:ascii="宋体" w:hAnsi="宋体" w:cs="宋体" w:hint="eastAsia"/>
          <w:color w:val="000000"/>
        </w:rPr>
        <w:t>7</w:t>
      </w:r>
      <w:r w:rsidR="00A35CBC">
        <w:rPr>
          <w:rFonts w:ascii="宋体" w:hAnsi="宋体" w:cs="宋体"/>
          <w:color w:val="000000"/>
        </w:rPr>
        <w:t>.阅读材料，完成下列要求。</w:t>
      </w:r>
    </w:p>
    <w:p w:rsidR="00A35CBC" w:rsidRDefault="00A35CBC" w:rsidP="007E7520">
      <w:pPr>
        <w:spacing w:line="360" w:lineRule="auto"/>
        <w:ind w:firstLineChars="200" w:firstLine="420"/>
        <w:jc w:val="left"/>
        <w:textAlignment w:val="center"/>
        <w:rPr>
          <w:rFonts w:ascii="楷体" w:eastAsia="楷体" w:hAnsi="楷体" w:cs="楷体"/>
          <w:color w:val="000000"/>
        </w:rPr>
      </w:pPr>
      <w:r>
        <w:rPr>
          <w:rFonts w:ascii="楷体" w:eastAsia="楷体" w:hAnsi="楷体" w:cs="楷体"/>
          <w:color w:val="000000"/>
        </w:rPr>
        <w:t>新华社《半月谈》近期集中专题报道贵州“黄金十年”的成就、经验。报道指出，2011年以来特别是党的十八大以来，贵州以百折不挠的坚毅攻克一个个贫困堡垒。10年间，贵州经济增速连续10年位居全国前三、923万贫困人口全部脱贫、数字经济增速连续5年全国第一、“中国天眼”瞭望茫茫宇宙、森林覆盖率达到61．51%。</w:t>
      </w:r>
    </w:p>
    <w:p w:rsidR="00A35CBC" w:rsidRDefault="00A35CBC" w:rsidP="007E7520">
      <w:pPr>
        <w:spacing w:line="360" w:lineRule="auto"/>
        <w:ind w:firstLineChars="200" w:firstLine="420"/>
        <w:jc w:val="left"/>
        <w:textAlignment w:val="center"/>
        <w:rPr>
          <w:rFonts w:ascii="楷体" w:eastAsia="楷体" w:hAnsi="楷体" w:cs="楷体"/>
          <w:color w:val="000000"/>
        </w:rPr>
      </w:pPr>
      <w:r>
        <w:rPr>
          <w:rFonts w:ascii="楷体" w:eastAsia="楷体" w:hAnsi="楷体" w:cs="楷体"/>
          <w:color w:val="000000"/>
        </w:rPr>
        <w:t>材料</w:t>
      </w:r>
      <w:proofErr w:type="gramStart"/>
      <w:r>
        <w:rPr>
          <w:rFonts w:ascii="楷体" w:eastAsia="楷体" w:hAnsi="楷体" w:cs="楷体"/>
          <w:color w:val="000000"/>
        </w:rPr>
        <w:t>一</w:t>
      </w:r>
      <w:proofErr w:type="gramEnd"/>
      <w:r>
        <w:rPr>
          <w:rFonts w:ascii="楷体" w:eastAsia="楷体" w:hAnsi="楷体" w:cs="楷体"/>
          <w:color w:val="000000"/>
        </w:rPr>
        <w:t xml:space="preserve">  “十四五”期间，贵州将围绕乡村振兴五大目标，坚持分类推进，分别理清各县发展优势、短板弱项、工作方向；探索试点先行，着力打造一批可复制、可推广、多样化的特色田园乡村建设示范点；采取重点突破，将农村厕所革命、污水治理、垃圾处理作为突破口；积极稳定就业、壮大产业，循序渐进不断促进农业高质高效、乡村宜</w:t>
      </w:r>
      <w:proofErr w:type="gramStart"/>
      <w:r>
        <w:rPr>
          <w:rFonts w:ascii="楷体" w:eastAsia="楷体" w:hAnsi="楷体" w:cs="楷体"/>
          <w:color w:val="000000"/>
        </w:rPr>
        <w:t>居宜业</w:t>
      </w:r>
      <w:proofErr w:type="gramEnd"/>
      <w:r>
        <w:rPr>
          <w:rFonts w:ascii="楷体" w:eastAsia="楷体" w:hAnsi="楷体" w:cs="楷体"/>
          <w:color w:val="000000"/>
        </w:rPr>
        <w:t>、农民富裕富足。</w:t>
      </w:r>
    </w:p>
    <w:p w:rsidR="00A35CBC" w:rsidRDefault="00A35CBC" w:rsidP="007E7520">
      <w:pPr>
        <w:spacing w:line="360" w:lineRule="auto"/>
        <w:ind w:firstLineChars="200" w:firstLine="420"/>
        <w:jc w:val="left"/>
        <w:textAlignment w:val="center"/>
        <w:rPr>
          <w:rFonts w:ascii="楷体" w:eastAsia="楷体" w:hAnsi="楷体" w:cs="楷体"/>
          <w:color w:val="000000"/>
        </w:rPr>
      </w:pPr>
      <w:r>
        <w:rPr>
          <w:rFonts w:ascii="楷体" w:eastAsia="楷体" w:hAnsi="楷体" w:cs="楷体"/>
          <w:color w:val="000000"/>
        </w:rPr>
        <w:t>材料二  贵州拥有得天独厚的文化资源：红军长征在遵义发生历史性转折，遵义会议精神永放光芒；贵州是一个少数民族人口较多的多民族大省，各民族文化在此交相辉映；山地文化是贵州文化中的特色，山地提供生存环境，制约人的视野和生活方式，同时造就了贵州人民的性格和文化；王阳明“龙场悟道”，给贵州留下了在全国独一无二的阳明文化资源，“天人合一”的生态观和“知行合一”的心态</w:t>
      </w:r>
      <w:proofErr w:type="gramStart"/>
      <w:r>
        <w:rPr>
          <w:rFonts w:ascii="楷体" w:eastAsia="楷体" w:hAnsi="楷体" w:cs="楷体"/>
          <w:color w:val="000000"/>
        </w:rPr>
        <w:t>观成为</w:t>
      </w:r>
      <w:proofErr w:type="gramEnd"/>
      <w:r>
        <w:rPr>
          <w:rFonts w:ascii="楷体" w:eastAsia="楷体" w:hAnsi="楷体" w:cs="楷体"/>
          <w:color w:val="000000"/>
        </w:rPr>
        <w:t>贵州特色；“三线”建设奋斗创业的历史给贵州留下了“艰苦创业，无私奉献”的“三线精神”……贵州提出了文化强省战略，采取六大措施：做“强”红色文化、做“亮”民族文化、做“优”山地文化、做“厚”传统文化、做“实”阳明文化、做“活”“三线”文化。通过这些文化的打造为贵州省经济社会发展提供有力的精神文化支撑。</w:t>
      </w:r>
    </w:p>
    <w:p w:rsidR="00A35CBC" w:rsidRDefault="00A35CBC" w:rsidP="007E7520">
      <w:pPr>
        <w:spacing w:line="360" w:lineRule="auto"/>
        <w:jc w:val="left"/>
        <w:textAlignment w:val="center"/>
        <w:rPr>
          <w:rFonts w:ascii="宋体" w:hAnsi="宋体" w:cs="宋体" w:hint="eastAsia"/>
          <w:color w:val="000000"/>
        </w:rPr>
      </w:pPr>
      <w:r>
        <w:rPr>
          <w:color w:val="000000"/>
        </w:rPr>
        <w:t>（</w:t>
      </w:r>
      <w:r>
        <w:rPr>
          <w:color w:val="000000"/>
        </w:rPr>
        <w:t>1</w:t>
      </w:r>
      <w:r>
        <w:rPr>
          <w:color w:val="000000"/>
        </w:rPr>
        <w:t>）</w:t>
      </w:r>
      <w:r>
        <w:rPr>
          <w:rFonts w:ascii="宋体" w:hAnsi="宋体" w:cs="宋体"/>
          <w:color w:val="000000"/>
        </w:rPr>
        <w:t>结合材料</w:t>
      </w:r>
      <w:proofErr w:type="gramStart"/>
      <w:r>
        <w:rPr>
          <w:rFonts w:ascii="宋体" w:hAnsi="宋体" w:cs="宋体"/>
          <w:color w:val="000000"/>
        </w:rPr>
        <w:t>一</w:t>
      </w:r>
      <w:proofErr w:type="gramEnd"/>
      <w:r>
        <w:rPr>
          <w:rFonts w:ascii="宋体" w:hAnsi="宋体" w:cs="宋体"/>
          <w:color w:val="000000"/>
        </w:rPr>
        <w:t>，运用“把握世界的规律”的知识，分析推动贵州乡村振兴的举措体现了哪些哲学道理。</w:t>
      </w:r>
    </w:p>
    <w:p w:rsidR="007E7520" w:rsidRDefault="007E7520" w:rsidP="007E7520">
      <w:pPr>
        <w:spacing w:line="360" w:lineRule="auto"/>
        <w:jc w:val="left"/>
        <w:textAlignment w:val="center"/>
        <w:rPr>
          <w:rFonts w:ascii="宋体" w:hAnsi="宋体"/>
          <w:color w:val="000000"/>
        </w:rPr>
      </w:pPr>
      <w:bookmarkStart w:id="0" w:name="_GoBack"/>
      <w:bookmarkEnd w:id="0"/>
    </w:p>
    <w:p w:rsidR="003830A1" w:rsidRPr="00444F8F" w:rsidRDefault="00A35CBC" w:rsidP="007E7520">
      <w:pPr>
        <w:spacing w:line="360" w:lineRule="auto"/>
        <w:jc w:val="left"/>
        <w:textAlignment w:val="center"/>
      </w:pPr>
      <w:r>
        <w:rPr>
          <w:color w:val="000000"/>
        </w:rPr>
        <w:t>（</w:t>
      </w:r>
      <w:r>
        <w:rPr>
          <w:color w:val="000000"/>
        </w:rPr>
        <w:t>2</w:t>
      </w:r>
      <w:r>
        <w:rPr>
          <w:color w:val="000000"/>
        </w:rPr>
        <w:t>）</w:t>
      </w:r>
      <w:r>
        <w:rPr>
          <w:rFonts w:ascii="宋体" w:hAnsi="宋体" w:cs="宋体"/>
          <w:color w:val="000000"/>
        </w:rPr>
        <w:t>结合材料二和“文化传承与文化创新”的知识，说明贵州如何打造文化强省。</w:t>
      </w:r>
    </w:p>
    <w:sectPr w:rsidR="003830A1" w:rsidRPr="00444F8F">
      <w:footerReference w:type="even" r:id="rId11"/>
      <w:footerReference w:type="default" r:id="rId12"/>
      <w:pgSz w:w="11907" w:h="16839"/>
      <w:pgMar w:top="1440" w:right="1080" w:bottom="1440" w:left="1080" w:header="851" w:footer="992" w:gutter="0"/>
      <w:pgNumType w:start="1"/>
      <w:cols w:space="126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6B" w:rsidRDefault="00544A6B">
      <w:r>
        <w:separator/>
      </w:r>
    </w:p>
  </w:endnote>
  <w:endnote w:type="continuationSeparator" w:id="0">
    <w:p w:rsidR="00544A6B" w:rsidRDefault="0054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大标宋_GBK">
    <w:altName w:val="宋体"/>
    <w:charset w:val="86"/>
    <w:family w:val="script"/>
    <w:pitch w:val="default"/>
    <w:sig w:usb0="00000000" w:usb1="00000000" w:usb2="00000010" w:usb3="00000000" w:csb0="0004000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pPr>
      <w:jc w:val="center"/>
    </w:pPr>
    <w:proofErr w:type="gramStart"/>
    <w:r>
      <w:rPr>
        <w:rFonts w:hint="eastAsia"/>
      </w:rPr>
      <w:t>答案第</w:t>
    </w:r>
    <w:proofErr w:type="gramEnd"/>
    <w:r>
      <w:fldChar w:fldCharType="begin"/>
    </w:r>
    <w:r>
      <w:instrText xml:space="preserve"> =</w:instrText>
    </w:r>
    <w:r>
      <w:fldChar w:fldCharType="begin"/>
    </w:r>
    <w:r>
      <w:instrText xml:space="preserve"> 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w:instrText>
    </w:r>
    <w:r w:rsidR="00544A6B">
      <w:fldChar w:fldCharType="begin"/>
    </w:r>
    <w:r w:rsidR="00544A6B">
      <w:instrText xml:space="preserve"> sectionpages </w:instrText>
    </w:r>
    <w:r w:rsidR="00544A6B">
      <w:fldChar w:fldCharType="separate"/>
    </w:r>
    <w:r>
      <w:instrText>2</w:instrText>
    </w:r>
    <w:r w:rsidR="00544A6B">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0A1" w:rsidRDefault="00DD7343">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830A1" w:rsidRDefault="00DD7343">
                          <w:pPr>
                            <w:pStyle w:val="a4"/>
                          </w:pPr>
                          <w:r>
                            <w:fldChar w:fldCharType="begin"/>
                          </w:r>
                          <w:r>
                            <w:instrText xml:space="preserve"> PAGE  \* MERGEFORMAT </w:instrText>
                          </w:r>
                          <w:r>
                            <w:fldChar w:fldCharType="separate"/>
                          </w:r>
                          <w:r w:rsidR="007E7520">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3830A1" w:rsidRDefault="00DD7343">
                    <w:pPr>
                      <w:pStyle w:val="a4"/>
                    </w:pPr>
                    <w:r>
                      <w:fldChar w:fldCharType="begin"/>
                    </w:r>
                    <w:r>
                      <w:instrText xml:space="preserve"> PAGE  \* MERGEFORMAT </w:instrText>
                    </w:r>
                    <w:r>
                      <w:fldChar w:fldCharType="separate"/>
                    </w:r>
                    <w:r w:rsidR="007E7520">
                      <w:rPr>
                        <w:noProof/>
                      </w:rPr>
                      <w:t>5</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6B" w:rsidRDefault="00544A6B">
      <w:r>
        <w:separator/>
      </w:r>
    </w:p>
  </w:footnote>
  <w:footnote w:type="continuationSeparator" w:id="0">
    <w:p w:rsidR="00544A6B" w:rsidRDefault="0054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C2A39"/>
    <w:multiLevelType w:val="singleLevel"/>
    <w:tmpl w:val="6F7C2A39"/>
    <w:lvl w:ilvl="0">
      <w:start w:val="1"/>
      <w:numFmt w:val="chineseCounting"/>
      <w:suff w:val="space"/>
      <w:lvlText w:val="第%1课"/>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2ZGJiOWQ1YTZhNGE2YzFiNTZjZDhiOTYwNTg4YmUifQ=="/>
  </w:docVars>
  <w:rsids>
    <w:rsidRoot w:val="00C806B0"/>
    <w:rsid w:val="00001BE1"/>
    <w:rsid w:val="0003059C"/>
    <w:rsid w:val="000326B1"/>
    <w:rsid w:val="00043B54"/>
    <w:rsid w:val="000729DA"/>
    <w:rsid w:val="000821CB"/>
    <w:rsid w:val="00094B38"/>
    <w:rsid w:val="000E1ADF"/>
    <w:rsid w:val="000F47DA"/>
    <w:rsid w:val="00110AC4"/>
    <w:rsid w:val="00142DA0"/>
    <w:rsid w:val="00153996"/>
    <w:rsid w:val="001809F1"/>
    <w:rsid w:val="00190B42"/>
    <w:rsid w:val="001A363B"/>
    <w:rsid w:val="001B3327"/>
    <w:rsid w:val="001C1A9F"/>
    <w:rsid w:val="001C26F9"/>
    <w:rsid w:val="001D2DB8"/>
    <w:rsid w:val="001D7A06"/>
    <w:rsid w:val="001E181C"/>
    <w:rsid w:val="00207F75"/>
    <w:rsid w:val="0025274A"/>
    <w:rsid w:val="00257F56"/>
    <w:rsid w:val="00274730"/>
    <w:rsid w:val="00284433"/>
    <w:rsid w:val="002A1EC6"/>
    <w:rsid w:val="002D092E"/>
    <w:rsid w:val="002D1A95"/>
    <w:rsid w:val="002E035E"/>
    <w:rsid w:val="002E6299"/>
    <w:rsid w:val="00334CC6"/>
    <w:rsid w:val="00346B1F"/>
    <w:rsid w:val="00372A7D"/>
    <w:rsid w:val="003830A1"/>
    <w:rsid w:val="00396766"/>
    <w:rsid w:val="003A52C7"/>
    <w:rsid w:val="003B2D2C"/>
    <w:rsid w:val="003F3CB2"/>
    <w:rsid w:val="00407ADF"/>
    <w:rsid w:val="0041489B"/>
    <w:rsid w:val="00414E41"/>
    <w:rsid w:val="00423599"/>
    <w:rsid w:val="00435049"/>
    <w:rsid w:val="00444F8F"/>
    <w:rsid w:val="00497536"/>
    <w:rsid w:val="004D7F72"/>
    <w:rsid w:val="00514AB6"/>
    <w:rsid w:val="00514C87"/>
    <w:rsid w:val="00521622"/>
    <w:rsid w:val="00541619"/>
    <w:rsid w:val="00542C2F"/>
    <w:rsid w:val="00544A6B"/>
    <w:rsid w:val="0055206E"/>
    <w:rsid w:val="0056799D"/>
    <w:rsid w:val="00584931"/>
    <w:rsid w:val="00595875"/>
    <w:rsid w:val="005A1E0B"/>
    <w:rsid w:val="005B4FD4"/>
    <w:rsid w:val="005C67A9"/>
    <w:rsid w:val="005E5AF1"/>
    <w:rsid w:val="005F7116"/>
    <w:rsid w:val="006177EB"/>
    <w:rsid w:val="00620A8D"/>
    <w:rsid w:val="00635F14"/>
    <w:rsid w:val="0065035C"/>
    <w:rsid w:val="00683FCB"/>
    <w:rsid w:val="006B16C5"/>
    <w:rsid w:val="006B5D67"/>
    <w:rsid w:val="006D141B"/>
    <w:rsid w:val="00700E0B"/>
    <w:rsid w:val="00743914"/>
    <w:rsid w:val="00775C73"/>
    <w:rsid w:val="00784B95"/>
    <w:rsid w:val="007B1537"/>
    <w:rsid w:val="007E7520"/>
    <w:rsid w:val="008224FB"/>
    <w:rsid w:val="00835081"/>
    <w:rsid w:val="008459A2"/>
    <w:rsid w:val="00850A6E"/>
    <w:rsid w:val="00882A7D"/>
    <w:rsid w:val="008B31E1"/>
    <w:rsid w:val="00913A39"/>
    <w:rsid w:val="00913A43"/>
    <w:rsid w:val="009435A1"/>
    <w:rsid w:val="009B2ED5"/>
    <w:rsid w:val="009B77F3"/>
    <w:rsid w:val="009C746F"/>
    <w:rsid w:val="009F3169"/>
    <w:rsid w:val="00A07AFA"/>
    <w:rsid w:val="00A35CBC"/>
    <w:rsid w:val="00A41D9A"/>
    <w:rsid w:val="00A5509B"/>
    <w:rsid w:val="00A73311"/>
    <w:rsid w:val="00AB5662"/>
    <w:rsid w:val="00AC0C5B"/>
    <w:rsid w:val="00AD1DB1"/>
    <w:rsid w:val="00AE54F3"/>
    <w:rsid w:val="00B12AB3"/>
    <w:rsid w:val="00B55630"/>
    <w:rsid w:val="00B75B09"/>
    <w:rsid w:val="00B96959"/>
    <w:rsid w:val="00BC7275"/>
    <w:rsid w:val="00BC7533"/>
    <w:rsid w:val="00BF2913"/>
    <w:rsid w:val="00BF535F"/>
    <w:rsid w:val="00C610E9"/>
    <w:rsid w:val="00C63501"/>
    <w:rsid w:val="00C806B0"/>
    <w:rsid w:val="00CB22F1"/>
    <w:rsid w:val="00CC541C"/>
    <w:rsid w:val="00D156AB"/>
    <w:rsid w:val="00D420CB"/>
    <w:rsid w:val="00D56EBD"/>
    <w:rsid w:val="00D65FEC"/>
    <w:rsid w:val="00D66357"/>
    <w:rsid w:val="00D725B4"/>
    <w:rsid w:val="00D76273"/>
    <w:rsid w:val="00D90C9C"/>
    <w:rsid w:val="00DA3074"/>
    <w:rsid w:val="00DC714B"/>
    <w:rsid w:val="00DD7343"/>
    <w:rsid w:val="00DF65CB"/>
    <w:rsid w:val="00E1575D"/>
    <w:rsid w:val="00E3225C"/>
    <w:rsid w:val="00E5000E"/>
    <w:rsid w:val="00E76E3A"/>
    <w:rsid w:val="00EE17EF"/>
    <w:rsid w:val="00EF035E"/>
    <w:rsid w:val="00F44150"/>
    <w:rsid w:val="00F56BCF"/>
    <w:rsid w:val="00F76FEB"/>
    <w:rsid w:val="00F85DE3"/>
    <w:rsid w:val="00FB241E"/>
    <w:rsid w:val="00FD6CAF"/>
    <w:rsid w:val="00FF49BE"/>
    <w:rsid w:val="18FC46FF"/>
    <w:rsid w:val="1D946CBE"/>
    <w:rsid w:val="1E25038F"/>
    <w:rsid w:val="256D069F"/>
    <w:rsid w:val="2C1457EC"/>
    <w:rsid w:val="2C4A22D3"/>
    <w:rsid w:val="33E819A0"/>
    <w:rsid w:val="36BF2817"/>
    <w:rsid w:val="38684451"/>
    <w:rsid w:val="393C6ED0"/>
    <w:rsid w:val="3BFB756A"/>
    <w:rsid w:val="3CC406EC"/>
    <w:rsid w:val="48825933"/>
    <w:rsid w:val="53D15698"/>
    <w:rsid w:val="5FC91D43"/>
    <w:rsid w:val="631D3054"/>
    <w:rsid w:val="648F7D38"/>
    <w:rsid w:val="6C721525"/>
    <w:rsid w:val="76F34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List Paragraph"/>
    <w:basedOn w:val="a"/>
    <w:uiPriority w:val="34"/>
    <w:qFormat/>
    <w:pPr>
      <w:ind w:firstLineChars="200" w:firstLine="420"/>
    </w:p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76784">
      <w:bodyDiv w:val="1"/>
      <w:marLeft w:val="0"/>
      <w:marRight w:val="0"/>
      <w:marTop w:val="0"/>
      <w:marBottom w:val="0"/>
      <w:divBdr>
        <w:top w:val="none" w:sz="0" w:space="0" w:color="auto"/>
        <w:left w:val="none" w:sz="0" w:space="0" w:color="auto"/>
        <w:bottom w:val="none" w:sz="0" w:space="0" w:color="auto"/>
        <w:right w:val="none" w:sz="0" w:space="0" w:color="auto"/>
      </w:divBdr>
    </w:div>
    <w:div w:id="231963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06365D-E3F5-4D68-95F4-314FAE4C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1306</Words>
  <Characters>7447</Characters>
  <Application>Microsoft Office Word</Application>
  <DocSecurity>0</DocSecurity>
  <Lines>62</Lines>
  <Paragraphs>17</Paragraphs>
  <ScaleCrop>false</ScaleCrop>
  <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组卷网zujuan.xkw.com</dc:creator>
  <cp:lastModifiedBy>PC</cp:lastModifiedBy>
  <cp:revision>84</cp:revision>
  <dcterms:created xsi:type="dcterms:W3CDTF">2017-07-19T12:07:00Z</dcterms:created>
  <dcterms:modified xsi:type="dcterms:W3CDTF">2023-03-23T09:32:00Z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2052-11.1.0.11830</vt:lpwstr>
  </property>
  <property fmtid="{D5CDD505-2E9C-101B-9397-08002B2CF9AE}" pid="4" name="ICV">
    <vt:lpwstr>0761A73C12E6433D881A0083E18418DE</vt:lpwstr>
  </property>
</Properties>
</file>