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54459D">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54459D">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3F561B">
        <w:rPr>
          <w:rFonts w:ascii="黑体" w:eastAsia="黑体" w:hAnsi="黑体" w:cs="宋体" w:hint="eastAsia"/>
          <w:b/>
          <w:bCs/>
          <w:kern w:val="0"/>
          <w:sz w:val="28"/>
          <w:szCs w:val="28"/>
        </w:rPr>
        <w:t>四十八</w:t>
      </w:r>
    </w:p>
    <w:p w:rsidR="00EE17EF" w:rsidRDefault="00EE17EF" w:rsidP="0054459D">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54459D">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r>
    </w:tbl>
    <w:p w:rsidR="00283805" w:rsidRDefault="00283805" w:rsidP="0054459D">
      <w:pPr>
        <w:spacing w:line="360" w:lineRule="auto"/>
        <w:rPr>
          <w:rFonts w:ascii="宋体" w:hAnsi="宋体" w:cs="宋体"/>
        </w:rPr>
      </w:pPr>
      <w:r>
        <w:rPr>
          <w:rFonts w:ascii="宋体" w:hAnsi="宋体" w:cs="宋体" w:hint="eastAsia"/>
        </w:rPr>
        <w:t>1．马克思在《资本论》中写道：“原来的货币占有者作为资本家，昂首前行；劳动力占有者作为他的工人，尾随于后。一个笑容满面，雄心勃勃；一个战战兢兢，畏缩不前，像在市场上出卖了自己的皮一样，只有一个前途-让人家来</w:t>
      </w:r>
      <w:proofErr w:type="gramStart"/>
      <w:r>
        <w:rPr>
          <w:rFonts w:ascii="宋体" w:hAnsi="宋体" w:cs="宋体" w:hint="eastAsia"/>
        </w:rPr>
        <w:t>鞣</w:t>
      </w:r>
      <w:proofErr w:type="gramEnd"/>
      <w:r>
        <w:rPr>
          <w:rFonts w:ascii="宋体" w:hAnsi="宋体" w:cs="宋体" w:hint="eastAsia"/>
        </w:rPr>
        <w:t>。”由此可推出，在资本主义社会里</w:t>
      </w:r>
    </w:p>
    <w:p w:rsidR="00283805" w:rsidRDefault="00283805" w:rsidP="0054459D">
      <w:pPr>
        <w:spacing w:line="360" w:lineRule="auto"/>
        <w:ind w:firstLineChars="200" w:firstLine="420"/>
        <w:rPr>
          <w:rFonts w:ascii="宋体" w:hAnsi="宋体" w:cs="宋体"/>
        </w:rPr>
      </w:pPr>
      <w:r>
        <w:rPr>
          <w:rFonts w:ascii="宋体" w:hAnsi="宋体" w:cs="宋体" w:hint="eastAsia"/>
        </w:rPr>
        <w:t>①资本家无偿占有工人创造的全部价值</w:t>
      </w:r>
      <w:r>
        <w:rPr>
          <w:rFonts w:ascii="宋体" w:hAnsi="宋体" w:cs="宋体" w:hint="eastAsia"/>
        </w:rPr>
        <w:tab/>
      </w:r>
      <w:r>
        <w:rPr>
          <w:rFonts w:ascii="宋体" w:hAnsi="宋体" w:cs="宋体" w:hint="eastAsia"/>
        </w:rPr>
        <w:tab/>
      </w:r>
      <w:r>
        <w:rPr>
          <w:rFonts w:ascii="宋体" w:hAnsi="宋体" w:cs="宋体" w:hint="eastAsia"/>
        </w:rPr>
        <w:tab/>
        <w:t>②资本家和工人是一对不可调和的矛盾</w:t>
      </w:r>
    </w:p>
    <w:p w:rsidR="00283805" w:rsidRDefault="00283805" w:rsidP="0054459D">
      <w:pPr>
        <w:spacing w:line="360" w:lineRule="auto"/>
        <w:ind w:firstLineChars="200" w:firstLine="420"/>
        <w:rPr>
          <w:rFonts w:ascii="宋体" w:hAnsi="宋体" w:cs="宋体"/>
        </w:rPr>
      </w:pPr>
      <w:r>
        <w:rPr>
          <w:rFonts w:ascii="宋体" w:hAnsi="宋体" w:cs="宋体" w:hint="eastAsia"/>
        </w:rPr>
        <w:t>③雇佣工人失去了生产资料和人身自由</w:t>
      </w:r>
      <w:r>
        <w:rPr>
          <w:rFonts w:ascii="宋体" w:hAnsi="宋体" w:cs="宋体" w:hint="eastAsia"/>
        </w:rPr>
        <w:tab/>
      </w:r>
      <w:r>
        <w:rPr>
          <w:rFonts w:ascii="宋体" w:hAnsi="宋体" w:cs="宋体" w:hint="eastAsia"/>
        </w:rPr>
        <w:tab/>
      </w:r>
      <w:r>
        <w:rPr>
          <w:rFonts w:ascii="宋体" w:hAnsi="宋体" w:cs="宋体" w:hint="eastAsia"/>
        </w:rPr>
        <w:tab/>
        <w:t>④工人阶级深受资本家剥削日益贫困化</w:t>
      </w:r>
    </w:p>
    <w:p w:rsidR="00283805" w:rsidRDefault="00283805" w:rsidP="0054459D">
      <w:pPr>
        <w:spacing w:line="360" w:lineRule="auto"/>
        <w:ind w:firstLineChars="200" w:firstLine="420"/>
        <w:rPr>
          <w:rFonts w:ascii="宋体" w:hAnsi="宋体" w:cs="宋体"/>
        </w:rPr>
      </w:pPr>
      <w:r>
        <w:rPr>
          <w:rFonts w:ascii="宋体" w:hAnsi="宋体" w:cs="宋体" w:hint="eastAsia"/>
        </w:rPr>
        <w:t>A.①③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D.②④</w:t>
      </w:r>
    </w:p>
    <w:p w:rsidR="00283805" w:rsidRDefault="00283805" w:rsidP="0054459D">
      <w:pPr>
        <w:spacing w:line="360" w:lineRule="auto"/>
        <w:rPr>
          <w:rFonts w:ascii="宋体" w:hAnsi="宋体" w:cs="宋体"/>
        </w:rPr>
      </w:pPr>
      <w:r>
        <w:rPr>
          <w:rFonts w:ascii="宋体" w:hAnsi="宋体" w:cs="宋体" w:hint="eastAsia"/>
        </w:rPr>
        <w:t>2．党的二十大报告指出，“实践告诉我们，中国共产党为什么能，中国特色社会主义为什么好，归根到底是马克思主义行，是中国化时代化的马克思主义行……不断谱写马克思主义中国化时代化新篇章，是当代中国共产党人的庄严历史责任”。谱写马克思主义中国化时代化新篇章需要中国共产党人</w:t>
      </w:r>
    </w:p>
    <w:p w:rsidR="00283805" w:rsidRDefault="00283805" w:rsidP="0054459D">
      <w:pPr>
        <w:spacing w:line="360" w:lineRule="auto"/>
        <w:ind w:firstLineChars="200" w:firstLine="420"/>
        <w:rPr>
          <w:rFonts w:ascii="宋体" w:hAnsi="宋体" w:cs="宋体"/>
        </w:rPr>
      </w:pPr>
      <w:r>
        <w:rPr>
          <w:rFonts w:ascii="宋体" w:hAnsi="宋体" w:cs="宋体" w:hint="eastAsia"/>
        </w:rPr>
        <w:t>①不忘党的初心使命，与人民共命运</w:t>
      </w:r>
      <w:r>
        <w:rPr>
          <w:rFonts w:ascii="宋体" w:hAnsi="宋体" w:cs="宋体" w:hint="eastAsia"/>
        </w:rPr>
        <w:tab/>
      </w:r>
      <w:r>
        <w:rPr>
          <w:rFonts w:ascii="宋体" w:hAnsi="宋体" w:cs="宋体" w:hint="eastAsia"/>
        </w:rPr>
        <w:tab/>
      </w:r>
      <w:r>
        <w:rPr>
          <w:rFonts w:ascii="宋体" w:hAnsi="宋体" w:cs="宋体" w:hint="eastAsia"/>
        </w:rPr>
        <w:tab/>
        <w:t>②立足实际，顺应当今时代主题变化</w:t>
      </w:r>
    </w:p>
    <w:p w:rsidR="00283805" w:rsidRDefault="00283805" w:rsidP="0054459D">
      <w:pPr>
        <w:spacing w:line="360" w:lineRule="auto"/>
        <w:ind w:firstLineChars="200" w:firstLine="420"/>
        <w:rPr>
          <w:rFonts w:ascii="宋体" w:hAnsi="宋体" w:cs="宋体"/>
        </w:rPr>
      </w:pPr>
      <w:r>
        <w:rPr>
          <w:rFonts w:ascii="宋体" w:hAnsi="宋体" w:cs="宋体" w:hint="eastAsia"/>
        </w:rPr>
        <w:t>③坚定信仰信念，始终把握历史主动</w:t>
      </w:r>
      <w:r>
        <w:rPr>
          <w:rFonts w:ascii="宋体" w:hAnsi="宋体" w:cs="宋体" w:hint="eastAsia"/>
        </w:rPr>
        <w:tab/>
      </w:r>
      <w:r>
        <w:rPr>
          <w:rFonts w:ascii="宋体" w:hAnsi="宋体" w:cs="宋体" w:hint="eastAsia"/>
        </w:rPr>
        <w:tab/>
      </w:r>
      <w:r>
        <w:rPr>
          <w:rFonts w:ascii="宋体" w:hAnsi="宋体" w:cs="宋体" w:hint="eastAsia"/>
        </w:rPr>
        <w:tab/>
        <w:t>④更深入推进党的建设新的伟大斗争</w:t>
      </w:r>
    </w:p>
    <w:p w:rsidR="00283805" w:rsidRDefault="00283805" w:rsidP="0054459D">
      <w:pPr>
        <w:spacing w:line="360" w:lineRule="auto"/>
        <w:ind w:firstLineChars="200" w:firstLine="420"/>
        <w:rPr>
          <w:rFonts w:ascii="宋体" w:hAnsi="宋体" w:cs="宋体"/>
        </w:rPr>
      </w:pPr>
      <w:r>
        <w:rPr>
          <w:rFonts w:ascii="宋体" w:hAnsi="宋体" w:cs="宋体" w:hint="eastAsia"/>
        </w:rPr>
        <w:t>A.①③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D.②④</w:t>
      </w:r>
    </w:p>
    <w:p w:rsidR="00283805" w:rsidRDefault="00283805" w:rsidP="0054459D">
      <w:pPr>
        <w:spacing w:line="360" w:lineRule="auto"/>
        <w:rPr>
          <w:rFonts w:ascii="宋体" w:hAnsi="宋体" w:cs="宋体"/>
        </w:rPr>
      </w:pPr>
      <w:r>
        <w:rPr>
          <w:rFonts w:ascii="宋体" w:hAnsi="宋体" w:cs="宋体" w:hint="eastAsia"/>
        </w:rPr>
        <w:t>3．2023年是毛泽东等老一辈革命家为雷锋同志题词60周年。60年来，学雷锋活动在全国持续深入开展，雷锋精神滋养着一代</w:t>
      </w:r>
      <w:proofErr w:type="gramStart"/>
      <w:r>
        <w:rPr>
          <w:rFonts w:ascii="宋体" w:hAnsi="宋体" w:cs="宋体" w:hint="eastAsia"/>
        </w:rPr>
        <w:t>代</w:t>
      </w:r>
      <w:proofErr w:type="gramEnd"/>
      <w:r>
        <w:rPr>
          <w:rFonts w:ascii="宋体" w:hAnsi="宋体" w:cs="宋体" w:hint="eastAsia"/>
        </w:rPr>
        <w:t>中华儿女的心灵。2月23日，习近平总书记</w:t>
      </w:r>
      <w:proofErr w:type="gramStart"/>
      <w:r>
        <w:rPr>
          <w:rFonts w:ascii="宋体" w:hAnsi="宋体" w:cs="宋体" w:hint="eastAsia"/>
        </w:rPr>
        <w:t>作出</w:t>
      </w:r>
      <w:proofErr w:type="gramEnd"/>
      <w:r>
        <w:rPr>
          <w:rFonts w:ascii="宋体" w:hAnsi="宋体" w:cs="宋体" w:hint="eastAsia"/>
        </w:rPr>
        <w:t>重要指示，强调要深刻把握雷锋精神的时代内涵，让雷锋精神在新时代绽放更加璀璨的光芒。由此可见</w:t>
      </w:r>
    </w:p>
    <w:p w:rsidR="00283805" w:rsidRDefault="00283805" w:rsidP="0054459D">
      <w:pPr>
        <w:spacing w:line="360" w:lineRule="auto"/>
        <w:ind w:firstLineChars="200" w:firstLine="420"/>
        <w:rPr>
          <w:rFonts w:ascii="宋体" w:hAnsi="宋体" w:cs="宋体"/>
        </w:rPr>
      </w:pPr>
      <w:r>
        <w:rPr>
          <w:rFonts w:ascii="宋体" w:hAnsi="宋体" w:cs="宋体" w:hint="eastAsia"/>
        </w:rPr>
        <w:t>①学雷锋活动是我国最为广泛而深刻的社会变革</w:t>
      </w:r>
      <w:r>
        <w:rPr>
          <w:rFonts w:ascii="宋体" w:hAnsi="宋体" w:cs="宋体" w:hint="eastAsia"/>
        </w:rPr>
        <w:tab/>
        <w:t xml:space="preserve">  ②雷锋精神熔铸于中华民族伟大复兴的奋斗史中</w:t>
      </w:r>
    </w:p>
    <w:p w:rsidR="00283805" w:rsidRDefault="00283805" w:rsidP="0054459D">
      <w:pPr>
        <w:spacing w:line="360" w:lineRule="auto"/>
        <w:ind w:firstLineChars="200" w:firstLine="420"/>
        <w:rPr>
          <w:rFonts w:ascii="宋体" w:hAnsi="宋体" w:cs="宋体"/>
        </w:rPr>
      </w:pPr>
      <w:r>
        <w:rPr>
          <w:rFonts w:ascii="宋体" w:hAnsi="宋体" w:cs="宋体" w:hint="eastAsia"/>
        </w:rPr>
        <w:t>③雷锋精神的内涵适应了生活变迁，并丰富发展</w:t>
      </w:r>
      <w:r>
        <w:rPr>
          <w:rFonts w:ascii="宋体" w:hAnsi="宋体" w:cs="宋体" w:hint="eastAsia"/>
        </w:rPr>
        <w:tab/>
        <w:t xml:space="preserve">  ④弘扬雷锋精神是中国式现代化道路的核心内涵</w:t>
      </w:r>
    </w:p>
    <w:p w:rsidR="00283805" w:rsidRDefault="00283805" w:rsidP="0054459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283805" w:rsidRDefault="00283805" w:rsidP="0054459D">
      <w:pPr>
        <w:spacing w:line="360" w:lineRule="auto"/>
        <w:rPr>
          <w:rFonts w:ascii="宋体" w:hAnsi="宋体" w:cs="宋体"/>
        </w:rPr>
      </w:pPr>
      <w:r>
        <w:rPr>
          <w:rFonts w:ascii="宋体" w:hAnsi="宋体" w:cs="宋体" w:hint="eastAsia"/>
        </w:rPr>
        <w:t>4．2023年2月17日，中国证监会发布全面实行股票发行注册制制度规则，此次改革将核准制下的发行条件尽可能转化为信息披露要求；对新股发行价格、规模等不设任何行政性限制，完善以机构投资者为参与主体的询价、定价、配售等机制。据此可知，此次改革将</w:t>
      </w:r>
    </w:p>
    <w:p w:rsidR="00283805" w:rsidRDefault="00283805" w:rsidP="0054459D">
      <w:pPr>
        <w:spacing w:line="360" w:lineRule="auto"/>
        <w:ind w:firstLineChars="200" w:firstLine="420"/>
        <w:rPr>
          <w:rFonts w:ascii="宋体" w:hAnsi="宋体" w:cs="宋体"/>
        </w:rPr>
      </w:pPr>
      <w:r>
        <w:rPr>
          <w:rFonts w:ascii="宋体" w:hAnsi="宋体" w:cs="宋体" w:hint="eastAsia"/>
        </w:rPr>
        <w:t>①加大股票市场的波动和投资风险</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②优化资本市场环境助推公平公正</w:t>
      </w:r>
    </w:p>
    <w:p w:rsidR="00283805" w:rsidRDefault="00283805" w:rsidP="0054459D">
      <w:pPr>
        <w:spacing w:line="360" w:lineRule="auto"/>
        <w:ind w:firstLineChars="200" w:firstLine="420"/>
        <w:rPr>
          <w:rFonts w:ascii="宋体" w:hAnsi="宋体" w:cs="宋体"/>
        </w:rPr>
      </w:pPr>
      <w:r>
        <w:rPr>
          <w:rFonts w:ascii="宋体" w:hAnsi="宋体" w:cs="宋体" w:hint="eastAsia"/>
        </w:rPr>
        <w:lastRenderedPageBreak/>
        <w:t>③提升股票发行定价的市场化程度</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④减少政府对资本市场的干预力度</w:t>
      </w:r>
    </w:p>
    <w:p w:rsidR="00283805" w:rsidRDefault="00283805" w:rsidP="0054459D">
      <w:pPr>
        <w:spacing w:line="360" w:lineRule="auto"/>
        <w:ind w:firstLineChars="200" w:firstLine="420"/>
        <w:rPr>
          <w:rFonts w:ascii="宋体" w:hAnsi="宋体" w:cs="宋体"/>
        </w:rPr>
      </w:pPr>
      <w:r>
        <w:rPr>
          <w:rFonts w:ascii="宋体" w:hAnsi="宋体" w:cs="宋体" w:hint="eastAsia"/>
        </w:rPr>
        <w:t>A.①③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D.②④</w:t>
      </w:r>
    </w:p>
    <w:p w:rsidR="00283805" w:rsidRDefault="00283805" w:rsidP="0054459D">
      <w:pPr>
        <w:spacing w:line="360" w:lineRule="auto"/>
        <w:rPr>
          <w:rFonts w:ascii="宋体" w:hAnsi="宋体" w:cs="宋体"/>
        </w:rPr>
      </w:pPr>
      <w:r>
        <w:rPr>
          <w:rFonts w:ascii="宋体" w:hAnsi="宋体" w:cs="宋体" w:hint="eastAsia"/>
        </w:rPr>
        <w:t>5．近年来居民消费较为低迷，伴随疫情防控政策优化，经济总体复苏，促消费政策加力提效，2023年消费有望持续回升。2023年3月，一场罕见的汽车企业与地方政府“双管齐下”的部分品牌车型“补贴狂欢”迅速蔓延至全国。对部分车型降价及补贴政策带来的影响，以下传导正确的是</w:t>
      </w:r>
    </w:p>
    <w:p w:rsidR="00283805" w:rsidRDefault="00283805" w:rsidP="0054459D">
      <w:pPr>
        <w:spacing w:line="360" w:lineRule="auto"/>
        <w:ind w:firstLineChars="200" w:firstLine="420"/>
        <w:rPr>
          <w:rFonts w:ascii="宋体" w:hAnsi="宋体" w:cs="宋体"/>
        </w:rPr>
      </w:pPr>
      <w:r>
        <w:rPr>
          <w:rFonts w:ascii="宋体" w:hAnsi="宋体" w:cs="宋体" w:hint="eastAsia"/>
        </w:rPr>
        <w:t>①扩大购车需求→畅通汽车保养及出行产业链→推动经济复苏</w:t>
      </w:r>
    </w:p>
    <w:p w:rsidR="00283805" w:rsidRDefault="00283805" w:rsidP="0054459D">
      <w:pPr>
        <w:spacing w:line="360" w:lineRule="auto"/>
        <w:ind w:firstLineChars="200" w:firstLine="420"/>
        <w:rPr>
          <w:rFonts w:ascii="宋体" w:hAnsi="宋体" w:cs="宋体"/>
        </w:rPr>
      </w:pPr>
      <w:r>
        <w:rPr>
          <w:rFonts w:ascii="宋体" w:hAnsi="宋体" w:cs="宋体" w:hint="eastAsia"/>
        </w:rPr>
        <w:t>②相关品牌汽车去库存→</w:t>
      </w:r>
      <w:proofErr w:type="gramStart"/>
      <w:r>
        <w:rPr>
          <w:rFonts w:ascii="宋体" w:hAnsi="宋体" w:cs="宋体" w:hint="eastAsia"/>
        </w:rPr>
        <w:t>助力车企简单再生产</w:t>
      </w:r>
      <w:proofErr w:type="gramEnd"/>
      <w:r>
        <w:rPr>
          <w:rFonts w:ascii="宋体" w:hAnsi="宋体" w:cs="宋体" w:hint="eastAsia"/>
        </w:rPr>
        <w:t>→提高发展质量</w:t>
      </w:r>
    </w:p>
    <w:p w:rsidR="00283805" w:rsidRDefault="00283805" w:rsidP="0054459D">
      <w:pPr>
        <w:spacing w:line="360" w:lineRule="auto"/>
        <w:ind w:firstLineChars="200" w:firstLine="420"/>
        <w:rPr>
          <w:rFonts w:ascii="宋体" w:hAnsi="宋体" w:cs="宋体"/>
        </w:rPr>
      </w:pPr>
      <w:r>
        <w:rPr>
          <w:rFonts w:ascii="宋体" w:hAnsi="宋体" w:cs="宋体" w:hint="eastAsia"/>
        </w:rPr>
        <w:t>③消费活力持续释放→坚定企业发展信心→促进企业复工复产</w:t>
      </w:r>
    </w:p>
    <w:p w:rsidR="00283805" w:rsidRDefault="00283805" w:rsidP="0054459D">
      <w:pPr>
        <w:spacing w:line="360" w:lineRule="auto"/>
        <w:ind w:firstLineChars="200" w:firstLine="420"/>
        <w:rPr>
          <w:rFonts w:ascii="宋体" w:hAnsi="宋体" w:cs="宋体"/>
        </w:rPr>
      </w:pPr>
      <w:r>
        <w:rPr>
          <w:rFonts w:ascii="宋体" w:hAnsi="宋体" w:cs="宋体" w:hint="eastAsia"/>
        </w:rPr>
        <w:t>④加大地方政府补贴力度→</w:t>
      </w:r>
      <w:proofErr w:type="gramStart"/>
      <w:r>
        <w:rPr>
          <w:rFonts w:ascii="宋体" w:hAnsi="宋体" w:cs="宋体" w:hint="eastAsia"/>
        </w:rPr>
        <w:t>车企财产</w:t>
      </w:r>
      <w:proofErr w:type="gramEnd"/>
      <w:r>
        <w:rPr>
          <w:rFonts w:ascii="宋体" w:hAnsi="宋体" w:cs="宋体" w:hint="eastAsia"/>
        </w:rPr>
        <w:t>性收入增加→稳定生产链</w:t>
      </w:r>
    </w:p>
    <w:p w:rsidR="00283805" w:rsidRDefault="00283805" w:rsidP="0054459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283805" w:rsidRDefault="00283805" w:rsidP="0054459D">
      <w:pPr>
        <w:spacing w:line="360" w:lineRule="auto"/>
        <w:rPr>
          <w:rFonts w:ascii="宋体" w:hAnsi="宋体" w:cs="宋体"/>
        </w:rPr>
      </w:pPr>
      <w:r>
        <w:rPr>
          <w:rFonts w:ascii="宋体" w:hAnsi="宋体" w:cs="宋体" w:hint="eastAsia"/>
        </w:rPr>
        <w:t>6．中共党员王国侠在2023年荣获“全国优秀法官”称号。她扎根基层，探索创建了宝山区首个“枫桥式人民法庭”，</w:t>
      </w:r>
      <w:proofErr w:type="gramStart"/>
      <w:r>
        <w:rPr>
          <w:rFonts w:ascii="宋体" w:hAnsi="宋体" w:cs="宋体" w:hint="eastAsia"/>
        </w:rPr>
        <w:t>将诉源</w:t>
      </w:r>
      <w:proofErr w:type="gramEnd"/>
      <w:r>
        <w:rPr>
          <w:rFonts w:ascii="宋体" w:hAnsi="宋体" w:cs="宋体" w:hint="eastAsia"/>
        </w:rPr>
        <w:t>治理、党支部建设和“互联网＋”相结合，使法庭与基层</w:t>
      </w:r>
      <w:proofErr w:type="gramStart"/>
      <w:r>
        <w:rPr>
          <w:rFonts w:ascii="宋体" w:hAnsi="宋体" w:cs="宋体" w:hint="eastAsia"/>
        </w:rPr>
        <w:t>网格员</w:t>
      </w:r>
      <w:proofErr w:type="gramEnd"/>
      <w:r>
        <w:rPr>
          <w:rFonts w:ascii="宋体" w:hAnsi="宋体" w:cs="宋体" w:hint="eastAsia"/>
        </w:rPr>
        <w:t>共同开展工作，把案子办在田间地头，把法送到村民家门口，获得村民一致好评。这启示我们</w:t>
      </w:r>
    </w:p>
    <w:p w:rsidR="00283805" w:rsidRDefault="00283805" w:rsidP="0054459D">
      <w:pPr>
        <w:spacing w:line="360" w:lineRule="auto"/>
        <w:ind w:firstLineChars="200" w:firstLine="420"/>
        <w:rPr>
          <w:rFonts w:ascii="宋体" w:hAnsi="宋体" w:cs="宋体"/>
        </w:rPr>
      </w:pPr>
      <w:r>
        <w:rPr>
          <w:rFonts w:ascii="宋体" w:hAnsi="宋体" w:cs="宋体" w:hint="eastAsia"/>
        </w:rPr>
        <w:t>①依托现代互联网技术，倒</w:t>
      </w:r>
      <w:proofErr w:type="gramStart"/>
      <w:r>
        <w:rPr>
          <w:rFonts w:ascii="宋体" w:hAnsi="宋体" w:cs="宋体" w:hint="eastAsia"/>
        </w:rPr>
        <w:t>逼传统</w:t>
      </w:r>
      <w:proofErr w:type="gramEnd"/>
      <w:r>
        <w:rPr>
          <w:rFonts w:ascii="宋体" w:hAnsi="宋体" w:cs="宋体" w:hint="eastAsia"/>
        </w:rPr>
        <w:t>办案方式出局</w:t>
      </w:r>
    </w:p>
    <w:p w:rsidR="00283805" w:rsidRDefault="00283805" w:rsidP="0054459D">
      <w:pPr>
        <w:spacing w:line="360" w:lineRule="auto"/>
        <w:ind w:firstLineChars="200" w:firstLine="420"/>
        <w:rPr>
          <w:rFonts w:ascii="宋体" w:hAnsi="宋体" w:cs="宋体"/>
        </w:rPr>
      </w:pPr>
      <w:r>
        <w:rPr>
          <w:rFonts w:ascii="宋体" w:hAnsi="宋体" w:cs="宋体" w:hint="eastAsia"/>
        </w:rPr>
        <w:t>②简化司法诉讼流程，创新法律服务体制和机制</w:t>
      </w:r>
    </w:p>
    <w:p w:rsidR="00283805" w:rsidRDefault="00283805" w:rsidP="0054459D">
      <w:pPr>
        <w:spacing w:line="360" w:lineRule="auto"/>
        <w:ind w:firstLineChars="200" w:firstLine="420"/>
        <w:rPr>
          <w:rFonts w:ascii="宋体" w:hAnsi="宋体" w:cs="宋体"/>
        </w:rPr>
      </w:pPr>
      <w:r>
        <w:rPr>
          <w:rFonts w:ascii="宋体" w:hAnsi="宋体" w:cs="宋体" w:hint="eastAsia"/>
        </w:rPr>
        <w:t>③巧用多元方式化解纠纷，提高社会治理的效能</w:t>
      </w:r>
    </w:p>
    <w:p w:rsidR="00283805" w:rsidRDefault="00283805" w:rsidP="0054459D">
      <w:pPr>
        <w:spacing w:line="360" w:lineRule="auto"/>
        <w:ind w:firstLineChars="200" w:firstLine="420"/>
        <w:rPr>
          <w:rFonts w:ascii="宋体" w:hAnsi="宋体" w:cs="宋体"/>
        </w:rPr>
      </w:pPr>
      <w:r>
        <w:rPr>
          <w:rFonts w:ascii="宋体" w:hAnsi="宋体" w:cs="宋体" w:hint="eastAsia"/>
        </w:rPr>
        <w:t>④深入基层下沉司法服务，增加人民司法的温度</w:t>
      </w:r>
    </w:p>
    <w:p w:rsidR="00283805" w:rsidRDefault="00283805" w:rsidP="0054459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283805" w:rsidRDefault="00283805" w:rsidP="0054459D">
      <w:pPr>
        <w:spacing w:line="360" w:lineRule="auto"/>
        <w:rPr>
          <w:rFonts w:ascii="宋体" w:hAnsi="宋体" w:cs="宋体"/>
        </w:rPr>
      </w:pPr>
      <w:r>
        <w:rPr>
          <w:rFonts w:ascii="宋体" w:hAnsi="宋体" w:cs="宋体" w:hint="eastAsia"/>
        </w:rPr>
        <w:t>7．2023年2月17日，经国务院批准，证监会发布了《境内企业境外发行证券和上市管理试行办法》（以下简称《办法》）。《办法》指出要着力提升透明度、规范化和便利化水平，注重放管结合，依法依规</w:t>
      </w:r>
      <w:proofErr w:type="gramStart"/>
      <w:r>
        <w:rPr>
          <w:rFonts w:ascii="宋体" w:hAnsi="宋体" w:cs="宋体" w:hint="eastAsia"/>
        </w:rPr>
        <w:t>简除烦苛</w:t>
      </w:r>
      <w:proofErr w:type="gramEnd"/>
      <w:r>
        <w:rPr>
          <w:rFonts w:ascii="宋体" w:hAnsi="宋体" w:cs="宋体" w:hint="eastAsia"/>
        </w:rPr>
        <w:t>，更好发挥法治稳预期、利长远的作用。这反映了政府致力于</w:t>
      </w:r>
    </w:p>
    <w:p w:rsidR="00283805" w:rsidRDefault="00283805" w:rsidP="0054459D">
      <w:pPr>
        <w:spacing w:line="360" w:lineRule="auto"/>
        <w:ind w:firstLineChars="200" w:firstLine="420"/>
        <w:rPr>
          <w:rFonts w:ascii="宋体" w:hAnsi="宋体" w:cs="宋体"/>
        </w:rPr>
      </w:pPr>
      <w:r>
        <w:rPr>
          <w:rFonts w:ascii="宋体" w:hAnsi="宋体" w:cs="宋体" w:hint="eastAsia"/>
        </w:rPr>
        <w:t>①审慎行使自身的权力，着力提升政府权威</w:t>
      </w:r>
      <w:r>
        <w:rPr>
          <w:rFonts w:ascii="宋体" w:hAnsi="宋体" w:cs="宋体" w:hint="eastAsia"/>
        </w:rPr>
        <w:tab/>
      </w:r>
      <w:r>
        <w:rPr>
          <w:rFonts w:ascii="宋体" w:hAnsi="宋体" w:cs="宋体" w:hint="eastAsia"/>
        </w:rPr>
        <w:tab/>
        <w:t>②促成良好的市场生态，增强企业发展信心</w:t>
      </w:r>
    </w:p>
    <w:p w:rsidR="00283805" w:rsidRDefault="00283805" w:rsidP="0054459D">
      <w:pPr>
        <w:spacing w:line="360" w:lineRule="auto"/>
        <w:ind w:firstLineChars="200" w:firstLine="420"/>
        <w:rPr>
          <w:rFonts w:ascii="宋体" w:hAnsi="宋体" w:cs="宋体"/>
        </w:rPr>
      </w:pPr>
      <w:r>
        <w:rPr>
          <w:rFonts w:ascii="宋体" w:hAnsi="宋体" w:cs="宋体" w:hint="eastAsia"/>
        </w:rPr>
        <w:t>③规范执法自由裁量权，做到公正文明执法</w:t>
      </w:r>
      <w:r>
        <w:rPr>
          <w:rFonts w:ascii="宋体" w:hAnsi="宋体" w:cs="宋体" w:hint="eastAsia"/>
        </w:rPr>
        <w:tab/>
      </w:r>
      <w:r>
        <w:rPr>
          <w:rFonts w:ascii="宋体" w:hAnsi="宋体" w:cs="宋体" w:hint="eastAsia"/>
        </w:rPr>
        <w:tab/>
        <w:t>④完善市场监管的方式，积极打造法治政府</w:t>
      </w:r>
    </w:p>
    <w:p w:rsidR="00283805" w:rsidRDefault="00283805" w:rsidP="0054459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283805" w:rsidRDefault="00283805" w:rsidP="0054459D">
      <w:pPr>
        <w:spacing w:line="360" w:lineRule="auto"/>
        <w:rPr>
          <w:rFonts w:ascii="宋体" w:hAnsi="宋体" w:cs="宋体"/>
        </w:rPr>
      </w:pPr>
      <w:r>
        <w:rPr>
          <w:rFonts w:ascii="宋体" w:hAnsi="宋体" w:cs="宋体" w:hint="eastAsia"/>
        </w:rPr>
        <w:t>8．习近平总书记在《全面从严治党探索出依靠党的自我革命跳出历史周期率的成功路径》中提到，毛泽东同志对如何跳出历史周期率给出了第一个答案，经过百年奋斗，党又给出了第二个答案，这就是自我革命。可见，该文章给中国共产党的启示是</w:t>
      </w:r>
    </w:p>
    <w:p w:rsidR="00283805" w:rsidRDefault="00283805" w:rsidP="0054459D">
      <w:pPr>
        <w:spacing w:line="360" w:lineRule="auto"/>
        <w:ind w:firstLineChars="200" w:firstLine="420"/>
        <w:rPr>
          <w:rFonts w:ascii="宋体" w:hAnsi="宋体" w:cs="宋体"/>
        </w:rPr>
      </w:pPr>
      <w:r>
        <w:rPr>
          <w:rFonts w:ascii="宋体" w:hAnsi="宋体" w:cs="宋体" w:hint="eastAsia"/>
        </w:rPr>
        <w:t>①加强党的建设，确保党永远走在时代的前列</w:t>
      </w:r>
      <w:r>
        <w:rPr>
          <w:rFonts w:ascii="宋体" w:hAnsi="宋体" w:cs="宋体" w:hint="eastAsia"/>
        </w:rPr>
        <w:tab/>
      </w:r>
      <w:r>
        <w:rPr>
          <w:rFonts w:ascii="宋体" w:hAnsi="宋体" w:cs="宋体" w:hint="eastAsia"/>
        </w:rPr>
        <w:tab/>
        <w:t>②</w:t>
      </w:r>
      <w:proofErr w:type="gramStart"/>
      <w:r>
        <w:rPr>
          <w:rFonts w:ascii="宋体" w:hAnsi="宋体" w:cs="宋体" w:hint="eastAsia"/>
        </w:rPr>
        <w:t>构建党</w:t>
      </w:r>
      <w:proofErr w:type="gramEnd"/>
      <w:r>
        <w:rPr>
          <w:rFonts w:ascii="宋体" w:hAnsi="宋体" w:cs="宋体" w:hint="eastAsia"/>
        </w:rPr>
        <w:t>内外联动监督机制，</w:t>
      </w:r>
      <w:proofErr w:type="gramStart"/>
      <w:r>
        <w:rPr>
          <w:rFonts w:ascii="宋体" w:hAnsi="宋体" w:cs="宋体" w:hint="eastAsia"/>
        </w:rPr>
        <w:t>永葆党</w:t>
      </w:r>
      <w:proofErr w:type="gramEnd"/>
      <w:r>
        <w:rPr>
          <w:rFonts w:ascii="宋体" w:hAnsi="宋体" w:cs="宋体" w:hint="eastAsia"/>
        </w:rPr>
        <w:t>的先进性</w:t>
      </w:r>
    </w:p>
    <w:p w:rsidR="00283805" w:rsidRDefault="00283805" w:rsidP="0054459D">
      <w:pPr>
        <w:spacing w:line="360" w:lineRule="auto"/>
        <w:ind w:firstLineChars="200" w:firstLine="420"/>
        <w:rPr>
          <w:rFonts w:ascii="宋体" w:hAnsi="宋体" w:cs="宋体"/>
        </w:rPr>
      </w:pPr>
      <w:r>
        <w:rPr>
          <w:rFonts w:ascii="宋体" w:hAnsi="宋体" w:cs="宋体" w:hint="eastAsia"/>
        </w:rPr>
        <w:t>③把握社会主义建设规律，切实做到科学执政</w:t>
      </w:r>
      <w:r>
        <w:rPr>
          <w:rFonts w:ascii="宋体" w:hAnsi="宋体" w:cs="宋体" w:hint="eastAsia"/>
        </w:rPr>
        <w:tab/>
      </w:r>
      <w:r>
        <w:rPr>
          <w:rFonts w:ascii="宋体" w:hAnsi="宋体" w:cs="宋体" w:hint="eastAsia"/>
        </w:rPr>
        <w:tab/>
        <w:t>④牢记党的使命，坚定历史自信把握历史主动</w:t>
      </w:r>
    </w:p>
    <w:p w:rsidR="00283805" w:rsidRDefault="00283805" w:rsidP="0054459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283805" w:rsidRDefault="00283805" w:rsidP="0054459D">
      <w:pPr>
        <w:spacing w:line="360" w:lineRule="auto"/>
        <w:rPr>
          <w:rFonts w:ascii="宋体" w:hAnsi="宋体" w:cs="宋体"/>
        </w:rPr>
      </w:pPr>
      <w:r>
        <w:rPr>
          <w:rFonts w:ascii="宋体" w:hAnsi="宋体" w:cs="宋体" w:hint="eastAsia"/>
        </w:rPr>
        <w:lastRenderedPageBreak/>
        <w:t>9．2023年2月，安徽省学习贯彻习近平总书记关于宣传思想工作的重要思想，着力从底蕴厚重的传统文化中开掘力量源泉、从现代化美好建设的生动实践中彰</w:t>
      </w:r>
      <w:proofErr w:type="gramStart"/>
      <w:r>
        <w:rPr>
          <w:rFonts w:ascii="宋体" w:hAnsi="宋体" w:cs="宋体" w:hint="eastAsia"/>
        </w:rPr>
        <w:t>显时代</w:t>
      </w:r>
      <w:proofErr w:type="gramEnd"/>
      <w:r>
        <w:rPr>
          <w:rFonts w:ascii="宋体" w:hAnsi="宋体" w:cs="宋体" w:hint="eastAsia"/>
        </w:rPr>
        <w:t>精神、从江淮大地的美好生活中撷取创作素材，谱写好丰富高质量文化供给、建设高品质文化生活的新篇章。材料表明，安徽省</w:t>
      </w:r>
    </w:p>
    <w:p w:rsidR="00283805" w:rsidRDefault="00283805" w:rsidP="0054459D">
      <w:pPr>
        <w:spacing w:line="360" w:lineRule="auto"/>
        <w:rPr>
          <w:rFonts w:ascii="宋体" w:hAnsi="宋体" w:cs="宋体"/>
        </w:rPr>
      </w:pPr>
      <w:r>
        <w:rPr>
          <w:rFonts w:ascii="宋体" w:hAnsi="宋体" w:cs="宋体" w:hint="eastAsia"/>
        </w:rPr>
        <w:t>①从多种风格的文化需求出发，讴歌美好新生活</w:t>
      </w:r>
      <w:r>
        <w:rPr>
          <w:rFonts w:ascii="宋体" w:hAnsi="宋体" w:cs="宋体" w:hint="eastAsia"/>
        </w:rPr>
        <w:tab/>
      </w:r>
      <w:r>
        <w:rPr>
          <w:rFonts w:ascii="宋体" w:hAnsi="宋体" w:cs="宋体" w:hint="eastAsia"/>
        </w:rPr>
        <w:tab/>
        <w:t>②聚焦文化发展，将文化事业作为工作中心任务</w:t>
      </w:r>
    </w:p>
    <w:p w:rsidR="00283805" w:rsidRDefault="00283805" w:rsidP="0054459D">
      <w:pPr>
        <w:spacing w:line="360" w:lineRule="auto"/>
        <w:rPr>
          <w:rFonts w:ascii="宋体" w:hAnsi="宋体" w:cs="宋体"/>
        </w:rPr>
      </w:pPr>
      <w:r>
        <w:rPr>
          <w:rFonts w:ascii="宋体" w:hAnsi="宋体" w:cs="宋体" w:hint="eastAsia"/>
        </w:rPr>
        <w:t>③以时代精神来激活中华优秀传统文化的生命力</w:t>
      </w:r>
      <w:r>
        <w:rPr>
          <w:rFonts w:ascii="宋体" w:hAnsi="宋体" w:cs="宋体" w:hint="eastAsia"/>
        </w:rPr>
        <w:tab/>
      </w:r>
      <w:r>
        <w:rPr>
          <w:rFonts w:ascii="宋体" w:hAnsi="宋体" w:cs="宋体" w:hint="eastAsia"/>
        </w:rPr>
        <w:tab/>
        <w:t>④立足社会实践优化文化供给侧，落实文化惠民</w:t>
      </w:r>
    </w:p>
    <w:p w:rsidR="00283805" w:rsidRDefault="00283805" w:rsidP="0054459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283805" w:rsidRDefault="00283805" w:rsidP="0054459D">
      <w:pPr>
        <w:spacing w:line="360" w:lineRule="auto"/>
        <w:rPr>
          <w:rFonts w:ascii="宋体" w:hAnsi="宋体" w:cs="宋体"/>
        </w:rPr>
      </w:pPr>
      <w:r>
        <w:rPr>
          <w:rFonts w:ascii="宋体" w:hAnsi="宋体" w:cs="宋体" w:hint="eastAsia"/>
        </w:rPr>
        <w:t>10.2023年2月20日，最高人民法院、国家知识产权局联合印发《关于强化知识产权协同保护的意见》（以下简称《意见》）。《意见》提出明确联络机构、建立会商机制、推动协同保护相关法律政策完善、促进行政标准与司法标准统一等13项具体举措，为整体加快高水平科技自立自强、营造良好的营商环境提供有力司法保障。可见</w:t>
      </w:r>
    </w:p>
    <w:p w:rsidR="00283805" w:rsidRDefault="00283805" w:rsidP="0054459D">
      <w:pPr>
        <w:spacing w:line="360" w:lineRule="auto"/>
        <w:ind w:firstLineChars="200" w:firstLine="420"/>
        <w:rPr>
          <w:rFonts w:ascii="宋体" w:hAnsi="宋体" w:cs="宋体"/>
        </w:rPr>
      </w:pPr>
      <w:r>
        <w:rPr>
          <w:rFonts w:ascii="宋体" w:hAnsi="宋体" w:cs="宋体" w:hint="eastAsia"/>
        </w:rPr>
        <w:t>①联系构成事物的运动、变化和发展</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②整体与部分就是绝对与相对的关系</w:t>
      </w:r>
    </w:p>
    <w:p w:rsidR="00283805" w:rsidRDefault="00283805" w:rsidP="0054459D">
      <w:pPr>
        <w:spacing w:line="360" w:lineRule="auto"/>
        <w:ind w:firstLineChars="200" w:firstLine="420"/>
        <w:rPr>
          <w:rFonts w:ascii="宋体" w:hAnsi="宋体" w:cs="宋体"/>
        </w:rPr>
      </w:pPr>
      <w:r>
        <w:rPr>
          <w:rFonts w:ascii="宋体" w:hAnsi="宋体" w:cs="宋体" w:hint="eastAsia"/>
        </w:rPr>
        <w:t>③上层建筑的调整应服务于经济基础</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④改革是社会主义的自我发展和完善</w:t>
      </w:r>
    </w:p>
    <w:p w:rsidR="00283805" w:rsidRDefault="00283805" w:rsidP="0054459D">
      <w:pPr>
        <w:spacing w:line="360" w:lineRule="auto"/>
        <w:ind w:firstLineChars="200" w:firstLine="420"/>
        <w:rPr>
          <w:rFonts w:ascii="宋体" w:hAnsi="宋体" w:cs="宋体"/>
        </w:rPr>
      </w:pPr>
      <w:r>
        <w:rPr>
          <w:rFonts w:ascii="宋体" w:hAnsi="宋体" w:cs="宋体" w:hint="eastAsia"/>
        </w:rPr>
        <w:t>A.①③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D.②④</w:t>
      </w:r>
    </w:p>
    <w:p w:rsidR="00283805" w:rsidRDefault="00283805" w:rsidP="0054459D">
      <w:pPr>
        <w:spacing w:line="360" w:lineRule="auto"/>
        <w:rPr>
          <w:rFonts w:ascii="宋体" w:hAnsi="宋体" w:cs="宋体"/>
        </w:rPr>
      </w:pPr>
      <w:r>
        <w:rPr>
          <w:rFonts w:ascii="宋体" w:hAnsi="宋体" w:cs="宋体" w:hint="eastAsia"/>
          <w:noProof/>
        </w:rPr>
        <w:drawing>
          <wp:anchor distT="0" distB="0" distL="114300" distR="114300" simplePos="0" relativeHeight="251659264" behindDoc="1" locked="0" layoutInCell="1" allowOverlap="1" wp14:anchorId="5BD17116" wp14:editId="0CEC32AF">
            <wp:simplePos x="0" y="0"/>
            <wp:positionH relativeFrom="column">
              <wp:posOffset>4805680</wp:posOffset>
            </wp:positionH>
            <wp:positionV relativeFrom="paragraph">
              <wp:posOffset>3175</wp:posOffset>
            </wp:positionV>
            <wp:extent cx="1490980" cy="1306830"/>
            <wp:effectExtent l="0" t="0" r="13970" b="7620"/>
            <wp:wrapTight wrapText="bothSides">
              <wp:wrapPolygon edited="0">
                <wp:start x="0" y="0"/>
                <wp:lineTo x="0" y="21411"/>
                <wp:lineTo x="21250" y="21411"/>
                <wp:lineTo x="21250" y="0"/>
                <wp:lineTo x="0" y="0"/>
              </wp:wrapPolygon>
            </wp:wrapTight>
            <wp:docPr id="2" name="图片 2" descr="168093531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935310636"/>
                    <pic:cNvPicPr>
                      <a:picLocks noChangeAspect="1"/>
                    </pic:cNvPicPr>
                  </pic:nvPicPr>
                  <pic:blipFill>
                    <a:blip r:embed="rId10"/>
                    <a:stretch>
                      <a:fillRect/>
                    </a:stretch>
                  </pic:blipFill>
                  <pic:spPr>
                    <a:xfrm>
                      <a:off x="0" y="0"/>
                      <a:ext cx="1490980" cy="1306830"/>
                    </a:xfrm>
                    <a:prstGeom prst="rect">
                      <a:avLst/>
                    </a:prstGeom>
                  </pic:spPr>
                </pic:pic>
              </a:graphicData>
            </a:graphic>
          </wp:anchor>
        </w:drawing>
      </w:r>
      <w:r>
        <w:rPr>
          <w:rFonts w:ascii="宋体" w:hAnsi="宋体" w:cs="宋体" w:hint="eastAsia"/>
        </w:rPr>
        <w:t>11．从漫画《在我看到一个没有脚的人之前，我一直因为没有鞋而抱怨-波斯谚语》中，我们可以得到的积极启示有</w:t>
      </w:r>
    </w:p>
    <w:p w:rsidR="00283805" w:rsidRDefault="00283805" w:rsidP="0054459D">
      <w:pPr>
        <w:spacing w:line="360" w:lineRule="auto"/>
        <w:ind w:firstLineChars="200" w:firstLine="420"/>
        <w:rPr>
          <w:rFonts w:ascii="宋体" w:hAnsi="宋体" w:cs="宋体"/>
        </w:rPr>
      </w:pPr>
      <w:r>
        <w:rPr>
          <w:rFonts w:ascii="宋体" w:hAnsi="宋体" w:cs="宋体" w:hint="eastAsia"/>
        </w:rPr>
        <w:t>A.树立正确价值观，积极应对人生中的问题</w:t>
      </w:r>
    </w:p>
    <w:p w:rsidR="00283805" w:rsidRDefault="00283805" w:rsidP="0054459D">
      <w:pPr>
        <w:spacing w:line="360" w:lineRule="auto"/>
        <w:ind w:firstLineChars="200" w:firstLine="420"/>
        <w:rPr>
          <w:rFonts w:ascii="宋体" w:hAnsi="宋体" w:cs="宋体"/>
        </w:rPr>
      </w:pPr>
      <w:r>
        <w:rPr>
          <w:rFonts w:ascii="宋体" w:hAnsi="宋体" w:cs="宋体" w:hint="eastAsia"/>
        </w:rPr>
        <w:t>B.矛盾具有特殊性，不同的人有不同的烦恼</w:t>
      </w:r>
    </w:p>
    <w:p w:rsidR="00283805" w:rsidRDefault="00283805" w:rsidP="0054459D">
      <w:pPr>
        <w:spacing w:line="360" w:lineRule="auto"/>
        <w:ind w:firstLineChars="200" w:firstLine="420"/>
        <w:rPr>
          <w:rFonts w:ascii="宋体" w:hAnsi="宋体" w:cs="宋体"/>
        </w:rPr>
      </w:pPr>
      <w:r>
        <w:rPr>
          <w:rFonts w:ascii="宋体" w:hAnsi="宋体" w:cs="宋体" w:hint="eastAsia"/>
        </w:rPr>
        <w:t>C.世界处于对立统一中，凡事都有自身缺陷</w:t>
      </w:r>
    </w:p>
    <w:p w:rsidR="00283805" w:rsidRDefault="00283805" w:rsidP="0054459D">
      <w:pPr>
        <w:spacing w:line="360" w:lineRule="auto"/>
        <w:ind w:firstLineChars="200" w:firstLine="420"/>
        <w:rPr>
          <w:rFonts w:ascii="宋体" w:hAnsi="宋体" w:cs="宋体"/>
        </w:rPr>
      </w:pPr>
      <w:r>
        <w:rPr>
          <w:rFonts w:ascii="宋体" w:hAnsi="宋体" w:cs="宋体" w:hint="eastAsia"/>
        </w:rPr>
        <w:t>D.运动变化具有普遍性，没有最差只有更差</w:t>
      </w:r>
    </w:p>
    <w:p w:rsidR="00283805" w:rsidRDefault="00283805" w:rsidP="0054459D">
      <w:pPr>
        <w:spacing w:line="360" w:lineRule="auto"/>
        <w:rPr>
          <w:rFonts w:ascii="宋体" w:hAnsi="宋体" w:cs="宋体"/>
        </w:rPr>
      </w:pPr>
      <w:r>
        <w:rPr>
          <w:rFonts w:ascii="宋体" w:hAnsi="宋体" w:cs="宋体" w:hint="eastAsia"/>
        </w:rPr>
        <w:t>12．2023年2月21日，人民日报载文称，近期遭受强烈地震影响的叙利亚人民因某些西方大国制裁无法得到及时有效救援，再次让世界看清了霸权主义的冷酷本质。近年来，某些西方大国公然炮制“民主对抗威权”虚假叙事，拼凑所谓“价值观联盟”，这些霸权行径引发国际社会越来越强烈的批评和反对。这体现了</w:t>
      </w:r>
    </w:p>
    <w:p w:rsidR="00283805" w:rsidRDefault="00283805" w:rsidP="0054459D">
      <w:pPr>
        <w:spacing w:line="360" w:lineRule="auto"/>
        <w:ind w:firstLineChars="200" w:firstLine="420"/>
        <w:rPr>
          <w:rFonts w:ascii="宋体" w:hAnsi="宋体" w:cs="宋体"/>
        </w:rPr>
      </w:pPr>
      <w:r>
        <w:rPr>
          <w:rFonts w:ascii="宋体" w:hAnsi="宋体" w:cs="宋体" w:hint="eastAsia"/>
        </w:rPr>
        <w:t>①违背时代发展主题</w:t>
      </w:r>
      <w:proofErr w:type="gramStart"/>
      <w:r>
        <w:rPr>
          <w:rFonts w:ascii="宋体" w:hAnsi="宋体" w:cs="宋体" w:hint="eastAsia"/>
        </w:rPr>
        <w:t>的霸凌行径</w:t>
      </w:r>
      <w:proofErr w:type="gramEnd"/>
      <w:r>
        <w:rPr>
          <w:rFonts w:ascii="宋体" w:hAnsi="宋体" w:cs="宋体" w:hint="eastAsia"/>
        </w:rPr>
        <w:t>不得人心</w:t>
      </w:r>
      <w:r>
        <w:rPr>
          <w:rFonts w:ascii="宋体" w:hAnsi="宋体" w:cs="宋体" w:hint="eastAsia"/>
        </w:rPr>
        <w:tab/>
      </w:r>
      <w:r>
        <w:rPr>
          <w:rFonts w:ascii="宋体" w:hAnsi="宋体" w:cs="宋体" w:hint="eastAsia"/>
        </w:rPr>
        <w:tab/>
        <w:t>②西方普</w:t>
      </w:r>
      <w:proofErr w:type="gramStart"/>
      <w:r>
        <w:rPr>
          <w:rFonts w:ascii="宋体" w:hAnsi="宋体" w:cs="宋体" w:hint="eastAsia"/>
        </w:rPr>
        <w:t>世</w:t>
      </w:r>
      <w:proofErr w:type="gramEnd"/>
      <w:r>
        <w:rPr>
          <w:rFonts w:ascii="宋体" w:hAnsi="宋体" w:cs="宋体" w:hint="eastAsia"/>
        </w:rPr>
        <w:t>价值掩饰不了民主的虚伪本质</w:t>
      </w:r>
    </w:p>
    <w:p w:rsidR="00283805" w:rsidRDefault="00283805" w:rsidP="0054459D">
      <w:pPr>
        <w:spacing w:line="360" w:lineRule="auto"/>
        <w:ind w:firstLineChars="200" w:firstLine="420"/>
        <w:rPr>
          <w:rFonts w:ascii="宋体" w:hAnsi="宋体" w:cs="宋体"/>
        </w:rPr>
      </w:pPr>
      <w:r>
        <w:rPr>
          <w:rFonts w:ascii="宋体" w:hAnsi="宋体" w:cs="宋体" w:hint="eastAsia"/>
        </w:rPr>
        <w:t>③霸权主义已成为非传统安全的主要威胁</w:t>
      </w:r>
      <w:r>
        <w:rPr>
          <w:rFonts w:ascii="宋体" w:hAnsi="宋体" w:cs="宋体" w:hint="eastAsia"/>
        </w:rPr>
        <w:tab/>
      </w:r>
      <w:r>
        <w:rPr>
          <w:rFonts w:ascii="宋体" w:hAnsi="宋体" w:cs="宋体" w:hint="eastAsia"/>
        </w:rPr>
        <w:tab/>
        <w:t>④全球南北发展不平衡是导致冲突的根源</w:t>
      </w:r>
    </w:p>
    <w:p w:rsidR="00283805" w:rsidRDefault="00283805" w:rsidP="0054459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283805" w:rsidRDefault="00283805" w:rsidP="0054459D">
      <w:pPr>
        <w:spacing w:line="360" w:lineRule="auto"/>
        <w:rPr>
          <w:rFonts w:ascii="宋体" w:hAnsi="宋体" w:cs="宋体"/>
        </w:rPr>
      </w:pPr>
      <w:r>
        <w:rPr>
          <w:rFonts w:ascii="宋体" w:hAnsi="宋体" w:cs="宋体" w:hint="eastAsia"/>
        </w:rPr>
        <w:t>13．在2023年2月10日结束的欧盟特别峰会中，就欧盟委员会所发布的“绿色协议产业计划”，成员国同意提供“有针对性、临时的和适当的”支持，以确保欧洲未来成为绿色科技产品制造基地。但不少观察人士认为，欧盟内部在相关措施上存在分歧，其“绿色协议产业计划”可能会举步维艰。这表明</w:t>
      </w:r>
    </w:p>
    <w:p w:rsidR="00283805" w:rsidRDefault="00283805" w:rsidP="0054459D">
      <w:pPr>
        <w:spacing w:line="360" w:lineRule="auto"/>
        <w:ind w:firstLineChars="200" w:firstLine="420"/>
        <w:rPr>
          <w:rFonts w:ascii="宋体" w:hAnsi="宋体" w:cs="宋体"/>
        </w:rPr>
      </w:pPr>
      <w:r>
        <w:rPr>
          <w:rFonts w:ascii="宋体" w:hAnsi="宋体" w:cs="宋体" w:hint="eastAsia"/>
        </w:rPr>
        <w:t>①欧盟内部之间存在竞争、合作与冲突的关系</w:t>
      </w:r>
      <w:r>
        <w:rPr>
          <w:rFonts w:ascii="宋体" w:hAnsi="宋体" w:cs="宋体" w:hint="eastAsia"/>
        </w:rPr>
        <w:tab/>
      </w:r>
      <w:r>
        <w:rPr>
          <w:rFonts w:ascii="宋体" w:hAnsi="宋体" w:cs="宋体" w:hint="eastAsia"/>
        </w:rPr>
        <w:tab/>
        <w:t>②欧盟是不具有超国家性质的区域性国际组织</w:t>
      </w:r>
    </w:p>
    <w:p w:rsidR="00283805" w:rsidRDefault="00283805" w:rsidP="0054459D">
      <w:pPr>
        <w:spacing w:line="360" w:lineRule="auto"/>
        <w:ind w:firstLineChars="200" w:firstLine="420"/>
        <w:rPr>
          <w:rFonts w:ascii="宋体" w:hAnsi="宋体" w:cs="宋体"/>
        </w:rPr>
      </w:pPr>
      <w:r>
        <w:rPr>
          <w:rFonts w:ascii="宋体" w:hAnsi="宋体" w:cs="宋体" w:hint="eastAsia"/>
        </w:rPr>
        <w:t>③国际组织参与国际事务的效果有一定局限性</w:t>
      </w:r>
      <w:r>
        <w:rPr>
          <w:rFonts w:ascii="宋体" w:hAnsi="宋体" w:cs="宋体" w:hint="eastAsia"/>
        </w:rPr>
        <w:tab/>
      </w:r>
      <w:r>
        <w:rPr>
          <w:rFonts w:ascii="宋体" w:hAnsi="宋体" w:cs="宋体" w:hint="eastAsia"/>
        </w:rPr>
        <w:tab/>
        <w:t>④欧盟一体化不利于各成员国共同目标的实现</w:t>
      </w:r>
    </w:p>
    <w:p w:rsidR="00283805" w:rsidRDefault="00283805" w:rsidP="0054459D">
      <w:pPr>
        <w:spacing w:line="360" w:lineRule="auto"/>
        <w:ind w:firstLineChars="200" w:firstLine="420"/>
        <w:rPr>
          <w:rFonts w:ascii="宋体" w:hAnsi="宋体" w:cs="宋体"/>
        </w:rPr>
      </w:pPr>
      <w:r>
        <w:rPr>
          <w:rFonts w:ascii="宋体" w:hAnsi="宋体" w:cs="宋体" w:hint="eastAsia"/>
        </w:rPr>
        <w:lastRenderedPageBreak/>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283805" w:rsidRDefault="00283805" w:rsidP="0054459D">
      <w:pPr>
        <w:spacing w:line="360" w:lineRule="auto"/>
        <w:rPr>
          <w:rFonts w:ascii="宋体" w:hAnsi="宋体" w:cs="宋体"/>
        </w:rPr>
      </w:pPr>
      <w:r>
        <w:rPr>
          <w:rFonts w:ascii="宋体" w:hAnsi="宋体" w:cs="宋体" w:hint="eastAsia"/>
        </w:rPr>
        <w:t>14．李某生有一子李甲，已成年，养有一非婚生子李乙，未成年，身边有一保姆照顾。李某早年立有一遗嘱：死后全部财产归李甲。李甲不孝，李某病重期间口头指定</w:t>
      </w:r>
      <w:proofErr w:type="gramStart"/>
      <w:r>
        <w:rPr>
          <w:rFonts w:ascii="宋体" w:hAnsi="宋体" w:cs="宋体" w:hint="eastAsia"/>
        </w:rPr>
        <w:t>让李乙照料</w:t>
      </w:r>
      <w:proofErr w:type="gramEnd"/>
      <w:r>
        <w:rPr>
          <w:rFonts w:ascii="宋体" w:hAnsi="宋体" w:cs="宋体" w:hint="eastAsia"/>
        </w:rPr>
        <w:t>监护，并重新立下遗嘱：死后一半财产归李乙，一半财产归保姆。据此，下列说法正确的是</w:t>
      </w:r>
    </w:p>
    <w:p w:rsidR="00283805" w:rsidRDefault="00283805" w:rsidP="0054459D">
      <w:pPr>
        <w:spacing w:line="360" w:lineRule="auto"/>
        <w:ind w:firstLineChars="200" w:firstLine="420"/>
        <w:rPr>
          <w:rFonts w:ascii="宋体" w:hAnsi="宋体" w:cs="宋体"/>
        </w:rPr>
      </w:pPr>
      <w:r>
        <w:rPr>
          <w:rFonts w:ascii="宋体" w:hAnsi="宋体" w:cs="宋体" w:hint="eastAsia"/>
        </w:rPr>
        <w:t>①此案中</w:t>
      </w:r>
      <w:proofErr w:type="gramStart"/>
      <w:r>
        <w:rPr>
          <w:rFonts w:ascii="宋体" w:hAnsi="宋体" w:cs="宋体" w:hint="eastAsia"/>
        </w:rPr>
        <w:t>李乙属于意</w:t>
      </w:r>
      <w:proofErr w:type="gramEnd"/>
      <w:r>
        <w:rPr>
          <w:rFonts w:ascii="宋体" w:hAnsi="宋体" w:cs="宋体" w:hint="eastAsia"/>
        </w:rPr>
        <w:t>定监护人</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②保姆获得的财产是遗嘱继承</w:t>
      </w:r>
    </w:p>
    <w:p w:rsidR="00283805" w:rsidRDefault="00283805" w:rsidP="0054459D">
      <w:pPr>
        <w:spacing w:line="360" w:lineRule="auto"/>
        <w:ind w:firstLineChars="200" w:firstLine="420"/>
        <w:rPr>
          <w:rFonts w:ascii="宋体" w:hAnsi="宋体" w:cs="宋体"/>
        </w:rPr>
      </w:pPr>
      <w:r>
        <w:rPr>
          <w:rFonts w:ascii="宋体" w:hAnsi="宋体" w:cs="宋体" w:hint="eastAsia"/>
        </w:rPr>
        <w:t>③李某的遗嘱应以第二份为准</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④李甲的法定继承权仍然存在</w:t>
      </w:r>
    </w:p>
    <w:p w:rsidR="00283805" w:rsidRDefault="00283805" w:rsidP="0054459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283805" w:rsidRDefault="00283805" w:rsidP="0054459D">
      <w:pPr>
        <w:spacing w:line="360" w:lineRule="auto"/>
        <w:rPr>
          <w:rFonts w:ascii="宋体" w:hAnsi="宋体" w:cs="宋体"/>
        </w:rPr>
      </w:pPr>
      <w:r>
        <w:rPr>
          <w:rFonts w:ascii="宋体" w:hAnsi="宋体" w:cs="宋体" w:hint="eastAsia"/>
        </w:rPr>
        <w:t>15．三段论是演绎推理的一种重要形式。它是以两个已知的性质判断为前提，借助一个共同的</w:t>
      </w:r>
      <w:proofErr w:type="gramStart"/>
      <w:r>
        <w:rPr>
          <w:rFonts w:ascii="宋体" w:hAnsi="宋体" w:cs="宋体" w:hint="eastAsia"/>
        </w:rPr>
        <w:t>项推出</w:t>
      </w:r>
      <w:proofErr w:type="gramEnd"/>
      <w:r>
        <w:rPr>
          <w:rFonts w:ascii="宋体" w:hAnsi="宋体" w:cs="宋体" w:hint="eastAsia"/>
        </w:rPr>
        <w:t>一个新的性质判断的推理。以下三段论所犯逻辑错误相同的是</w:t>
      </w:r>
    </w:p>
    <w:p w:rsidR="00283805" w:rsidRDefault="00283805" w:rsidP="0054459D">
      <w:pPr>
        <w:spacing w:line="360" w:lineRule="auto"/>
        <w:ind w:firstLineChars="200" w:firstLine="420"/>
        <w:rPr>
          <w:rFonts w:ascii="宋体" w:hAnsi="宋体" w:cs="宋体"/>
        </w:rPr>
      </w:pPr>
      <w:r>
        <w:rPr>
          <w:rFonts w:ascii="宋体" w:hAnsi="宋体" w:cs="宋体" w:hint="eastAsia"/>
        </w:rPr>
        <w:t>①人民是历史的创造者，我是人民，所以，我是历史的创造者</w:t>
      </w:r>
    </w:p>
    <w:p w:rsidR="00283805" w:rsidRDefault="00283805" w:rsidP="0054459D">
      <w:pPr>
        <w:spacing w:line="360" w:lineRule="auto"/>
        <w:ind w:firstLineChars="200" w:firstLine="420"/>
        <w:rPr>
          <w:rFonts w:ascii="宋体" w:hAnsi="宋体" w:cs="宋体"/>
        </w:rPr>
      </w:pPr>
      <w:r>
        <w:rPr>
          <w:rFonts w:ascii="宋体" w:hAnsi="宋体" w:cs="宋体" w:hint="eastAsia"/>
        </w:rPr>
        <w:t>②优秀学生是努力的，张三是努力的，所以，张三是优秀学生</w:t>
      </w:r>
    </w:p>
    <w:p w:rsidR="00283805" w:rsidRDefault="00283805" w:rsidP="0054459D">
      <w:pPr>
        <w:spacing w:line="360" w:lineRule="auto"/>
        <w:ind w:firstLineChars="200" w:firstLine="420"/>
        <w:rPr>
          <w:rFonts w:ascii="宋体" w:hAnsi="宋体" w:cs="宋体"/>
        </w:rPr>
      </w:pPr>
      <w:r>
        <w:rPr>
          <w:rFonts w:ascii="宋体" w:hAnsi="宋体" w:cs="宋体" w:hint="eastAsia"/>
        </w:rPr>
        <w:t xml:space="preserve">③党员都是爱党爱国的，我不是党员，所以，我不用爱党爱国  </w:t>
      </w:r>
    </w:p>
    <w:p w:rsidR="00283805" w:rsidRDefault="00283805" w:rsidP="0054459D">
      <w:pPr>
        <w:spacing w:line="360" w:lineRule="auto"/>
        <w:ind w:firstLineChars="200" w:firstLine="420"/>
        <w:rPr>
          <w:rFonts w:ascii="宋体" w:hAnsi="宋体" w:cs="宋体"/>
        </w:rPr>
      </w:pPr>
      <w:r>
        <w:rPr>
          <w:rFonts w:ascii="宋体" w:hAnsi="宋体" w:cs="宋体" w:hint="eastAsia"/>
        </w:rPr>
        <w:t>④中国人是勤劳勇敢的，我是中国人，所以，我是勤劳勇敢的</w:t>
      </w:r>
    </w:p>
    <w:p w:rsidR="00283805" w:rsidRDefault="00283805" w:rsidP="0054459D">
      <w:pPr>
        <w:spacing w:line="360" w:lineRule="auto"/>
        <w:ind w:firstLineChars="200" w:firstLine="420"/>
        <w:rPr>
          <w:rFonts w:ascii="宋体" w:hAnsi="宋体" w:cs="宋体"/>
        </w:rPr>
      </w:pPr>
      <w:r>
        <w:rPr>
          <w:rFonts w:ascii="宋体" w:hAnsi="宋体" w:cs="宋体" w:hint="eastAsia"/>
        </w:rPr>
        <w:t>A.①③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D.②④</w:t>
      </w:r>
    </w:p>
    <w:p w:rsidR="0054459D" w:rsidRDefault="0054459D" w:rsidP="0054459D">
      <w:pPr>
        <w:spacing w:line="360" w:lineRule="auto"/>
        <w:jc w:val="left"/>
        <w:textAlignment w:val="center"/>
        <w:rPr>
          <w:rFonts w:ascii="宋体" w:hAnsi="宋体" w:cs="宋体"/>
        </w:rPr>
      </w:pPr>
      <w:r>
        <w:rPr>
          <w:rFonts w:ascii="宋体" w:hAnsi="宋体" w:cs="宋体" w:hint="eastAsia"/>
        </w:rPr>
        <w:t>16．多年来，小李以“白云流水”为笔名在网上发布了大量原创文章，该笔名渐渐为人熟知。小王见到署名为“白云流水”的作品颇受读者喜爱，便用此名字撰写小说吸引流量。小李得知后，联系小王，以冒用笔名为由要求他更换笔名并赔偿损失。下列说法正确的是（</w:t>
      </w:r>
      <w:r>
        <w:rPr>
          <w:rFonts w:ascii="宋体" w:hAnsi="宋体" w:cs="宋体" w:hint="eastAsia"/>
          <w:kern w:val="0"/>
          <w:sz w:val="24"/>
          <w:szCs w:val="24"/>
        </w:rPr>
        <w:t>   </w:t>
      </w:r>
      <w:r>
        <w:rPr>
          <w:rFonts w:ascii="宋体" w:hAnsi="宋体" w:cs="宋体" w:hint="eastAsia"/>
        </w:rPr>
        <w:t>）</w:t>
      </w:r>
    </w:p>
    <w:p w:rsidR="0054459D" w:rsidRDefault="0054459D" w:rsidP="0054459D">
      <w:pPr>
        <w:spacing w:line="360" w:lineRule="auto"/>
        <w:ind w:firstLineChars="200" w:firstLine="420"/>
        <w:jc w:val="left"/>
        <w:textAlignment w:val="center"/>
        <w:rPr>
          <w:rFonts w:ascii="宋体" w:hAnsi="宋体" w:cs="宋体"/>
        </w:rPr>
      </w:pPr>
      <w:r>
        <w:rPr>
          <w:rFonts w:ascii="宋体" w:hAnsi="宋体" w:cs="宋体" w:hint="eastAsia"/>
        </w:rPr>
        <w:t>A．使用“白云流水”的笔名违背了平等、自愿的原则</w:t>
      </w:r>
    </w:p>
    <w:p w:rsidR="0054459D" w:rsidRDefault="0054459D" w:rsidP="0054459D">
      <w:pPr>
        <w:spacing w:line="360" w:lineRule="auto"/>
        <w:ind w:firstLineChars="200" w:firstLine="420"/>
        <w:jc w:val="left"/>
        <w:textAlignment w:val="center"/>
        <w:rPr>
          <w:rFonts w:ascii="宋体" w:hAnsi="宋体" w:cs="宋体"/>
        </w:rPr>
      </w:pPr>
      <w:r>
        <w:rPr>
          <w:rFonts w:ascii="宋体" w:hAnsi="宋体" w:cs="宋体" w:hint="eastAsia"/>
        </w:rPr>
        <w:t>B．小李的笔名“白云流水”参照姓名权受法律保护</w:t>
      </w:r>
    </w:p>
    <w:p w:rsidR="0054459D" w:rsidRDefault="0054459D" w:rsidP="0054459D">
      <w:pPr>
        <w:spacing w:line="360" w:lineRule="auto"/>
        <w:ind w:firstLineChars="200" w:firstLine="420"/>
        <w:jc w:val="left"/>
        <w:textAlignment w:val="center"/>
        <w:rPr>
          <w:rFonts w:ascii="宋体" w:hAnsi="宋体" w:cs="宋体"/>
        </w:rPr>
      </w:pPr>
      <w:r>
        <w:rPr>
          <w:rFonts w:ascii="宋体" w:hAnsi="宋体" w:cs="宋体" w:hint="eastAsia"/>
        </w:rPr>
        <w:t>C．小王用他人的笔名撰写小说侵害了他人的著作权</w:t>
      </w:r>
    </w:p>
    <w:p w:rsidR="0054459D" w:rsidRDefault="0054459D" w:rsidP="0054459D">
      <w:pPr>
        <w:spacing w:line="360" w:lineRule="auto"/>
        <w:ind w:firstLineChars="200" w:firstLine="420"/>
        <w:jc w:val="left"/>
        <w:textAlignment w:val="center"/>
        <w:rPr>
          <w:rFonts w:ascii="宋体" w:hAnsi="宋体" w:cs="宋体"/>
        </w:rPr>
      </w:pPr>
      <w:r>
        <w:rPr>
          <w:rFonts w:ascii="宋体" w:hAnsi="宋体" w:cs="宋体" w:hint="eastAsia"/>
        </w:rPr>
        <w:t>D．小王用“白云流水”名字发表文章不属于违法行为</w:t>
      </w:r>
    </w:p>
    <w:p w:rsidR="0054459D" w:rsidRDefault="0054459D" w:rsidP="0054459D">
      <w:pPr>
        <w:spacing w:line="360" w:lineRule="auto"/>
        <w:jc w:val="left"/>
        <w:textAlignment w:val="center"/>
        <w:rPr>
          <w:rFonts w:ascii="宋体" w:hAnsi="宋体" w:cs="宋体"/>
        </w:rPr>
      </w:pPr>
      <w:r>
        <w:rPr>
          <w:rFonts w:ascii="楷体" w:eastAsia="楷体" w:hAnsi="楷体" w:cs="楷体" w:hint="eastAsia"/>
          <w:b/>
          <w:bCs/>
        </w:rPr>
        <w:t>★（选做题）</w:t>
      </w:r>
      <w:r>
        <w:rPr>
          <w:rFonts w:ascii="宋体" w:hAnsi="宋体" w:cs="宋体" w:hint="eastAsia"/>
        </w:rPr>
        <w:t>17．有一天下午，某地L先生的父亲在H女士的副食品店里打麻将时，不慎从二楼摔落，因伤势过重，经抢救后死亡。L先生与H女士在责任与赔偿问题上协商无果，对簿公堂。最终在法官的调解下，H女士向L先生支付19万元了结此案。本案中（</w:t>
      </w:r>
      <w:r>
        <w:rPr>
          <w:rFonts w:ascii="宋体" w:hAnsi="宋体" w:cs="宋体" w:hint="eastAsia"/>
          <w:kern w:val="0"/>
          <w:sz w:val="24"/>
          <w:szCs w:val="24"/>
        </w:rPr>
        <w:t>   </w:t>
      </w:r>
      <w:r>
        <w:rPr>
          <w:rFonts w:ascii="宋体" w:hAnsi="宋体" w:cs="宋体" w:hint="eastAsia"/>
        </w:rPr>
        <w:t>）</w:t>
      </w:r>
    </w:p>
    <w:p w:rsidR="0054459D" w:rsidRDefault="0054459D" w:rsidP="0054459D">
      <w:pPr>
        <w:spacing w:line="360" w:lineRule="auto"/>
        <w:ind w:firstLineChars="200" w:firstLine="420"/>
        <w:jc w:val="left"/>
        <w:textAlignment w:val="center"/>
        <w:rPr>
          <w:rFonts w:ascii="宋体" w:hAnsi="宋体" w:cs="宋体"/>
        </w:rPr>
      </w:pPr>
      <w:r>
        <w:rPr>
          <w:rFonts w:ascii="宋体" w:hAnsi="宋体" w:cs="宋体" w:hint="eastAsia"/>
        </w:rPr>
        <w:t>①H女士家设施与L父死亡之间有因果关系</w:t>
      </w:r>
    </w:p>
    <w:p w:rsidR="0054459D" w:rsidRDefault="0054459D" w:rsidP="0054459D">
      <w:pPr>
        <w:spacing w:line="360" w:lineRule="auto"/>
        <w:ind w:firstLineChars="200" w:firstLine="420"/>
        <w:jc w:val="left"/>
        <w:textAlignment w:val="center"/>
        <w:rPr>
          <w:rFonts w:ascii="宋体" w:hAnsi="宋体" w:cs="宋体"/>
        </w:rPr>
      </w:pPr>
      <w:r>
        <w:rPr>
          <w:rFonts w:ascii="宋体" w:hAnsi="宋体" w:cs="宋体" w:hint="eastAsia"/>
        </w:rPr>
        <w:t>②H女士所承担的责任属于无过错侵权责任</w:t>
      </w:r>
    </w:p>
    <w:p w:rsidR="0054459D" w:rsidRDefault="0054459D" w:rsidP="0054459D">
      <w:pPr>
        <w:spacing w:line="360" w:lineRule="auto"/>
        <w:ind w:firstLineChars="200" w:firstLine="420"/>
        <w:jc w:val="left"/>
        <w:textAlignment w:val="center"/>
        <w:rPr>
          <w:rFonts w:ascii="宋体" w:hAnsi="宋体" w:cs="宋体"/>
        </w:rPr>
      </w:pPr>
      <w:r>
        <w:rPr>
          <w:rFonts w:ascii="宋体" w:hAnsi="宋体" w:cs="宋体" w:hint="eastAsia"/>
        </w:rPr>
        <w:t>③法官的调解属于人民调解的重要组成部分</w:t>
      </w:r>
    </w:p>
    <w:p w:rsidR="0054459D" w:rsidRDefault="0054459D" w:rsidP="0054459D">
      <w:pPr>
        <w:spacing w:line="360" w:lineRule="auto"/>
        <w:ind w:firstLineChars="200" w:firstLine="420"/>
        <w:jc w:val="left"/>
        <w:textAlignment w:val="center"/>
        <w:rPr>
          <w:rFonts w:ascii="宋体" w:hAnsi="宋体" w:cs="宋体"/>
        </w:rPr>
      </w:pPr>
      <w:r>
        <w:rPr>
          <w:rFonts w:ascii="宋体" w:hAnsi="宋体" w:cs="宋体" w:hint="eastAsia"/>
        </w:rPr>
        <w:t>④生效后的法院调解书的效力等同于判决书</w:t>
      </w:r>
    </w:p>
    <w:p w:rsidR="0054459D" w:rsidRDefault="0054459D" w:rsidP="0054459D">
      <w:pPr>
        <w:tabs>
          <w:tab w:val="left" w:pos="2078"/>
          <w:tab w:val="left" w:pos="4156"/>
          <w:tab w:val="left" w:pos="6234"/>
        </w:tabs>
        <w:spacing w:line="360" w:lineRule="auto"/>
        <w:ind w:firstLineChars="200" w:firstLine="420"/>
        <w:jc w:val="left"/>
        <w:textAlignment w:val="center"/>
        <w:rPr>
          <w:rFonts w:ascii="宋体" w:hAnsi="宋体" w:cs="宋体"/>
        </w:rPr>
      </w:pPr>
      <w:r>
        <w:rPr>
          <w:rFonts w:ascii="宋体" w:hAnsi="宋体" w:cs="宋体" w:hint="eastAsia"/>
        </w:rPr>
        <w:t>A．①②</w:t>
      </w:r>
      <w:r>
        <w:rPr>
          <w:rFonts w:ascii="宋体" w:hAnsi="宋体" w:cs="宋体" w:hint="eastAsia"/>
        </w:rPr>
        <w:tab/>
        <w:t>B．①④</w:t>
      </w:r>
      <w:r>
        <w:rPr>
          <w:rFonts w:ascii="宋体" w:hAnsi="宋体" w:cs="宋体" w:hint="eastAsia"/>
        </w:rPr>
        <w:tab/>
        <w:t>C．②③</w:t>
      </w:r>
      <w:r>
        <w:rPr>
          <w:rFonts w:ascii="宋体" w:hAnsi="宋体" w:cs="宋体" w:hint="eastAsia"/>
        </w:rPr>
        <w:tab/>
        <w:t>D．③④</w:t>
      </w:r>
    </w:p>
    <w:p w:rsidR="0054459D" w:rsidRDefault="0054459D" w:rsidP="0054459D">
      <w:pPr>
        <w:spacing w:line="360" w:lineRule="auto"/>
        <w:jc w:val="left"/>
        <w:textAlignment w:val="center"/>
        <w:rPr>
          <w:rFonts w:ascii="宋体" w:hAnsi="宋体" w:cs="宋体"/>
        </w:rPr>
      </w:pPr>
      <w:r>
        <w:rPr>
          <w:rFonts w:ascii="楷体" w:eastAsia="楷体" w:hAnsi="楷体" w:cs="楷体" w:hint="eastAsia"/>
          <w:b/>
          <w:bCs/>
        </w:rPr>
        <w:t>★（选做题）</w:t>
      </w:r>
      <w:r>
        <w:rPr>
          <w:rFonts w:ascii="宋体" w:hAnsi="宋体" w:cs="宋体" w:hint="eastAsia"/>
        </w:rPr>
        <w:t>18．逻辑思维过程是由概念、判断和推理来承担和表现的，只有做到准确把握概念、正确运</w:t>
      </w:r>
      <w:r>
        <w:rPr>
          <w:rFonts w:ascii="宋体" w:hAnsi="宋体" w:cs="宋体" w:hint="eastAsia"/>
        </w:rPr>
        <w:lastRenderedPageBreak/>
        <w:t>用判断、精确进行推理，思维才能合乎逻辑的要求。对以下表述所对应的逻辑思维规则理解正确的是（</w:t>
      </w:r>
      <w:r>
        <w:rPr>
          <w:rFonts w:ascii="宋体" w:hAnsi="宋体" w:cs="宋体" w:hint="eastAsia"/>
          <w:kern w:val="0"/>
          <w:sz w:val="24"/>
          <w:szCs w:val="24"/>
        </w:rPr>
        <w:t>   </w:t>
      </w:r>
      <w:r>
        <w:rPr>
          <w:rFonts w:ascii="宋体" w:hAnsi="宋体" w:cs="宋体"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396"/>
        <w:gridCol w:w="5483"/>
        <w:gridCol w:w="3108"/>
      </w:tblGrid>
      <w:tr w:rsidR="0054459D" w:rsidTr="0054459D">
        <w:tc>
          <w:tcPr>
            <w:tcW w:w="1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459D" w:rsidRDefault="0054459D" w:rsidP="0054459D">
            <w:pPr>
              <w:spacing w:line="360" w:lineRule="auto"/>
              <w:ind w:firstLineChars="200" w:firstLine="420"/>
              <w:jc w:val="left"/>
              <w:rPr>
                <w:rFonts w:ascii="宋体" w:hAnsi="宋体" w:cs="宋体"/>
              </w:rPr>
            </w:pPr>
          </w:p>
        </w:tc>
        <w:tc>
          <w:tcPr>
            <w:tcW w:w="54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459D" w:rsidRDefault="0054459D" w:rsidP="0054459D">
            <w:pPr>
              <w:spacing w:line="360" w:lineRule="auto"/>
              <w:ind w:firstLineChars="200" w:firstLine="420"/>
              <w:jc w:val="left"/>
              <w:rPr>
                <w:rFonts w:ascii="宋体" w:hAnsi="宋体" w:cs="宋体"/>
              </w:rPr>
            </w:pPr>
            <w:r>
              <w:rPr>
                <w:rFonts w:ascii="宋体" w:hAnsi="宋体" w:cs="宋体" w:hint="eastAsia"/>
              </w:rPr>
              <w:t>表述</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459D" w:rsidRDefault="0054459D" w:rsidP="0054459D">
            <w:pPr>
              <w:spacing w:line="360" w:lineRule="auto"/>
              <w:ind w:firstLineChars="200" w:firstLine="420"/>
              <w:jc w:val="left"/>
              <w:rPr>
                <w:rFonts w:ascii="宋体" w:hAnsi="宋体" w:cs="宋体"/>
              </w:rPr>
            </w:pPr>
            <w:r>
              <w:rPr>
                <w:rFonts w:ascii="宋体" w:hAnsi="宋体" w:cs="宋体" w:hint="eastAsia"/>
              </w:rPr>
              <w:t>对应的逻辑思维规则</w:t>
            </w:r>
          </w:p>
        </w:tc>
      </w:tr>
      <w:tr w:rsidR="0054459D" w:rsidTr="0054459D">
        <w:tc>
          <w:tcPr>
            <w:tcW w:w="1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459D" w:rsidRDefault="0054459D" w:rsidP="0054459D">
            <w:pPr>
              <w:spacing w:line="360" w:lineRule="auto"/>
              <w:ind w:firstLineChars="200" w:firstLine="420"/>
              <w:jc w:val="left"/>
              <w:rPr>
                <w:rFonts w:ascii="宋体" w:hAnsi="宋体" w:cs="宋体"/>
              </w:rPr>
            </w:pPr>
            <w:r>
              <w:rPr>
                <w:rFonts w:ascii="宋体" w:hAnsi="宋体" w:cs="宋体" w:hint="eastAsia"/>
              </w:rPr>
              <w:t>①</w:t>
            </w:r>
          </w:p>
        </w:tc>
        <w:tc>
          <w:tcPr>
            <w:tcW w:w="54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459D" w:rsidRDefault="0054459D" w:rsidP="0054459D">
            <w:pPr>
              <w:spacing w:line="360" w:lineRule="auto"/>
              <w:ind w:firstLineChars="200" w:firstLine="420"/>
              <w:jc w:val="left"/>
              <w:rPr>
                <w:rFonts w:ascii="宋体" w:hAnsi="宋体" w:cs="宋体"/>
              </w:rPr>
            </w:pPr>
            <w:r>
              <w:rPr>
                <w:rFonts w:ascii="宋体" w:hAnsi="宋体" w:cs="宋体" w:hint="eastAsia"/>
              </w:rPr>
              <w:t>“完全民事行为能力人”与“无民事行为能力人”</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459D" w:rsidRDefault="0054459D" w:rsidP="0054459D">
            <w:pPr>
              <w:spacing w:line="360" w:lineRule="auto"/>
              <w:ind w:firstLineChars="200" w:firstLine="420"/>
              <w:jc w:val="left"/>
              <w:rPr>
                <w:rFonts w:ascii="宋体" w:hAnsi="宋体" w:cs="宋体"/>
              </w:rPr>
            </w:pPr>
            <w:r>
              <w:rPr>
                <w:rFonts w:ascii="宋体" w:hAnsi="宋体" w:cs="宋体" w:hint="eastAsia"/>
              </w:rPr>
              <w:t>从概念的外延上看属于反对关系</w:t>
            </w:r>
          </w:p>
        </w:tc>
      </w:tr>
      <w:tr w:rsidR="0054459D" w:rsidTr="0054459D">
        <w:tc>
          <w:tcPr>
            <w:tcW w:w="1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459D" w:rsidRDefault="0054459D" w:rsidP="0054459D">
            <w:pPr>
              <w:spacing w:line="360" w:lineRule="auto"/>
              <w:ind w:firstLineChars="200" w:firstLine="420"/>
              <w:jc w:val="left"/>
              <w:rPr>
                <w:rFonts w:ascii="宋体" w:hAnsi="宋体" w:cs="宋体"/>
              </w:rPr>
            </w:pPr>
            <w:r>
              <w:rPr>
                <w:rFonts w:ascii="宋体" w:hAnsi="宋体" w:cs="宋体" w:hint="eastAsia"/>
              </w:rPr>
              <w:t>②</w:t>
            </w:r>
          </w:p>
        </w:tc>
        <w:tc>
          <w:tcPr>
            <w:tcW w:w="54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459D" w:rsidRDefault="0054459D" w:rsidP="0054459D">
            <w:pPr>
              <w:spacing w:line="360" w:lineRule="auto"/>
              <w:ind w:firstLineChars="200" w:firstLine="420"/>
              <w:jc w:val="left"/>
              <w:rPr>
                <w:rFonts w:ascii="宋体" w:hAnsi="宋体" w:cs="宋体"/>
              </w:rPr>
            </w:pPr>
            <w:r>
              <w:rPr>
                <w:rFonts w:ascii="宋体" w:hAnsi="宋体" w:cs="宋体" w:hint="eastAsia"/>
              </w:rPr>
              <w:t>合同分为有效合同、无效合同和书面合同</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459D" w:rsidRDefault="0054459D" w:rsidP="0054459D">
            <w:pPr>
              <w:spacing w:line="360" w:lineRule="auto"/>
              <w:ind w:firstLineChars="200" w:firstLine="420"/>
              <w:jc w:val="left"/>
              <w:rPr>
                <w:rFonts w:ascii="宋体" w:hAnsi="宋体" w:cs="宋体"/>
              </w:rPr>
            </w:pPr>
            <w:r>
              <w:rPr>
                <w:rFonts w:ascii="宋体" w:hAnsi="宋体" w:cs="宋体" w:hint="eastAsia"/>
              </w:rPr>
              <w:t>该说法犯了“多出子项”的逻辑错误</w:t>
            </w:r>
          </w:p>
        </w:tc>
      </w:tr>
      <w:tr w:rsidR="0054459D" w:rsidTr="0054459D">
        <w:tc>
          <w:tcPr>
            <w:tcW w:w="1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459D" w:rsidRDefault="0054459D" w:rsidP="0054459D">
            <w:pPr>
              <w:spacing w:line="360" w:lineRule="auto"/>
              <w:ind w:firstLineChars="200" w:firstLine="420"/>
              <w:jc w:val="left"/>
              <w:rPr>
                <w:rFonts w:ascii="宋体" w:hAnsi="宋体" w:cs="宋体"/>
              </w:rPr>
            </w:pPr>
            <w:r>
              <w:rPr>
                <w:rFonts w:ascii="宋体" w:hAnsi="宋体" w:cs="宋体" w:hint="eastAsia"/>
              </w:rPr>
              <w:t>③</w:t>
            </w:r>
          </w:p>
        </w:tc>
        <w:tc>
          <w:tcPr>
            <w:tcW w:w="54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459D" w:rsidRDefault="0054459D" w:rsidP="0054459D">
            <w:pPr>
              <w:spacing w:line="360" w:lineRule="auto"/>
              <w:ind w:firstLineChars="200" w:firstLine="420"/>
              <w:jc w:val="left"/>
              <w:rPr>
                <w:rFonts w:ascii="宋体" w:hAnsi="宋体" w:cs="宋体"/>
              </w:rPr>
            </w:pPr>
            <w:r>
              <w:rPr>
                <w:rFonts w:ascii="宋体" w:hAnsi="宋体" w:cs="宋体" w:hint="eastAsia"/>
              </w:rPr>
              <w:t>行政机关有自由裁量权，行政机关是国家机关，所以，国家机关都有自由裁量权</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459D" w:rsidRDefault="0054459D" w:rsidP="0054459D">
            <w:pPr>
              <w:spacing w:line="360" w:lineRule="auto"/>
              <w:ind w:firstLineChars="200" w:firstLine="420"/>
              <w:jc w:val="left"/>
              <w:rPr>
                <w:rFonts w:ascii="宋体" w:hAnsi="宋体" w:cs="宋体"/>
              </w:rPr>
            </w:pPr>
            <w:r>
              <w:rPr>
                <w:rFonts w:ascii="宋体" w:hAnsi="宋体" w:cs="宋体" w:hint="eastAsia"/>
              </w:rPr>
              <w:t>该推理犯了“小项不当扩大”错误</w:t>
            </w:r>
          </w:p>
        </w:tc>
      </w:tr>
      <w:tr w:rsidR="0054459D" w:rsidTr="0054459D">
        <w:tc>
          <w:tcPr>
            <w:tcW w:w="13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459D" w:rsidRDefault="0054459D" w:rsidP="0054459D">
            <w:pPr>
              <w:spacing w:line="360" w:lineRule="auto"/>
              <w:ind w:firstLineChars="200" w:firstLine="420"/>
              <w:jc w:val="left"/>
              <w:rPr>
                <w:rFonts w:ascii="宋体" w:hAnsi="宋体" w:cs="宋体"/>
              </w:rPr>
            </w:pPr>
            <w:r>
              <w:rPr>
                <w:rFonts w:ascii="宋体" w:hAnsi="宋体" w:cs="宋体" w:hint="eastAsia"/>
              </w:rPr>
              <w:t>④</w:t>
            </w:r>
          </w:p>
        </w:tc>
        <w:tc>
          <w:tcPr>
            <w:tcW w:w="54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459D" w:rsidRDefault="0054459D" w:rsidP="0054459D">
            <w:pPr>
              <w:spacing w:line="360" w:lineRule="auto"/>
              <w:ind w:firstLineChars="200" w:firstLine="420"/>
              <w:jc w:val="left"/>
              <w:rPr>
                <w:rFonts w:ascii="宋体" w:hAnsi="宋体" w:cs="宋体"/>
              </w:rPr>
            </w:pPr>
            <w:r>
              <w:rPr>
                <w:rFonts w:ascii="宋体" w:hAnsi="宋体" w:cs="宋体" w:hint="eastAsia"/>
              </w:rPr>
              <w:t>有的被告反</w:t>
            </w:r>
            <w:proofErr w:type="gramStart"/>
            <w:r>
              <w:rPr>
                <w:rFonts w:ascii="宋体" w:hAnsi="宋体" w:cs="宋体" w:hint="eastAsia"/>
              </w:rPr>
              <w:t>控某些</w:t>
            </w:r>
            <w:proofErr w:type="gramEnd"/>
            <w:r>
              <w:rPr>
                <w:rFonts w:ascii="宋体" w:hAnsi="宋体" w:cs="宋体" w:hint="eastAsia"/>
              </w:rPr>
              <w:t>原告</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459D" w:rsidRDefault="0054459D" w:rsidP="0054459D">
            <w:pPr>
              <w:spacing w:line="360" w:lineRule="auto"/>
              <w:ind w:firstLineChars="200" w:firstLine="420"/>
              <w:jc w:val="left"/>
              <w:rPr>
                <w:rFonts w:ascii="宋体" w:hAnsi="宋体" w:cs="宋体"/>
              </w:rPr>
            </w:pPr>
            <w:r>
              <w:rPr>
                <w:rFonts w:ascii="宋体" w:hAnsi="宋体" w:cs="宋体" w:hint="eastAsia"/>
              </w:rPr>
              <w:t>这是简单判断中的性质判断</w:t>
            </w:r>
          </w:p>
        </w:tc>
      </w:tr>
    </w:tbl>
    <w:p w:rsidR="0054459D" w:rsidRDefault="0054459D" w:rsidP="0054459D">
      <w:pPr>
        <w:numPr>
          <w:ilvl w:val="0"/>
          <w:numId w:val="2"/>
        </w:numPr>
        <w:tabs>
          <w:tab w:val="left" w:pos="2078"/>
          <w:tab w:val="left" w:pos="4156"/>
          <w:tab w:val="left" w:pos="6234"/>
        </w:tabs>
        <w:spacing w:line="360" w:lineRule="auto"/>
        <w:ind w:firstLineChars="200" w:firstLine="420"/>
        <w:jc w:val="left"/>
        <w:textAlignment w:val="center"/>
        <w:rPr>
          <w:rFonts w:ascii="宋体" w:hAnsi="宋体" w:cs="宋体"/>
        </w:rPr>
      </w:pPr>
      <w:r>
        <w:rPr>
          <w:rFonts w:ascii="宋体" w:hAnsi="宋体" w:cs="宋体" w:hint="eastAsia"/>
        </w:rPr>
        <w:t>①②</w:t>
      </w:r>
      <w:r>
        <w:rPr>
          <w:rFonts w:ascii="宋体" w:hAnsi="宋体" w:cs="宋体" w:hint="eastAsia"/>
        </w:rPr>
        <w:tab/>
        <w:t>B．①③</w:t>
      </w:r>
      <w:r>
        <w:rPr>
          <w:rFonts w:ascii="宋体" w:hAnsi="宋体" w:cs="宋体" w:hint="eastAsia"/>
        </w:rPr>
        <w:tab/>
        <w:t>C．②④</w:t>
      </w:r>
      <w:r>
        <w:rPr>
          <w:rFonts w:ascii="宋体" w:hAnsi="宋体" w:cs="宋体" w:hint="eastAsia"/>
        </w:rPr>
        <w:tab/>
        <w:t>D．③④</w:t>
      </w:r>
    </w:p>
    <w:p w:rsidR="00283805" w:rsidRDefault="00A13053" w:rsidP="0054459D">
      <w:pPr>
        <w:spacing w:line="360" w:lineRule="auto"/>
        <w:rPr>
          <w:rFonts w:ascii="楷体" w:eastAsia="楷体" w:hAnsi="楷体" w:cs="楷体"/>
          <w:kern w:val="0"/>
          <w:szCs w:val="21"/>
        </w:rPr>
      </w:pPr>
      <w:r>
        <w:rPr>
          <w:rFonts w:ascii="楷体" w:eastAsia="楷体" w:hAnsi="楷体" w:cs="楷体" w:hint="eastAsia"/>
          <w:b/>
          <w:bCs/>
        </w:rPr>
        <w:t>★（选做题）</w:t>
      </w:r>
      <w:r w:rsidR="00283805">
        <w:rPr>
          <w:rFonts w:hint="eastAsia"/>
          <w:kern w:val="0"/>
          <w:szCs w:val="21"/>
        </w:rPr>
        <w:t>19</w:t>
      </w:r>
      <w:r w:rsidR="00283805">
        <w:rPr>
          <w:rFonts w:ascii="宋体" w:hAnsi="宋体" w:cs="宋体" w:hint="eastAsia"/>
          <w:kern w:val="0"/>
          <w:szCs w:val="21"/>
        </w:rPr>
        <w:t>．</w:t>
      </w:r>
      <w:r w:rsidR="00283805">
        <w:rPr>
          <w:rFonts w:ascii="楷体" w:eastAsia="楷体" w:hAnsi="楷体" w:cs="楷体" w:hint="eastAsia"/>
          <w:kern w:val="0"/>
          <w:szCs w:val="21"/>
        </w:rPr>
        <w:t>一则近距离安装可视门铃造成邻里纠纷案例入选为中国法院2022年民事典型案例。李某与张某是同一小区前后楼栋的邻居，两家最近距离不足20米。在小区已有安防监控设施的基础上，张某为更好监测住宅周边，在其入户门上安装一款采用人脸识别技术、可自动拍摄视频并存储的可视门铃，位置正对着李某的卧室和阳台。李某认为，张某可通过手机App操控可视门铃、长期监控李某住宅，使得他人私人生活不得安宁，故要求张某停止侵害。而张某认为，只有侵犯他人的私密空间、私密活动、私密信息才构成隐私侵权，张某安装的可视门铃所拍摄到的图片模糊不清，也从未有窥探李某私密空间、私密活动、私密信息的行为，所以不构成对李某的隐私侵权。李某随后向人民法院提起诉讼，提出张某拆除可视门铃的诉讼请求。</w:t>
      </w:r>
    </w:p>
    <w:tbl>
      <w:tblPr>
        <w:tblStyle w:val="a6"/>
        <w:tblW w:w="5000" w:type="pct"/>
        <w:tblLook w:val="04A0" w:firstRow="1" w:lastRow="0" w:firstColumn="1" w:lastColumn="0" w:noHBand="0" w:noVBand="1"/>
      </w:tblPr>
      <w:tblGrid>
        <w:gridCol w:w="9963"/>
      </w:tblGrid>
      <w:tr w:rsidR="00283805" w:rsidTr="0019650F">
        <w:tc>
          <w:tcPr>
            <w:tcW w:w="5000" w:type="pct"/>
          </w:tcPr>
          <w:p w:rsidR="00283805" w:rsidRDefault="00283805" w:rsidP="0054459D">
            <w:pPr>
              <w:spacing w:line="360" w:lineRule="auto"/>
              <w:jc w:val="center"/>
              <w:rPr>
                <w:rFonts w:ascii="宋体" w:hAnsi="宋体" w:cs="宋体"/>
                <w:b/>
                <w:bCs/>
                <w:kern w:val="0"/>
                <w:szCs w:val="21"/>
              </w:rPr>
            </w:pPr>
            <w:r>
              <w:rPr>
                <w:rFonts w:ascii="宋体" w:hAnsi="宋体" w:cs="宋体" w:hint="eastAsia"/>
                <w:b/>
                <w:bCs/>
                <w:kern w:val="0"/>
                <w:szCs w:val="21"/>
              </w:rPr>
              <w:t>相关资料</w:t>
            </w:r>
          </w:p>
          <w:p w:rsidR="00283805" w:rsidRDefault="00283805" w:rsidP="0054459D">
            <w:pPr>
              <w:spacing w:line="360" w:lineRule="auto"/>
              <w:ind w:firstLineChars="200" w:firstLine="420"/>
              <w:rPr>
                <w:rFonts w:ascii="楷体" w:eastAsia="楷体" w:hAnsi="楷体" w:cs="楷体"/>
                <w:kern w:val="0"/>
                <w:szCs w:val="21"/>
              </w:rPr>
            </w:pPr>
            <w:r>
              <w:rPr>
                <w:rFonts w:ascii="楷体" w:eastAsia="楷体" w:hAnsi="楷体" w:cs="楷体" w:hint="eastAsia"/>
                <w:kern w:val="0"/>
                <w:szCs w:val="21"/>
              </w:rPr>
              <w:t>民法典第一千零三十二条 自然人享有隐私权。任何组织或者个人不得以刺探、侵扰、泄露、公开等方式侵害他人的隐私权。</w:t>
            </w:r>
          </w:p>
          <w:p w:rsidR="00283805" w:rsidRDefault="00283805" w:rsidP="0054459D">
            <w:pPr>
              <w:spacing w:line="360" w:lineRule="auto"/>
              <w:ind w:firstLineChars="200" w:firstLine="420"/>
              <w:rPr>
                <w:rFonts w:ascii="宋体" w:hAnsi="宋体" w:cs="宋体"/>
                <w:kern w:val="0"/>
                <w:szCs w:val="21"/>
              </w:rPr>
            </w:pPr>
            <w:r>
              <w:rPr>
                <w:rFonts w:ascii="楷体" w:eastAsia="楷体" w:hAnsi="楷体" w:cs="楷体" w:hint="eastAsia"/>
                <w:kern w:val="0"/>
                <w:szCs w:val="21"/>
              </w:rPr>
              <w:t>民法典第一千零三十三条 除法律另有规定或者权利人明确同意外，任何组织或者个人不得实施下列行为：……进入、拍摄、窥视他人的住宅、宾馆房间等私密空间；拍摄、窥视、窃听、公开他人的私</w:t>
            </w:r>
            <w:proofErr w:type="gramStart"/>
            <w:r>
              <w:rPr>
                <w:rFonts w:ascii="楷体" w:eastAsia="楷体" w:hAnsi="楷体" w:cs="楷体" w:hint="eastAsia"/>
                <w:kern w:val="0"/>
                <w:szCs w:val="21"/>
              </w:rPr>
              <w:t>密活动</w:t>
            </w:r>
            <w:proofErr w:type="gramEnd"/>
            <w:r>
              <w:rPr>
                <w:rFonts w:ascii="楷体" w:eastAsia="楷体" w:hAnsi="楷体" w:cs="楷体" w:hint="eastAsia"/>
                <w:kern w:val="0"/>
                <w:szCs w:val="21"/>
              </w:rPr>
              <w:t>……</w:t>
            </w:r>
          </w:p>
        </w:tc>
      </w:tr>
    </w:tbl>
    <w:p w:rsidR="00283805" w:rsidRDefault="00283805" w:rsidP="0054459D">
      <w:pPr>
        <w:spacing w:line="360" w:lineRule="auto"/>
        <w:ind w:firstLine="420"/>
        <w:rPr>
          <w:rFonts w:ascii="宋体" w:hAnsi="宋体" w:cs="宋体"/>
          <w:kern w:val="0"/>
          <w:szCs w:val="21"/>
        </w:rPr>
      </w:pPr>
      <w:r>
        <w:rPr>
          <w:rFonts w:ascii="宋体" w:hAnsi="宋体" w:cs="宋体" w:hint="eastAsia"/>
          <w:kern w:val="0"/>
          <w:szCs w:val="21"/>
        </w:rPr>
        <w:t>（</w:t>
      </w:r>
      <w:r>
        <w:rPr>
          <w:kern w:val="0"/>
          <w:szCs w:val="21"/>
        </w:rPr>
        <w:t>1</w:t>
      </w:r>
      <w:r>
        <w:rPr>
          <w:rFonts w:ascii="宋体" w:hAnsi="宋体" w:cs="宋体" w:hint="eastAsia"/>
          <w:kern w:val="0"/>
          <w:szCs w:val="21"/>
        </w:rPr>
        <w:t>）结合材料，运用逻辑与思维知识，判断张某的逻辑推理是否正确，并说明理由。（</w:t>
      </w:r>
      <w:r>
        <w:rPr>
          <w:kern w:val="0"/>
          <w:szCs w:val="21"/>
        </w:rPr>
        <w:t>5</w:t>
      </w:r>
      <w:r>
        <w:rPr>
          <w:rFonts w:ascii="宋体" w:hAnsi="宋体" w:cs="宋体" w:hint="eastAsia"/>
          <w:kern w:val="0"/>
          <w:szCs w:val="21"/>
        </w:rPr>
        <w:t>分）</w:t>
      </w:r>
    </w:p>
    <w:p w:rsidR="00283805" w:rsidRDefault="00283805" w:rsidP="0054459D">
      <w:pPr>
        <w:spacing w:line="360" w:lineRule="auto"/>
        <w:ind w:firstLine="420"/>
        <w:rPr>
          <w:rFonts w:ascii="宋体" w:hAnsi="宋体" w:cs="宋体"/>
          <w:kern w:val="0"/>
          <w:szCs w:val="21"/>
        </w:rPr>
      </w:pPr>
    </w:p>
    <w:p w:rsidR="00283805" w:rsidRDefault="00283805" w:rsidP="0054459D">
      <w:pPr>
        <w:spacing w:line="360" w:lineRule="auto"/>
        <w:rPr>
          <w:rFonts w:ascii="宋体" w:hAnsi="宋体" w:cs="宋体"/>
          <w:kern w:val="0"/>
          <w:szCs w:val="21"/>
        </w:rPr>
      </w:pPr>
    </w:p>
    <w:p w:rsidR="00283805" w:rsidRDefault="00283805" w:rsidP="0054459D">
      <w:pPr>
        <w:spacing w:line="360" w:lineRule="auto"/>
        <w:ind w:firstLine="420"/>
        <w:rPr>
          <w:rFonts w:ascii="宋体" w:hAnsi="宋体" w:cs="宋体"/>
          <w:kern w:val="0"/>
          <w:szCs w:val="21"/>
        </w:rPr>
      </w:pPr>
      <w:r>
        <w:rPr>
          <w:rFonts w:ascii="宋体" w:hAnsi="宋体" w:cs="宋体" w:hint="eastAsia"/>
          <w:kern w:val="0"/>
          <w:szCs w:val="21"/>
        </w:rPr>
        <w:lastRenderedPageBreak/>
        <w:t>（</w:t>
      </w:r>
      <w:r>
        <w:rPr>
          <w:kern w:val="0"/>
          <w:szCs w:val="21"/>
        </w:rPr>
        <w:t>2</w:t>
      </w:r>
      <w:r>
        <w:rPr>
          <w:rFonts w:ascii="宋体" w:hAnsi="宋体" w:cs="宋体" w:hint="eastAsia"/>
          <w:kern w:val="0"/>
          <w:szCs w:val="21"/>
        </w:rPr>
        <w:t>）结合材料，运用法律与生活知识，分析法院会否支持李某的主张并指出判决的理由，本案对如何妥善处理相邻关系有何启示。（</w:t>
      </w:r>
      <w:r>
        <w:rPr>
          <w:kern w:val="0"/>
          <w:szCs w:val="21"/>
        </w:rPr>
        <w:t>10</w:t>
      </w:r>
      <w:r>
        <w:rPr>
          <w:rFonts w:ascii="宋体" w:hAnsi="宋体" w:cs="宋体" w:hint="eastAsia"/>
          <w:kern w:val="0"/>
          <w:szCs w:val="21"/>
        </w:rPr>
        <w:t>分）</w:t>
      </w:r>
    </w:p>
    <w:p w:rsidR="00283805" w:rsidRDefault="00283805" w:rsidP="0054459D">
      <w:pPr>
        <w:spacing w:line="360" w:lineRule="auto"/>
        <w:rPr>
          <w:kern w:val="0"/>
          <w:szCs w:val="21"/>
        </w:rPr>
      </w:pPr>
    </w:p>
    <w:p w:rsidR="00283805" w:rsidRDefault="00283805" w:rsidP="0054459D">
      <w:pPr>
        <w:spacing w:line="360" w:lineRule="auto"/>
        <w:rPr>
          <w:kern w:val="0"/>
          <w:szCs w:val="21"/>
        </w:rPr>
      </w:pPr>
    </w:p>
    <w:p w:rsidR="00283805" w:rsidRDefault="00283805" w:rsidP="0054459D">
      <w:pPr>
        <w:spacing w:line="360" w:lineRule="auto"/>
        <w:rPr>
          <w:kern w:val="0"/>
          <w:szCs w:val="21"/>
        </w:rPr>
      </w:pPr>
    </w:p>
    <w:p w:rsidR="00283805" w:rsidRDefault="00283805" w:rsidP="0054459D">
      <w:pPr>
        <w:spacing w:line="360" w:lineRule="auto"/>
        <w:rPr>
          <w:kern w:val="0"/>
          <w:szCs w:val="21"/>
        </w:rPr>
      </w:pPr>
    </w:p>
    <w:p w:rsidR="00283805" w:rsidRDefault="00283805" w:rsidP="0054459D">
      <w:pPr>
        <w:spacing w:line="360" w:lineRule="auto"/>
        <w:rPr>
          <w:rFonts w:ascii="楷体" w:eastAsia="楷体" w:hAnsi="楷体" w:cs="楷体"/>
          <w:kern w:val="0"/>
          <w:szCs w:val="21"/>
        </w:rPr>
      </w:pPr>
      <w:r>
        <w:rPr>
          <w:rFonts w:hint="eastAsia"/>
          <w:kern w:val="0"/>
          <w:szCs w:val="21"/>
        </w:rPr>
        <w:t>20</w:t>
      </w:r>
      <w:r>
        <w:rPr>
          <w:rFonts w:ascii="宋体" w:hAnsi="宋体" w:cs="宋体" w:hint="eastAsia"/>
          <w:kern w:val="0"/>
          <w:szCs w:val="21"/>
        </w:rPr>
        <w:t>．</w:t>
      </w:r>
      <w:r>
        <w:rPr>
          <w:rFonts w:ascii="楷体" w:eastAsia="楷体" w:hAnsi="楷体" w:cs="楷体" w:hint="eastAsia"/>
          <w:kern w:val="0"/>
          <w:szCs w:val="21"/>
        </w:rPr>
        <w:t>中新网</w:t>
      </w:r>
      <w:r>
        <w:rPr>
          <w:rFonts w:eastAsia="楷体"/>
          <w:kern w:val="0"/>
          <w:szCs w:val="21"/>
        </w:rPr>
        <w:t>2023</w:t>
      </w:r>
      <w:r>
        <w:rPr>
          <w:rFonts w:ascii="楷体" w:eastAsia="楷体" w:hAnsi="楷体" w:cs="楷体" w:hint="eastAsia"/>
          <w:kern w:val="0"/>
          <w:szCs w:val="21"/>
        </w:rPr>
        <w:t>年</w:t>
      </w:r>
      <w:r>
        <w:rPr>
          <w:rFonts w:eastAsia="楷体"/>
          <w:kern w:val="0"/>
          <w:szCs w:val="21"/>
        </w:rPr>
        <w:t>2</w:t>
      </w:r>
      <w:r>
        <w:rPr>
          <w:rFonts w:ascii="楷体" w:eastAsia="楷体" w:hAnsi="楷体" w:cs="楷体" w:hint="eastAsia"/>
          <w:kern w:val="0"/>
          <w:szCs w:val="21"/>
        </w:rPr>
        <w:t>月</w:t>
      </w:r>
      <w:r>
        <w:rPr>
          <w:rFonts w:eastAsia="楷体"/>
          <w:kern w:val="0"/>
          <w:szCs w:val="21"/>
        </w:rPr>
        <w:t>9</w:t>
      </w:r>
      <w:r>
        <w:rPr>
          <w:rFonts w:ascii="楷体" w:eastAsia="楷体" w:hAnsi="楷体" w:cs="楷体" w:hint="eastAsia"/>
          <w:kern w:val="0"/>
          <w:szCs w:val="21"/>
        </w:rPr>
        <w:t>日载文，“一些潜在的职业，可能会受到人工智能的影响，包括；数据录入员、重复性办公室工作、工厂生产线上的简单任务，电话销售员，简单的客服工作……”这是中新财经与聊天机器人</w:t>
      </w:r>
      <w:proofErr w:type="spellStart"/>
      <w:r>
        <w:rPr>
          <w:rFonts w:eastAsia="楷体"/>
          <w:kern w:val="0"/>
          <w:szCs w:val="21"/>
        </w:rPr>
        <w:t>ChatGPT</w:t>
      </w:r>
      <w:proofErr w:type="spellEnd"/>
      <w:r>
        <w:rPr>
          <w:rFonts w:ascii="楷体" w:eastAsia="楷体" w:hAnsi="楷体" w:cs="楷体" w:hint="eastAsia"/>
          <w:kern w:val="0"/>
          <w:szCs w:val="21"/>
        </w:rPr>
        <w:t>的一段对话，由此人工智能产品</w:t>
      </w:r>
      <w:proofErr w:type="spellStart"/>
      <w:r>
        <w:rPr>
          <w:rFonts w:eastAsia="楷体"/>
          <w:kern w:val="0"/>
          <w:szCs w:val="21"/>
        </w:rPr>
        <w:t>ChatGPT</w:t>
      </w:r>
      <w:proofErr w:type="spellEnd"/>
      <w:r>
        <w:rPr>
          <w:rFonts w:ascii="楷体" w:eastAsia="楷体" w:hAnsi="楷体" w:cs="楷体" w:hint="eastAsia"/>
          <w:kern w:val="0"/>
          <w:szCs w:val="21"/>
        </w:rPr>
        <w:t>引发了人们的关注，其“高强”的本领让文化从业者感到焦虑，人工智能会不会取代文化从业者？时此，人们看法不一。</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151"/>
        <w:gridCol w:w="4612"/>
      </w:tblGrid>
      <w:tr w:rsidR="00283805" w:rsidTr="0019650F">
        <w:trPr>
          <w:trHeight w:val="360"/>
          <w:jc w:val="center"/>
        </w:trPr>
        <w:tc>
          <w:tcPr>
            <w:tcW w:w="2637" w:type="pct"/>
            <w:vAlign w:val="center"/>
          </w:tcPr>
          <w:p w:rsidR="00283805" w:rsidRDefault="00283805" w:rsidP="0054459D">
            <w:pPr>
              <w:spacing w:line="360" w:lineRule="auto"/>
              <w:ind w:leftChars="50" w:left="105" w:rightChars="50" w:right="105"/>
              <w:jc w:val="center"/>
              <w:rPr>
                <w:rFonts w:ascii="楷体" w:eastAsia="楷体" w:hAnsi="楷体" w:cs="楷体"/>
                <w:kern w:val="0"/>
                <w:szCs w:val="21"/>
              </w:rPr>
            </w:pPr>
            <w:r>
              <w:rPr>
                <w:rFonts w:ascii="楷体" w:eastAsia="楷体" w:hAnsi="楷体" w:cs="楷体" w:hint="eastAsia"/>
                <w:kern w:val="0"/>
                <w:szCs w:val="21"/>
              </w:rPr>
              <w:t>正方：人工智能将会取代文化从业者</w:t>
            </w:r>
          </w:p>
        </w:tc>
        <w:tc>
          <w:tcPr>
            <w:tcW w:w="2362" w:type="pct"/>
            <w:vAlign w:val="center"/>
          </w:tcPr>
          <w:p w:rsidR="00283805" w:rsidRDefault="00283805" w:rsidP="0054459D">
            <w:pPr>
              <w:spacing w:line="360" w:lineRule="auto"/>
              <w:ind w:leftChars="50" w:left="105" w:rightChars="50" w:right="105"/>
              <w:jc w:val="center"/>
              <w:rPr>
                <w:rFonts w:ascii="楷体" w:eastAsia="楷体" w:hAnsi="楷体" w:cs="楷体"/>
                <w:kern w:val="0"/>
                <w:szCs w:val="21"/>
              </w:rPr>
            </w:pPr>
            <w:r>
              <w:rPr>
                <w:rFonts w:ascii="楷体" w:eastAsia="楷体" w:hAnsi="楷体" w:cs="楷体" w:hint="eastAsia"/>
                <w:kern w:val="0"/>
                <w:szCs w:val="21"/>
              </w:rPr>
              <w:t>反方，人工智能无法取代文化从业者</w:t>
            </w:r>
          </w:p>
        </w:tc>
      </w:tr>
      <w:tr w:rsidR="00283805" w:rsidTr="0019650F">
        <w:trPr>
          <w:trHeight w:val="1805"/>
          <w:jc w:val="center"/>
        </w:trPr>
        <w:tc>
          <w:tcPr>
            <w:tcW w:w="2637" w:type="pct"/>
          </w:tcPr>
          <w:p w:rsidR="00283805" w:rsidRDefault="00283805" w:rsidP="0054459D">
            <w:pPr>
              <w:spacing w:line="360" w:lineRule="auto"/>
              <w:ind w:rightChars="50" w:right="105"/>
              <w:rPr>
                <w:rFonts w:ascii="楷体" w:eastAsia="楷体" w:hAnsi="楷体" w:cs="楷体"/>
                <w:kern w:val="0"/>
                <w:szCs w:val="21"/>
              </w:rPr>
            </w:pPr>
            <w:r>
              <w:rPr>
                <w:rFonts w:ascii="楷体" w:eastAsia="楷体" w:hAnsi="楷体" w:cs="楷体" w:hint="eastAsia"/>
                <w:kern w:val="0"/>
                <w:szCs w:val="21"/>
              </w:rPr>
              <w:t>在影视产业，人工智能承担了电彩剪料、后期制作等重要任务，改变了文化产业的生产和传播方式；运用人工智能技术，人们足不出户就能沉浸式云游殷墟博物馆，与甲骨文“对话”，感受中华文化的精粹；也能根据用户个性需求与虚拟偶像聊天，观看元宇宙音乐会……</w:t>
            </w:r>
          </w:p>
        </w:tc>
        <w:tc>
          <w:tcPr>
            <w:tcW w:w="2362" w:type="pct"/>
          </w:tcPr>
          <w:p w:rsidR="00283805" w:rsidRDefault="00283805" w:rsidP="0054459D">
            <w:pPr>
              <w:spacing w:line="360" w:lineRule="auto"/>
              <w:ind w:rightChars="50" w:right="105"/>
              <w:rPr>
                <w:rFonts w:ascii="楷体" w:eastAsia="楷体" w:hAnsi="楷体" w:cs="楷体"/>
                <w:kern w:val="0"/>
                <w:szCs w:val="21"/>
              </w:rPr>
            </w:pPr>
            <w:r>
              <w:rPr>
                <w:rFonts w:ascii="楷体" w:eastAsia="楷体" w:hAnsi="楷体" w:cs="楷体" w:hint="eastAsia"/>
                <w:kern w:val="0"/>
                <w:szCs w:val="21"/>
              </w:rPr>
              <w:t>文化产业的核心价值在于人类的</w:t>
            </w:r>
            <w:proofErr w:type="gramStart"/>
            <w:r>
              <w:rPr>
                <w:rFonts w:ascii="楷体" w:eastAsia="楷体" w:hAnsi="楷体" w:cs="楷体" w:hint="eastAsia"/>
                <w:kern w:val="0"/>
                <w:szCs w:val="21"/>
              </w:rPr>
              <w:t>想草力</w:t>
            </w:r>
            <w:proofErr w:type="gramEnd"/>
            <w:r>
              <w:rPr>
                <w:rFonts w:ascii="楷体" w:eastAsia="楷体" w:hAnsi="楷体" w:cs="楷体" w:hint="eastAsia"/>
                <w:kern w:val="0"/>
                <w:szCs w:val="21"/>
              </w:rPr>
              <w:t>、创造力和创新力。比知人工智能可以模仿李白，杜甫写诗，虽然对使工整却“稍逃风骚”，人工智能的思维既定单一，缺少多路探索，文化作品中富含创意，情感的部分很难被人工智能轻易取代。</w:t>
            </w:r>
          </w:p>
        </w:tc>
      </w:tr>
    </w:tbl>
    <w:p w:rsidR="00283805" w:rsidRDefault="00283805" w:rsidP="0054459D">
      <w:pPr>
        <w:spacing w:line="360" w:lineRule="auto"/>
        <w:ind w:rightChars="50" w:right="105" w:firstLine="420"/>
        <w:rPr>
          <w:rFonts w:ascii="宋体" w:hAnsi="宋体" w:cs="宋体"/>
          <w:kern w:val="0"/>
          <w:szCs w:val="21"/>
        </w:rPr>
      </w:pPr>
      <w:r>
        <w:rPr>
          <w:rFonts w:ascii="宋体" w:hAnsi="宋体" w:cs="宋体" w:hint="eastAsia"/>
          <w:kern w:val="0"/>
          <w:szCs w:val="21"/>
        </w:rPr>
        <w:t>（</w:t>
      </w:r>
      <w:r>
        <w:rPr>
          <w:vanish/>
          <w:spacing w:val="-566"/>
          <w:w w:val="1"/>
          <w:kern w:val="0"/>
          <w:position w:val="-1"/>
          <w:sz w:val="0"/>
        </w:rPr>
        <w:t xml:space="preserve">  OQIUTQ :</w:t>
      </w:r>
      <w:proofErr w:type="spellStart"/>
      <w:r>
        <w:rPr>
          <w:vanish/>
          <w:spacing w:val="-566"/>
          <w:w w:val="1"/>
          <w:kern w:val="0"/>
          <w:position w:val="-1"/>
          <w:sz w:val="0"/>
        </w:rPr>
        <w:t>fId</w:t>
      </w:r>
      <w:proofErr w:type="spellEnd"/>
      <w:r>
        <w:rPr>
          <w:vanish/>
          <w:spacing w:val="-566"/>
          <w:w w:val="1"/>
          <w:kern w:val="0"/>
          <w:position w:val="-1"/>
          <w:sz w:val="0"/>
        </w:rPr>
        <w:t xml:space="preserve">: OQIUTQ  </w:t>
      </w:r>
      <w:r>
        <w:rPr>
          <w:kern w:val="0"/>
          <w:szCs w:val="21"/>
        </w:rPr>
        <w:t>1</w:t>
      </w:r>
      <w:r>
        <w:rPr>
          <w:rFonts w:ascii="宋体" w:hAnsi="宋体" w:cs="宋体" w:hint="eastAsia"/>
          <w:kern w:val="0"/>
          <w:szCs w:val="21"/>
        </w:rPr>
        <w:t>）结合材料中正方观点，运用文化传承与创新的知识，说明人工智能进行文化制作的意义。（</w:t>
      </w:r>
      <w:r>
        <w:rPr>
          <w:kern w:val="0"/>
          <w:szCs w:val="21"/>
        </w:rPr>
        <w:t>6</w:t>
      </w:r>
      <w:r>
        <w:rPr>
          <w:rFonts w:ascii="宋体" w:hAnsi="宋体" w:cs="宋体" w:hint="eastAsia"/>
          <w:kern w:val="0"/>
          <w:szCs w:val="21"/>
        </w:rPr>
        <w:t>分）</w:t>
      </w:r>
    </w:p>
    <w:p w:rsidR="00283805" w:rsidRDefault="00283805" w:rsidP="0054459D">
      <w:pPr>
        <w:spacing w:line="360" w:lineRule="auto"/>
        <w:ind w:firstLine="420"/>
        <w:rPr>
          <w:rFonts w:ascii="宋体" w:hAnsi="宋体" w:cs="宋体"/>
          <w:kern w:val="0"/>
          <w:szCs w:val="21"/>
        </w:rPr>
      </w:pPr>
    </w:p>
    <w:p w:rsidR="00283805" w:rsidRDefault="00283805" w:rsidP="0054459D">
      <w:pPr>
        <w:spacing w:line="360" w:lineRule="auto"/>
        <w:ind w:firstLine="420"/>
        <w:rPr>
          <w:rFonts w:ascii="宋体" w:hAnsi="宋体" w:cs="宋体"/>
          <w:kern w:val="0"/>
          <w:szCs w:val="21"/>
        </w:rPr>
      </w:pPr>
    </w:p>
    <w:p w:rsidR="00283805" w:rsidRDefault="00283805" w:rsidP="0054459D">
      <w:pPr>
        <w:spacing w:line="360" w:lineRule="auto"/>
        <w:ind w:firstLine="420"/>
        <w:rPr>
          <w:rFonts w:ascii="宋体" w:hAnsi="宋体" w:cs="宋体"/>
          <w:kern w:val="0"/>
          <w:szCs w:val="21"/>
        </w:rPr>
      </w:pPr>
    </w:p>
    <w:p w:rsidR="00283805" w:rsidRDefault="00283805" w:rsidP="0054459D">
      <w:pPr>
        <w:pStyle w:val="a8"/>
        <w:spacing w:line="360" w:lineRule="auto"/>
      </w:pPr>
    </w:p>
    <w:p w:rsidR="00283805" w:rsidRDefault="00283805" w:rsidP="0054459D">
      <w:pPr>
        <w:spacing w:line="360" w:lineRule="auto"/>
        <w:ind w:firstLine="420"/>
        <w:rPr>
          <w:rFonts w:ascii="宋体" w:hAnsi="宋体" w:cs="宋体"/>
          <w:kern w:val="0"/>
          <w:szCs w:val="21"/>
        </w:rPr>
      </w:pPr>
      <w:r>
        <w:rPr>
          <w:rFonts w:ascii="宋体" w:hAnsi="宋体" w:cs="宋体" w:hint="eastAsia"/>
          <w:kern w:val="0"/>
          <w:szCs w:val="21"/>
        </w:rPr>
        <w:t>（</w:t>
      </w:r>
      <w:r>
        <w:rPr>
          <w:kern w:val="0"/>
          <w:szCs w:val="21"/>
        </w:rPr>
        <w:t>2</w:t>
      </w:r>
      <w:r>
        <w:rPr>
          <w:rFonts w:ascii="宋体" w:hAnsi="宋体" w:cs="宋体" w:hint="eastAsia"/>
          <w:kern w:val="0"/>
          <w:szCs w:val="21"/>
        </w:rPr>
        <w:t>）结合材料中反方观点，运用意识活动特性的知识和创新思维特征的知识，为反方观点提供理论依据。（</w:t>
      </w:r>
      <w:r>
        <w:rPr>
          <w:kern w:val="0"/>
          <w:szCs w:val="21"/>
        </w:rPr>
        <w:t>8</w:t>
      </w:r>
      <w:r>
        <w:rPr>
          <w:rFonts w:ascii="宋体" w:hAnsi="宋体" w:cs="宋体" w:hint="eastAsia"/>
          <w:kern w:val="0"/>
          <w:szCs w:val="21"/>
        </w:rPr>
        <w:t>分）</w:t>
      </w:r>
    </w:p>
    <w:p w:rsidR="00616261" w:rsidRDefault="00616261" w:rsidP="0054459D">
      <w:pPr>
        <w:spacing w:line="360" w:lineRule="auto"/>
        <w:jc w:val="left"/>
        <w:rPr>
          <w:rFonts w:hint="eastAsia"/>
          <w:color w:val="000000"/>
        </w:rPr>
      </w:pPr>
    </w:p>
    <w:p w:rsidR="0054459D" w:rsidRDefault="0054459D" w:rsidP="0054459D">
      <w:pPr>
        <w:spacing w:line="360" w:lineRule="auto"/>
        <w:jc w:val="left"/>
        <w:rPr>
          <w:rFonts w:hint="eastAsia"/>
          <w:color w:val="000000"/>
        </w:rPr>
      </w:pPr>
    </w:p>
    <w:p w:rsidR="0054459D" w:rsidRDefault="0054459D" w:rsidP="0054459D">
      <w:pPr>
        <w:spacing w:line="360" w:lineRule="auto"/>
        <w:jc w:val="left"/>
        <w:rPr>
          <w:rFonts w:hint="eastAsia"/>
          <w:color w:val="000000"/>
        </w:rPr>
      </w:pPr>
    </w:p>
    <w:p w:rsidR="0054459D" w:rsidRDefault="0054459D" w:rsidP="0054459D">
      <w:pPr>
        <w:spacing w:line="360" w:lineRule="auto"/>
        <w:jc w:val="left"/>
        <w:rPr>
          <w:color w:val="000000"/>
        </w:rPr>
      </w:pPr>
    </w:p>
    <w:p w:rsidR="00EE17EF" w:rsidRDefault="00EE17EF" w:rsidP="0054459D">
      <w:pPr>
        <w:snapToGrid w:val="0"/>
        <w:spacing w:line="360" w:lineRule="auto"/>
        <w:jc w:val="left"/>
        <w:textAlignment w:val="center"/>
        <w:rPr>
          <w:rFonts w:ascii="黑体" w:eastAsia="黑体" w:hAnsi="黑体" w:cs="宋体" w:hint="eastAsia"/>
          <w:b/>
          <w:bCs/>
          <w:kern w:val="0"/>
          <w:sz w:val="28"/>
          <w:szCs w:val="28"/>
        </w:rPr>
      </w:pPr>
      <w:r>
        <w:rPr>
          <w:rFonts w:ascii="黑体" w:eastAsia="黑体" w:hAnsi="黑体" w:cs="宋体" w:hint="eastAsia"/>
          <w:b/>
          <w:bCs/>
          <w:kern w:val="0"/>
          <w:sz w:val="28"/>
          <w:szCs w:val="28"/>
        </w:rPr>
        <w:t>补充练习</w:t>
      </w:r>
    </w:p>
    <w:p w:rsidR="0054459D" w:rsidRDefault="0054459D" w:rsidP="0054459D">
      <w:pPr>
        <w:snapToGrid w:val="0"/>
        <w:spacing w:line="360" w:lineRule="auto"/>
        <w:jc w:val="left"/>
        <w:textAlignment w:val="center"/>
        <w:rPr>
          <w:rFonts w:ascii="黑体" w:eastAsia="黑体" w:hAnsi="黑体" w:cs="宋体"/>
          <w:b/>
          <w:bCs/>
          <w:kern w:val="0"/>
          <w:sz w:val="28"/>
          <w:szCs w:val="28"/>
        </w:rPr>
      </w:pP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lastRenderedPageBreak/>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4459D">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4459D">
            <w:pPr>
              <w:snapToGrid w:val="0"/>
              <w:spacing w:line="360" w:lineRule="auto"/>
              <w:jc w:val="center"/>
              <w:textAlignment w:val="center"/>
              <w:rPr>
                <w:rFonts w:ascii="楷体" w:eastAsia="楷体" w:hAnsi="楷体" w:cs="楷体"/>
                <w:b/>
                <w:bCs/>
              </w:rPr>
            </w:pPr>
          </w:p>
        </w:tc>
      </w:tr>
    </w:tbl>
    <w:p w:rsidR="0054459D" w:rsidRDefault="0054459D" w:rsidP="0054459D">
      <w:pPr>
        <w:spacing w:line="360" w:lineRule="auto"/>
        <w:jc w:val="left"/>
        <w:textAlignment w:val="center"/>
        <w:rPr>
          <w:color w:val="000000"/>
        </w:rPr>
      </w:pPr>
      <w:r>
        <w:rPr>
          <w:rFonts w:hint="eastAsia"/>
          <w:color w:val="000000"/>
        </w:rPr>
        <w:t>1</w:t>
      </w:r>
      <w:r>
        <w:rPr>
          <w:color w:val="000000"/>
        </w:rPr>
        <w:t xml:space="preserve">. </w:t>
      </w:r>
      <w:r>
        <w:rPr>
          <w:rFonts w:ascii="宋体" w:hAnsi="宋体" w:cs="宋体"/>
          <w:color w:val="000000"/>
        </w:rPr>
        <w:t>习近平总书记在给中国航空工业集团沈飞“罗阳青年突击队”队员们的回信中勉励广大青年为建设航空强国积极贡献力量，鼓舞各行各业青年勇挑重担、冲锋在前，把党的二十大描绘的宏伟蓝图变成现实。作为新时代的青年要（   ）</w:t>
      </w:r>
    </w:p>
    <w:p w:rsidR="0054459D" w:rsidRDefault="0054459D" w:rsidP="0054459D">
      <w:pPr>
        <w:spacing w:line="360" w:lineRule="auto"/>
        <w:jc w:val="left"/>
        <w:textAlignment w:val="center"/>
        <w:rPr>
          <w:color w:val="000000"/>
        </w:rPr>
      </w:pPr>
      <w:r>
        <w:rPr>
          <w:color w:val="000000"/>
        </w:rPr>
        <w:t xml:space="preserve">A. </w:t>
      </w:r>
      <w:r>
        <w:rPr>
          <w:rFonts w:ascii="宋体" w:hAnsi="宋体" w:cs="宋体"/>
          <w:color w:val="000000"/>
        </w:rPr>
        <w:t>尊重客观规律，积极从马克思主义科学理论出发</w:t>
      </w:r>
    </w:p>
    <w:p w:rsidR="0054459D" w:rsidRDefault="0054459D" w:rsidP="0054459D">
      <w:pPr>
        <w:spacing w:line="360" w:lineRule="auto"/>
        <w:jc w:val="left"/>
        <w:textAlignment w:val="center"/>
        <w:rPr>
          <w:color w:val="000000"/>
        </w:rPr>
      </w:pPr>
      <w:r>
        <w:rPr>
          <w:color w:val="000000"/>
        </w:rPr>
        <w:t xml:space="preserve">B. </w:t>
      </w:r>
      <w:r>
        <w:rPr>
          <w:rFonts w:ascii="宋体" w:hAnsi="宋体" w:cs="宋体"/>
          <w:color w:val="000000"/>
        </w:rPr>
        <w:t>在实践中发挥主观能动性，不断认识和创造真理</w:t>
      </w:r>
    </w:p>
    <w:p w:rsidR="0054459D" w:rsidRDefault="0054459D" w:rsidP="0054459D">
      <w:pPr>
        <w:spacing w:line="360" w:lineRule="auto"/>
        <w:jc w:val="left"/>
        <w:textAlignment w:val="center"/>
        <w:rPr>
          <w:color w:val="000000"/>
        </w:rPr>
      </w:pPr>
      <w:r>
        <w:rPr>
          <w:color w:val="000000"/>
        </w:rPr>
        <w:t xml:space="preserve">C. </w:t>
      </w:r>
      <w:r>
        <w:rPr>
          <w:rFonts w:ascii="宋体" w:hAnsi="宋体" w:cs="宋体"/>
          <w:color w:val="000000"/>
        </w:rPr>
        <w:t>抓住理想和现实这一普遍性和特殊性的关系问题</w:t>
      </w:r>
    </w:p>
    <w:p w:rsidR="0054459D" w:rsidRDefault="0054459D" w:rsidP="0054459D">
      <w:pPr>
        <w:spacing w:line="360" w:lineRule="auto"/>
        <w:jc w:val="left"/>
        <w:textAlignment w:val="center"/>
        <w:rPr>
          <w:color w:val="000000"/>
        </w:rPr>
      </w:pPr>
      <w:r>
        <w:rPr>
          <w:color w:val="000000"/>
        </w:rPr>
        <w:t xml:space="preserve">D. </w:t>
      </w:r>
      <w:r>
        <w:rPr>
          <w:rFonts w:ascii="宋体" w:hAnsi="宋体" w:cs="宋体"/>
          <w:color w:val="000000"/>
        </w:rPr>
        <w:t>树立坚定的理想信念，敢担当、能吃苦、肯奋斗</w:t>
      </w:r>
    </w:p>
    <w:p w:rsidR="0054459D" w:rsidRDefault="0054459D" w:rsidP="0054459D">
      <w:pPr>
        <w:spacing w:line="360" w:lineRule="auto"/>
        <w:jc w:val="left"/>
        <w:textAlignment w:val="center"/>
        <w:rPr>
          <w:color w:val="000000"/>
        </w:rPr>
      </w:pPr>
      <w:r>
        <w:rPr>
          <w:rFonts w:hint="eastAsia"/>
          <w:color w:val="000000"/>
        </w:rPr>
        <w:t>2</w:t>
      </w:r>
      <w:r>
        <w:rPr>
          <w:color w:val="000000"/>
        </w:rPr>
        <w:t xml:space="preserve">. </w:t>
      </w:r>
      <w:r>
        <w:rPr>
          <w:rFonts w:ascii="宋体" w:hAnsi="宋体" w:cs="宋体"/>
          <w:color w:val="000000"/>
        </w:rPr>
        <w:t>好技术自带人间烟火味。如“刷一下脸就能识别健康状态”的“心魔镜”（人工智能健康检测终端），</w:t>
      </w:r>
      <w:proofErr w:type="gramStart"/>
      <w:r>
        <w:rPr>
          <w:rFonts w:ascii="宋体" w:hAnsi="宋体" w:cs="宋体"/>
          <w:color w:val="000000"/>
        </w:rPr>
        <w:t>让渐冻症用户</w:t>
      </w:r>
      <w:proofErr w:type="gramEnd"/>
      <w:r>
        <w:rPr>
          <w:rFonts w:ascii="宋体" w:hAnsi="宋体" w:cs="宋体"/>
          <w:color w:val="000000"/>
        </w:rPr>
        <w:t>通过眼球转动和凝视即可操作电脑完成输入的“眼动输入法”……这些让人眼前一亮的“黑科技”，虽然分属于不同的应用场景，但有明显的共同点：它们都直接提升了人们生活的便利程度，普适性更强。好技术自带人间烟火</w:t>
      </w:r>
      <w:proofErr w:type="gramStart"/>
      <w:r>
        <w:rPr>
          <w:rFonts w:ascii="宋体" w:hAnsi="宋体" w:cs="宋体"/>
          <w:color w:val="000000"/>
        </w:rPr>
        <w:t>味体现</w:t>
      </w:r>
      <w:proofErr w:type="gramEnd"/>
      <w:r>
        <w:rPr>
          <w:rFonts w:ascii="宋体" w:hAnsi="宋体" w:cs="宋体"/>
          <w:color w:val="000000"/>
        </w:rPr>
        <w:t>了（   ）</w:t>
      </w:r>
    </w:p>
    <w:p w:rsidR="0054459D" w:rsidRDefault="0054459D" w:rsidP="0054459D">
      <w:pPr>
        <w:spacing w:line="360" w:lineRule="auto"/>
        <w:jc w:val="left"/>
        <w:textAlignment w:val="center"/>
        <w:rPr>
          <w:color w:val="000000"/>
        </w:rPr>
      </w:pPr>
      <w:r>
        <w:rPr>
          <w:color w:val="000000"/>
        </w:rPr>
        <w:t xml:space="preserve">A. </w:t>
      </w:r>
      <w:r>
        <w:rPr>
          <w:rFonts w:ascii="宋体" w:hAnsi="宋体" w:cs="宋体"/>
          <w:color w:val="000000"/>
        </w:rPr>
        <w:t>满足广大群众需求的科技发明才具有生命力</w:t>
      </w:r>
    </w:p>
    <w:p w:rsidR="0054459D" w:rsidRDefault="0054459D" w:rsidP="0054459D">
      <w:pPr>
        <w:spacing w:line="360" w:lineRule="auto"/>
        <w:jc w:val="left"/>
        <w:textAlignment w:val="center"/>
        <w:rPr>
          <w:color w:val="000000"/>
        </w:rPr>
      </w:pPr>
      <w:r>
        <w:rPr>
          <w:color w:val="000000"/>
        </w:rPr>
        <w:t xml:space="preserve">B. </w:t>
      </w:r>
      <w:r>
        <w:rPr>
          <w:rFonts w:ascii="宋体" w:hAnsi="宋体" w:cs="宋体"/>
          <w:color w:val="000000"/>
        </w:rPr>
        <w:t>独特的科技发明会更具有普适性的市场价值</w:t>
      </w:r>
    </w:p>
    <w:p w:rsidR="0054459D" w:rsidRDefault="0054459D" w:rsidP="0054459D">
      <w:pPr>
        <w:spacing w:line="360" w:lineRule="auto"/>
        <w:jc w:val="left"/>
        <w:textAlignment w:val="center"/>
        <w:rPr>
          <w:color w:val="000000"/>
        </w:rPr>
      </w:pPr>
      <w:r>
        <w:rPr>
          <w:color w:val="000000"/>
        </w:rPr>
        <w:t xml:space="preserve">C. </w:t>
      </w:r>
      <w:r>
        <w:rPr>
          <w:rFonts w:ascii="宋体" w:hAnsi="宋体" w:cs="宋体"/>
          <w:color w:val="000000"/>
        </w:rPr>
        <w:t>生产实践构成了人类社会存在和发展的基础</w:t>
      </w:r>
    </w:p>
    <w:p w:rsidR="0054459D" w:rsidRDefault="0054459D" w:rsidP="0054459D">
      <w:pPr>
        <w:spacing w:line="360" w:lineRule="auto"/>
        <w:jc w:val="left"/>
        <w:textAlignment w:val="center"/>
        <w:rPr>
          <w:color w:val="000000"/>
        </w:rPr>
      </w:pPr>
      <w:r>
        <w:rPr>
          <w:color w:val="000000"/>
        </w:rPr>
        <w:t xml:space="preserve">D. </w:t>
      </w:r>
      <w:r>
        <w:rPr>
          <w:rFonts w:ascii="宋体" w:hAnsi="宋体" w:cs="宋体"/>
          <w:color w:val="000000"/>
        </w:rPr>
        <w:t>辩证否定是实现新事物战胜旧事物的根本途径</w:t>
      </w:r>
    </w:p>
    <w:p w:rsidR="0054459D" w:rsidRDefault="0054459D" w:rsidP="0054459D">
      <w:pPr>
        <w:spacing w:line="360" w:lineRule="auto"/>
        <w:jc w:val="left"/>
        <w:textAlignment w:val="center"/>
        <w:rPr>
          <w:color w:val="000000"/>
        </w:rPr>
      </w:pPr>
      <w:r>
        <w:rPr>
          <w:rFonts w:hint="eastAsia"/>
          <w:color w:val="000000"/>
        </w:rPr>
        <w:t>3</w:t>
      </w:r>
      <w:r>
        <w:rPr>
          <w:color w:val="000000"/>
        </w:rPr>
        <w:t xml:space="preserve">. </w:t>
      </w:r>
      <w:r>
        <w:rPr>
          <w:rFonts w:ascii="宋体" w:hAnsi="宋体" w:cs="宋体"/>
          <w:color w:val="000000"/>
        </w:rPr>
        <w:t>“落叶满庭阶，秋风吹复起。”落叶自古以来便传递着</w:t>
      </w:r>
      <w:proofErr w:type="gramStart"/>
      <w:r>
        <w:rPr>
          <w:rFonts w:ascii="宋体" w:hAnsi="宋体" w:cs="宋体"/>
          <w:color w:val="000000"/>
        </w:rPr>
        <w:t>诗意与哲思</w:t>
      </w:r>
      <w:proofErr w:type="gramEnd"/>
      <w:r>
        <w:rPr>
          <w:rFonts w:ascii="宋体" w:hAnsi="宋体" w:cs="宋体"/>
          <w:color w:val="000000"/>
        </w:rPr>
        <w:t>，总能引发人们的无限遐想。不少城市集合区域特点、历史内涵、建筑风格精心挑选道路，开启“落叶不扫”景观道路计划，让落叶以最温暖的方式演绎城市的浪漫与温柔。“落叶不扫”可以（   ）</w:t>
      </w:r>
    </w:p>
    <w:p w:rsidR="0054459D" w:rsidRDefault="0054459D" w:rsidP="0054459D">
      <w:pPr>
        <w:spacing w:line="360" w:lineRule="auto"/>
        <w:jc w:val="left"/>
        <w:textAlignment w:val="center"/>
        <w:rPr>
          <w:color w:val="000000"/>
        </w:rPr>
      </w:pPr>
      <w:r>
        <w:rPr>
          <w:rFonts w:ascii="宋体" w:hAnsi="宋体" w:cs="宋体"/>
          <w:color w:val="000000"/>
        </w:rPr>
        <w:t>①唤醒人们的文化记忆，让价值观成为民族精神的核心</w:t>
      </w:r>
    </w:p>
    <w:p w:rsidR="0054459D" w:rsidRDefault="0054459D" w:rsidP="0054459D">
      <w:pPr>
        <w:spacing w:line="360" w:lineRule="auto"/>
        <w:jc w:val="left"/>
        <w:textAlignment w:val="center"/>
        <w:rPr>
          <w:color w:val="000000"/>
        </w:rPr>
      </w:pPr>
      <w:r>
        <w:rPr>
          <w:rFonts w:ascii="宋体" w:hAnsi="宋体" w:cs="宋体"/>
          <w:color w:val="000000"/>
        </w:rPr>
        <w:t>②弘扬中华文化，感悟中华文化</w:t>
      </w:r>
      <w:r>
        <w:rPr>
          <w:rFonts w:ascii="宋体" w:hAnsi="宋体"/>
          <w:noProof/>
          <w:color w:val="000000"/>
        </w:rPr>
        <w:drawing>
          <wp:inline distT="0" distB="0" distL="0" distR="0" wp14:anchorId="5C61274F" wp14:editId="162DE355">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67790" name=""/>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cs="宋体"/>
          <w:color w:val="000000"/>
        </w:rPr>
        <w:t>源远流长和博大精深</w:t>
      </w:r>
    </w:p>
    <w:p w:rsidR="0054459D" w:rsidRDefault="0054459D" w:rsidP="0054459D">
      <w:pPr>
        <w:spacing w:line="360" w:lineRule="auto"/>
        <w:jc w:val="left"/>
        <w:textAlignment w:val="center"/>
        <w:rPr>
          <w:color w:val="000000"/>
        </w:rPr>
      </w:pPr>
      <w:r>
        <w:rPr>
          <w:rFonts w:ascii="宋体" w:hAnsi="宋体" w:cs="宋体"/>
          <w:color w:val="000000"/>
        </w:rPr>
        <w:t>③使城市历史文化与落叶之美有机结合，丰富审美情趣</w:t>
      </w:r>
    </w:p>
    <w:p w:rsidR="0054459D" w:rsidRDefault="0054459D" w:rsidP="0054459D">
      <w:pPr>
        <w:spacing w:line="360" w:lineRule="auto"/>
        <w:jc w:val="left"/>
        <w:textAlignment w:val="center"/>
        <w:rPr>
          <w:color w:val="000000"/>
        </w:rPr>
      </w:pPr>
      <w:r>
        <w:rPr>
          <w:rFonts w:ascii="宋体" w:hAnsi="宋体" w:cs="宋体"/>
          <w:color w:val="000000"/>
        </w:rPr>
        <w:t>④丰富人们的精神世界，漫步街头欣赏秋色演绎的诗意</w:t>
      </w:r>
    </w:p>
    <w:p w:rsidR="0054459D" w:rsidRDefault="0054459D" w:rsidP="0054459D">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54459D" w:rsidRDefault="0054459D" w:rsidP="0054459D">
      <w:pPr>
        <w:spacing w:line="360" w:lineRule="auto"/>
        <w:jc w:val="left"/>
        <w:textAlignment w:val="center"/>
        <w:rPr>
          <w:color w:val="000000"/>
        </w:rPr>
      </w:pPr>
      <w:r>
        <w:rPr>
          <w:rFonts w:hint="eastAsia"/>
          <w:color w:val="000000"/>
        </w:rPr>
        <w:t>4</w:t>
      </w:r>
      <w:r>
        <w:rPr>
          <w:color w:val="000000"/>
        </w:rPr>
        <w:t xml:space="preserve">. </w:t>
      </w:r>
      <w:r>
        <w:rPr>
          <w:rFonts w:ascii="宋体" w:hAnsi="宋体" w:cs="宋体"/>
          <w:color w:val="000000"/>
        </w:rPr>
        <w:t>近年来，以国家安全法为统领的国家安全法律制度体系逐步完全，反恐怖主义法、境外非政府组织境内活动管理法、网络安全法、核安全法、生物安全法、数据安全法、反外国制裁法等一批法律相继出台，为维护各领域国家安全提供了坚实法律保障。这说明(   )</w:t>
      </w:r>
    </w:p>
    <w:p w:rsidR="0054459D" w:rsidRDefault="0054459D" w:rsidP="0054459D">
      <w:pPr>
        <w:spacing w:line="360" w:lineRule="auto"/>
        <w:jc w:val="left"/>
        <w:textAlignment w:val="center"/>
        <w:rPr>
          <w:color w:val="000000"/>
        </w:rPr>
      </w:pPr>
      <w:r>
        <w:rPr>
          <w:color w:val="000000"/>
        </w:rPr>
        <w:t xml:space="preserve">A. </w:t>
      </w:r>
      <w:r>
        <w:rPr>
          <w:rFonts w:ascii="宋体" w:hAnsi="宋体" w:cs="宋体"/>
          <w:color w:val="000000"/>
        </w:rPr>
        <w:t>国家经济政治安全是国家的最高利益</w:t>
      </w:r>
    </w:p>
    <w:p w:rsidR="0054459D" w:rsidRDefault="0054459D" w:rsidP="0054459D">
      <w:pPr>
        <w:spacing w:line="360" w:lineRule="auto"/>
        <w:jc w:val="left"/>
        <w:textAlignment w:val="center"/>
        <w:rPr>
          <w:color w:val="000000"/>
        </w:rPr>
      </w:pPr>
      <w:r>
        <w:rPr>
          <w:color w:val="000000"/>
        </w:rPr>
        <w:t xml:space="preserve">B. </w:t>
      </w:r>
      <w:r>
        <w:rPr>
          <w:rFonts w:ascii="宋体" w:hAnsi="宋体" w:cs="宋体"/>
          <w:color w:val="000000"/>
        </w:rPr>
        <w:t>维护国家安全是我国外交政策的宗旨</w:t>
      </w:r>
    </w:p>
    <w:p w:rsidR="0054459D" w:rsidRDefault="0054459D" w:rsidP="0054459D">
      <w:pPr>
        <w:spacing w:line="360" w:lineRule="auto"/>
        <w:jc w:val="left"/>
        <w:textAlignment w:val="center"/>
        <w:rPr>
          <w:color w:val="000000"/>
        </w:rPr>
      </w:pPr>
      <w:r>
        <w:rPr>
          <w:color w:val="000000"/>
        </w:rPr>
        <w:lastRenderedPageBreak/>
        <w:t xml:space="preserve">C. </w:t>
      </w:r>
      <w:r>
        <w:rPr>
          <w:rFonts w:ascii="宋体" w:hAnsi="宋体" w:cs="宋体"/>
          <w:color w:val="000000"/>
        </w:rPr>
        <w:t>非传统安全成为我国维护国家安全的核心</w:t>
      </w:r>
    </w:p>
    <w:p w:rsidR="0054459D" w:rsidRDefault="0054459D" w:rsidP="0054459D">
      <w:pPr>
        <w:spacing w:line="360" w:lineRule="auto"/>
        <w:jc w:val="left"/>
        <w:textAlignment w:val="center"/>
        <w:rPr>
          <w:color w:val="000000"/>
        </w:rPr>
      </w:pPr>
      <w:r>
        <w:rPr>
          <w:color w:val="000000"/>
        </w:rPr>
        <w:t xml:space="preserve">D. </w:t>
      </w:r>
      <w:r>
        <w:rPr>
          <w:rFonts w:ascii="宋体" w:hAnsi="宋体" w:cs="宋体"/>
          <w:color w:val="000000"/>
        </w:rPr>
        <w:t>总体国家安全观坚持了发展和安全的统一</w:t>
      </w:r>
    </w:p>
    <w:p w:rsidR="0054459D" w:rsidRDefault="0054459D" w:rsidP="0054459D">
      <w:pPr>
        <w:spacing w:line="360" w:lineRule="auto"/>
        <w:jc w:val="left"/>
        <w:textAlignment w:val="center"/>
        <w:rPr>
          <w:color w:val="000000"/>
        </w:rPr>
      </w:pPr>
      <w:r>
        <w:rPr>
          <w:rFonts w:hint="eastAsia"/>
          <w:color w:val="000000"/>
        </w:rPr>
        <w:t>5</w:t>
      </w:r>
      <w:r>
        <w:rPr>
          <w:color w:val="000000"/>
        </w:rPr>
        <w:t xml:space="preserve">. </w:t>
      </w:r>
      <w:r>
        <w:rPr>
          <w:rFonts w:ascii="宋体" w:hAnsi="宋体" w:cs="宋体"/>
          <w:color w:val="000000"/>
        </w:rPr>
        <w:t>当前，西方少数国家大肆采取单边主义和贸易保护主义政策举措，使全球经济复苏面临严峻挑战。西班牙《经济学家报》网站最近发表题为《从严峻威胁到衰退中的全球避难所》的文章指出，中国及其市场已成为“金融动荡的避难所”和“全球经济的巨大希望”。以下能支持这观点的是（   ）</w:t>
      </w:r>
    </w:p>
    <w:p w:rsidR="0054459D" w:rsidRDefault="0054459D" w:rsidP="0054459D">
      <w:pPr>
        <w:spacing w:line="360" w:lineRule="auto"/>
        <w:jc w:val="left"/>
        <w:textAlignment w:val="center"/>
        <w:rPr>
          <w:color w:val="000000"/>
        </w:rPr>
      </w:pPr>
      <w:r>
        <w:rPr>
          <w:rFonts w:ascii="宋体" w:hAnsi="宋体" w:cs="宋体"/>
          <w:color w:val="000000"/>
        </w:rPr>
        <w:t>①中国经济保持向好态势，为世界经济发展提供重要动力</w:t>
      </w:r>
    </w:p>
    <w:p w:rsidR="0054459D" w:rsidRDefault="0054459D" w:rsidP="0054459D">
      <w:pPr>
        <w:spacing w:line="360" w:lineRule="auto"/>
        <w:jc w:val="left"/>
        <w:textAlignment w:val="center"/>
        <w:rPr>
          <w:color w:val="000000"/>
        </w:rPr>
      </w:pPr>
      <w:r>
        <w:rPr>
          <w:rFonts w:ascii="宋体" w:hAnsi="宋体" w:cs="宋体"/>
          <w:color w:val="000000"/>
        </w:rPr>
        <w:t>②中国树立合作共赢意识，为引导经济全球化走向贡献力量</w:t>
      </w:r>
    </w:p>
    <w:p w:rsidR="0054459D" w:rsidRDefault="0054459D" w:rsidP="0054459D">
      <w:pPr>
        <w:spacing w:line="360" w:lineRule="auto"/>
        <w:jc w:val="left"/>
        <w:textAlignment w:val="center"/>
        <w:rPr>
          <w:color w:val="000000"/>
        </w:rPr>
      </w:pPr>
      <w:r>
        <w:rPr>
          <w:rFonts w:ascii="宋体" w:hAnsi="宋体" w:cs="宋体"/>
          <w:color w:val="000000"/>
        </w:rPr>
        <w:t>③中国坚持建设开放型世界经济，使世界经济增长更包容</w:t>
      </w:r>
    </w:p>
    <w:p w:rsidR="0054459D" w:rsidRDefault="0054459D" w:rsidP="0054459D">
      <w:pPr>
        <w:spacing w:line="360" w:lineRule="auto"/>
        <w:jc w:val="left"/>
        <w:textAlignment w:val="center"/>
        <w:rPr>
          <w:color w:val="000000"/>
        </w:rPr>
      </w:pPr>
      <w:r>
        <w:rPr>
          <w:rFonts w:ascii="宋体" w:hAnsi="宋体" w:cs="宋体"/>
          <w:color w:val="000000"/>
        </w:rPr>
        <w:t>④中国始终做全球发展的贡献者、国际经济秩序的领导者</w:t>
      </w:r>
    </w:p>
    <w:p w:rsidR="0054459D" w:rsidRDefault="0054459D" w:rsidP="0054459D">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54459D" w:rsidRDefault="0054459D" w:rsidP="0054459D">
      <w:pPr>
        <w:spacing w:line="360" w:lineRule="auto"/>
        <w:jc w:val="left"/>
        <w:textAlignment w:val="center"/>
        <w:rPr>
          <w:color w:val="000000"/>
        </w:rPr>
      </w:pPr>
      <w:r>
        <w:rPr>
          <w:rFonts w:hint="eastAsia"/>
          <w:color w:val="000000"/>
        </w:rPr>
        <w:t>6</w:t>
      </w:r>
      <w:r>
        <w:rPr>
          <w:color w:val="000000"/>
        </w:rPr>
        <w:t xml:space="preserve">. </w:t>
      </w:r>
      <w:r>
        <w:rPr>
          <w:rFonts w:ascii="宋体" w:hAnsi="宋体" w:cs="宋体"/>
          <w:color w:val="000000"/>
        </w:rPr>
        <w:t>某市人大代表一直致力于社区法律服务工作，积极参与社区调节工作，解决社区居民的操心事、烦心事、揪心事，成功调节几百起纠纷事件，深受社区居民好评。下列对此理解正确的是（   ）</w:t>
      </w:r>
    </w:p>
    <w:p w:rsidR="0054459D" w:rsidRDefault="0054459D" w:rsidP="0054459D">
      <w:pPr>
        <w:spacing w:line="360" w:lineRule="auto"/>
        <w:jc w:val="left"/>
        <w:textAlignment w:val="center"/>
        <w:rPr>
          <w:color w:val="000000"/>
        </w:rPr>
      </w:pPr>
      <w:r>
        <w:rPr>
          <w:color w:val="000000"/>
        </w:rPr>
        <w:t xml:space="preserve">A. </w:t>
      </w:r>
      <w:r>
        <w:rPr>
          <w:rFonts w:ascii="宋体" w:hAnsi="宋体" w:cs="宋体"/>
          <w:color w:val="000000"/>
        </w:rPr>
        <w:t>该代表依法履行参政权，积极为基层群众提供有效的法律援助</w:t>
      </w:r>
    </w:p>
    <w:p w:rsidR="0054459D" w:rsidRDefault="0054459D" w:rsidP="0054459D">
      <w:pPr>
        <w:spacing w:line="360" w:lineRule="auto"/>
        <w:jc w:val="left"/>
        <w:textAlignment w:val="center"/>
        <w:rPr>
          <w:color w:val="000000"/>
        </w:rPr>
      </w:pPr>
      <w:r>
        <w:rPr>
          <w:color w:val="000000"/>
        </w:rPr>
        <w:t xml:space="preserve">B. </w:t>
      </w:r>
      <w:r>
        <w:rPr>
          <w:rFonts w:ascii="宋体" w:hAnsi="宋体" w:cs="宋体"/>
          <w:color w:val="000000"/>
        </w:rPr>
        <w:t>该代表调解的内容可能涉及加装电梯、家庭纠纷、刑事犯罪等</w:t>
      </w:r>
    </w:p>
    <w:p w:rsidR="0054459D" w:rsidRDefault="0054459D" w:rsidP="0054459D">
      <w:pPr>
        <w:spacing w:line="360" w:lineRule="auto"/>
        <w:jc w:val="left"/>
        <w:textAlignment w:val="center"/>
        <w:rPr>
          <w:color w:val="000000"/>
        </w:rPr>
      </w:pPr>
      <w:r>
        <w:rPr>
          <w:color w:val="000000"/>
        </w:rPr>
        <w:t xml:space="preserve">C. </w:t>
      </w:r>
      <w:r>
        <w:rPr>
          <w:rFonts w:ascii="宋体" w:hAnsi="宋体" w:cs="宋体"/>
          <w:color w:val="000000"/>
        </w:rPr>
        <w:t>化解基层纠纷要遵循公平公正原则，寻求各方利益最大公约数</w:t>
      </w:r>
    </w:p>
    <w:p w:rsidR="0054459D" w:rsidRDefault="0054459D" w:rsidP="0054459D">
      <w:pPr>
        <w:spacing w:line="360" w:lineRule="auto"/>
        <w:jc w:val="left"/>
        <w:textAlignment w:val="center"/>
        <w:rPr>
          <w:color w:val="000000"/>
        </w:rPr>
      </w:pPr>
      <w:r>
        <w:rPr>
          <w:color w:val="000000"/>
        </w:rPr>
        <w:t xml:space="preserve">D. </w:t>
      </w:r>
      <w:r>
        <w:rPr>
          <w:rFonts w:ascii="宋体" w:hAnsi="宋体" w:cs="宋体"/>
          <w:color w:val="000000"/>
        </w:rPr>
        <w:t>邻里之间应以和为贵，调解是多元纠纷解决方式中的最后途径</w:t>
      </w:r>
    </w:p>
    <w:p w:rsidR="00283805" w:rsidRDefault="00283805" w:rsidP="0054459D">
      <w:pPr>
        <w:adjustRightInd w:val="0"/>
        <w:snapToGrid w:val="0"/>
        <w:spacing w:line="360" w:lineRule="auto"/>
        <w:jc w:val="left"/>
        <w:textAlignment w:val="center"/>
        <w:rPr>
          <w:szCs w:val="21"/>
        </w:rPr>
      </w:pPr>
      <w:bookmarkStart w:id="0" w:name="_GoBack"/>
      <w:bookmarkEnd w:id="0"/>
      <w:r>
        <w:rPr>
          <w:rFonts w:hint="eastAsia"/>
          <w:szCs w:val="21"/>
        </w:rPr>
        <w:t>7.</w:t>
      </w:r>
      <w:r>
        <w:rPr>
          <w:szCs w:val="21"/>
        </w:rPr>
        <w:t>阅读材料，</w:t>
      </w:r>
      <w:r>
        <w:rPr>
          <w:rFonts w:hint="eastAsia"/>
          <w:szCs w:val="21"/>
        </w:rPr>
        <w:t>回答问题</w:t>
      </w:r>
    </w:p>
    <w:p w:rsidR="00283805" w:rsidRDefault="00283805" w:rsidP="0054459D">
      <w:pPr>
        <w:adjustRightInd w:val="0"/>
        <w:snapToGrid w:val="0"/>
        <w:spacing w:line="360" w:lineRule="auto"/>
        <w:ind w:firstLineChars="200" w:firstLine="420"/>
        <w:jc w:val="left"/>
        <w:textAlignment w:val="center"/>
        <w:rPr>
          <w:rFonts w:ascii="楷体" w:eastAsia="楷体" w:hAnsi="楷体" w:cs="楷体"/>
          <w:szCs w:val="21"/>
        </w:rPr>
      </w:pPr>
      <w:r>
        <w:rPr>
          <w:rFonts w:ascii="楷体" w:eastAsia="楷体" w:hAnsi="楷体" w:cs="楷体"/>
          <w:szCs w:val="21"/>
        </w:rPr>
        <w:t>王某在某购物平台上向李某购买一盒某牌每日坚果。王某收货后，在购物平台上发表买家评价，内容为：“速度快，包装跟往常都一样，但是打开后……我是买到假货了吗</w:t>
      </w:r>
      <w:r>
        <w:rPr>
          <w:rFonts w:ascii="楷体" w:eastAsia="楷体" w:hAnsi="楷体" w:cs="楷体" w:hint="eastAsia"/>
          <w:szCs w:val="21"/>
        </w:rPr>
        <w:t>？</w:t>
      </w:r>
      <w:r>
        <w:rPr>
          <w:rFonts w:ascii="楷体" w:eastAsia="楷体" w:hAnsi="楷体" w:cs="楷体"/>
          <w:szCs w:val="21"/>
        </w:rPr>
        <w:t>还是整体品质下降</w:t>
      </w:r>
      <w:r>
        <w:rPr>
          <w:rFonts w:ascii="楷体" w:eastAsia="楷体" w:hAnsi="楷体" w:cs="楷体" w:hint="eastAsia"/>
          <w:szCs w:val="21"/>
        </w:rPr>
        <w:t>？</w:t>
      </w:r>
      <w:r>
        <w:rPr>
          <w:rFonts w:ascii="楷体" w:eastAsia="楷体" w:hAnsi="楷体" w:cs="楷体"/>
          <w:szCs w:val="21"/>
        </w:rPr>
        <w:t>介意的亲，慎拍，不差几十块，可以去官方买。”此后，双方就上述评价进行了沟通协商，王某进行了追评，内容为：“经过查询，商品是正品，我对我的不当评价感到抱歉，希望各位买家以我为戒。对店主造成的困扰，真诚地说声对不起</w:t>
      </w:r>
      <w:r>
        <w:rPr>
          <w:rFonts w:ascii="楷体" w:eastAsia="楷体" w:hAnsi="楷体" w:cs="楷体" w:hint="eastAsia"/>
          <w:szCs w:val="21"/>
        </w:rPr>
        <w:t>！</w:t>
      </w:r>
      <w:r>
        <w:rPr>
          <w:rFonts w:ascii="楷体" w:eastAsia="楷体" w:hAnsi="楷体" w:cs="楷体"/>
          <w:szCs w:val="21"/>
        </w:rPr>
        <w:t>”之后，李某仍以王某诋毁商业信誉、让很多不明白真相客户不再购买、对商家造成严重利益损失为由，诉请王某赔偿损失。</w:t>
      </w:r>
    </w:p>
    <w:p w:rsidR="00283805" w:rsidRDefault="00283805" w:rsidP="0054459D">
      <w:pPr>
        <w:adjustRightInd w:val="0"/>
        <w:snapToGrid w:val="0"/>
        <w:spacing w:line="360" w:lineRule="auto"/>
        <w:ind w:firstLineChars="200" w:firstLine="420"/>
        <w:jc w:val="left"/>
        <w:textAlignment w:val="center"/>
        <w:rPr>
          <w:szCs w:val="21"/>
        </w:rPr>
      </w:pPr>
      <w:r>
        <w:rPr>
          <w:szCs w:val="21"/>
        </w:rPr>
        <w:t>结合材料，运用《法律与生活》的相关知识，分析法院是否支持李某的诉讼请求</w:t>
      </w:r>
      <w:r>
        <w:rPr>
          <w:rFonts w:hint="eastAsia"/>
          <w:szCs w:val="21"/>
        </w:rPr>
        <w:t>，并</w:t>
      </w:r>
      <w:r>
        <w:rPr>
          <w:szCs w:val="21"/>
        </w:rPr>
        <w:t>说明理由。</w:t>
      </w:r>
      <w:r>
        <w:rPr>
          <w:rFonts w:hint="eastAsia"/>
          <w:szCs w:val="21"/>
        </w:rPr>
        <w:t>（</w:t>
      </w:r>
      <w:r>
        <w:rPr>
          <w:rFonts w:hint="eastAsia"/>
          <w:szCs w:val="21"/>
        </w:rPr>
        <w:t>8</w:t>
      </w:r>
      <w:r>
        <w:rPr>
          <w:rFonts w:hint="eastAsia"/>
          <w:szCs w:val="21"/>
        </w:rPr>
        <w:t>分）</w:t>
      </w:r>
    </w:p>
    <w:p w:rsidR="003830A1" w:rsidRPr="004B066B" w:rsidRDefault="003830A1" w:rsidP="0054459D">
      <w:pPr>
        <w:spacing w:line="360" w:lineRule="auto"/>
        <w:jc w:val="left"/>
        <w:textAlignment w:val="center"/>
      </w:pPr>
    </w:p>
    <w:sectPr w:rsidR="003830A1" w:rsidRPr="004B066B">
      <w:footerReference w:type="even" r:id="rId12"/>
      <w:footerReference w:type="default" r:id="rId13"/>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71" w:rsidRDefault="009B5771">
      <w:r>
        <w:separator/>
      </w:r>
    </w:p>
  </w:endnote>
  <w:endnote w:type="continuationSeparator" w:id="0">
    <w:p w:rsidR="009B5771" w:rsidRDefault="009B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9B5771">
      <w:fldChar w:fldCharType="begin"/>
    </w:r>
    <w:r w:rsidR="009B5771">
      <w:instrText xml:space="preserve"> sectionpages </w:instrText>
    </w:r>
    <w:r w:rsidR="009B5771">
      <w:fldChar w:fldCharType="separate"/>
    </w:r>
    <w:r>
      <w:instrText>2</w:instrText>
    </w:r>
    <w:r w:rsidR="009B5771">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54459D">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54459D">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71" w:rsidRDefault="009B5771">
      <w:r>
        <w:separator/>
      </w:r>
    </w:p>
  </w:footnote>
  <w:footnote w:type="continuationSeparator" w:id="0">
    <w:p w:rsidR="009B5771" w:rsidRDefault="009B5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DEBEC"/>
    <w:multiLevelType w:val="singleLevel"/>
    <w:tmpl w:val="8B5DEBEC"/>
    <w:lvl w:ilvl="0">
      <w:start w:val="1"/>
      <w:numFmt w:val="upperLetter"/>
      <w:suff w:val="nothing"/>
      <w:lvlText w:val="%1．"/>
      <w:lvlJc w:val="left"/>
    </w:lvl>
  </w:abstractNum>
  <w:abstractNum w:abstractNumId="1">
    <w:nsid w:val="6F7C2A39"/>
    <w:multiLevelType w:val="singleLevel"/>
    <w:tmpl w:val="6F7C2A39"/>
    <w:lvl w:ilvl="0">
      <w:start w:val="1"/>
      <w:numFmt w:val="chineseCounting"/>
      <w:suff w:val="space"/>
      <w:lvlText w:val="第%1课"/>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0744"/>
    <w:rsid w:val="00001BE1"/>
    <w:rsid w:val="0003059C"/>
    <w:rsid w:val="000326B1"/>
    <w:rsid w:val="00043B54"/>
    <w:rsid w:val="000729DA"/>
    <w:rsid w:val="000821CB"/>
    <w:rsid w:val="00094B38"/>
    <w:rsid w:val="000E1ADF"/>
    <w:rsid w:val="000F47DA"/>
    <w:rsid w:val="00110AC4"/>
    <w:rsid w:val="00142DA0"/>
    <w:rsid w:val="00153996"/>
    <w:rsid w:val="001809F1"/>
    <w:rsid w:val="00190B42"/>
    <w:rsid w:val="001A363B"/>
    <w:rsid w:val="001B3327"/>
    <w:rsid w:val="001C1A9F"/>
    <w:rsid w:val="001C26F9"/>
    <w:rsid w:val="001D2DB8"/>
    <w:rsid w:val="001D6489"/>
    <w:rsid w:val="001D7A06"/>
    <w:rsid w:val="001E181C"/>
    <w:rsid w:val="00207F75"/>
    <w:rsid w:val="0025274A"/>
    <w:rsid w:val="00257F56"/>
    <w:rsid w:val="00274730"/>
    <w:rsid w:val="00283805"/>
    <w:rsid w:val="00284433"/>
    <w:rsid w:val="002A1EC6"/>
    <w:rsid w:val="002D092E"/>
    <w:rsid w:val="002D1A95"/>
    <w:rsid w:val="002E035E"/>
    <w:rsid w:val="002E6299"/>
    <w:rsid w:val="00334CC6"/>
    <w:rsid w:val="00346B1F"/>
    <w:rsid w:val="00372A7D"/>
    <w:rsid w:val="003830A1"/>
    <w:rsid w:val="00396766"/>
    <w:rsid w:val="003A52C7"/>
    <w:rsid w:val="003B2D2C"/>
    <w:rsid w:val="003F3CB2"/>
    <w:rsid w:val="003F561B"/>
    <w:rsid w:val="00407ADF"/>
    <w:rsid w:val="0041489B"/>
    <w:rsid w:val="00414E41"/>
    <w:rsid w:val="00423599"/>
    <w:rsid w:val="00435049"/>
    <w:rsid w:val="00442CA9"/>
    <w:rsid w:val="00444F8F"/>
    <w:rsid w:val="00497536"/>
    <w:rsid w:val="004B066B"/>
    <w:rsid w:val="004D7F72"/>
    <w:rsid w:val="00514AB6"/>
    <w:rsid w:val="00514C87"/>
    <w:rsid w:val="00521622"/>
    <w:rsid w:val="00537CE0"/>
    <w:rsid w:val="00541619"/>
    <w:rsid w:val="00542C2F"/>
    <w:rsid w:val="0054459D"/>
    <w:rsid w:val="0055206E"/>
    <w:rsid w:val="0056799D"/>
    <w:rsid w:val="00584931"/>
    <w:rsid w:val="00584C8E"/>
    <w:rsid w:val="00595875"/>
    <w:rsid w:val="005A1E0B"/>
    <w:rsid w:val="005B4FD4"/>
    <w:rsid w:val="005C67A9"/>
    <w:rsid w:val="005E5AF1"/>
    <w:rsid w:val="005F7116"/>
    <w:rsid w:val="00616261"/>
    <w:rsid w:val="006177EB"/>
    <w:rsid w:val="00620A8D"/>
    <w:rsid w:val="00635F14"/>
    <w:rsid w:val="0065035C"/>
    <w:rsid w:val="00683FCB"/>
    <w:rsid w:val="006B16C5"/>
    <w:rsid w:val="006B597A"/>
    <w:rsid w:val="006B5D67"/>
    <w:rsid w:val="006D141B"/>
    <w:rsid w:val="00700E0B"/>
    <w:rsid w:val="00743914"/>
    <w:rsid w:val="00775C73"/>
    <w:rsid w:val="00784B95"/>
    <w:rsid w:val="007B1537"/>
    <w:rsid w:val="008224FB"/>
    <w:rsid w:val="00835081"/>
    <w:rsid w:val="008459A2"/>
    <w:rsid w:val="00850A6E"/>
    <w:rsid w:val="00882A7D"/>
    <w:rsid w:val="008B31E1"/>
    <w:rsid w:val="00913A39"/>
    <w:rsid w:val="009435A1"/>
    <w:rsid w:val="009B2A45"/>
    <w:rsid w:val="009B2ED5"/>
    <w:rsid w:val="009B5771"/>
    <w:rsid w:val="009B77F3"/>
    <w:rsid w:val="009C746F"/>
    <w:rsid w:val="009D332A"/>
    <w:rsid w:val="009F3169"/>
    <w:rsid w:val="00A07AFA"/>
    <w:rsid w:val="00A13053"/>
    <w:rsid w:val="00A400A8"/>
    <w:rsid w:val="00A41D9A"/>
    <w:rsid w:val="00A42957"/>
    <w:rsid w:val="00A5509B"/>
    <w:rsid w:val="00A73311"/>
    <w:rsid w:val="00AB5662"/>
    <w:rsid w:val="00AC0C5B"/>
    <w:rsid w:val="00AD1DB1"/>
    <w:rsid w:val="00AD5CC5"/>
    <w:rsid w:val="00AE54F3"/>
    <w:rsid w:val="00B55630"/>
    <w:rsid w:val="00B75B09"/>
    <w:rsid w:val="00B96959"/>
    <w:rsid w:val="00BC7275"/>
    <w:rsid w:val="00BF2913"/>
    <w:rsid w:val="00BF535F"/>
    <w:rsid w:val="00C610E9"/>
    <w:rsid w:val="00C63501"/>
    <w:rsid w:val="00C806B0"/>
    <w:rsid w:val="00CB22F1"/>
    <w:rsid w:val="00CC541C"/>
    <w:rsid w:val="00D156AB"/>
    <w:rsid w:val="00D420CB"/>
    <w:rsid w:val="00D56EBD"/>
    <w:rsid w:val="00D65FEC"/>
    <w:rsid w:val="00D66357"/>
    <w:rsid w:val="00D725B4"/>
    <w:rsid w:val="00D76273"/>
    <w:rsid w:val="00D90C9C"/>
    <w:rsid w:val="00DA3074"/>
    <w:rsid w:val="00DC714B"/>
    <w:rsid w:val="00DD7343"/>
    <w:rsid w:val="00DF65CB"/>
    <w:rsid w:val="00E1575D"/>
    <w:rsid w:val="00E3225C"/>
    <w:rsid w:val="00E46116"/>
    <w:rsid w:val="00E5000E"/>
    <w:rsid w:val="00E76E3A"/>
    <w:rsid w:val="00EE17EF"/>
    <w:rsid w:val="00EF035E"/>
    <w:rsid w:val="00F44150"/>
    <w:rsid w:val="00F56BCF"/>
    <w:rsid w:val="00F76FEB"/>
    <w:rsid w:val="00F85DE3"/>
    <w:rsid w:val="00FB241E"/>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Body Text"/>
    <w:basedOn w:val="a"/>
    <w:link w:val="Char2"/>
    <w:uiPriority w:val="1"/>
    <w:qFormat/>
    <w:rsid w:val="00283805"/>
    <w:rPr>
      <w:rFonts w:ascii="宋体" w:hAnsi="宋体" w:cs="宋体"/>
      <w:szCs w:val="21"/>
    </w:rPr>
  </w:style>
  <w:style w:type="character" w:customStyle="1" w:styleId="Char2">
    <w:name w:val="正文文本 Char"/>
    <w:basedOn w:val="a0"/>
    <w:link w:val="a8"/>
    <w:uiPriority w:val="1"/>
    <w:rsid w:val="00283805"/>
    <w:rPr>
      <w:rFonts w:ascii="宋体" w:hAnsi="宋体"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Body Text"/>
    <w:basedOn w:val="a"/>
    <w:link w:val="Char2"/>
    <w:uiPriority w:val="1"/>
    <w:qFormat/>
    <w:rsid w:val="00283805"/>
    <w:rPr>
      <w:rFonts w:ascii="宋体" w:hAnsi="宋体" w:cs="宋体"/>
      <w:szCs w:val="21"/>
    </w:rPr>
  </w:style>
  <w:style w:type="character" w:customStyle="1" w:styleId="Char2">
    <w:name w:val="正文文本 Char"/>
    <w:basedOn w:val="a0"/>
    <w:link w:val="a8"/>
    <w:uiPriority w:val="1"/>
    <w:rsid w:val="00283805"/>
    <w:rPr>
      <w:rFonts w:ascii="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51AF2E-254C-4CFF-9962-296BF0A8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90</cp:revision>
  <dcterms:created xsi:type="dcterms:W3CDTF">2017-07-19T12:07:00Z</dcterms:created>
  <dcterms:modified xsi:type="dcterms:W3CDTF">2023-04-28T02:19:00Z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