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D76A75">
        <w:rPr>
          <w:rFonts w:ascii="黑体" w:eastAsia="黑体" w:hAnsi="黑体" w:cs="宋体" w:hint="eastAsia"/>
          <w:b/>
          <w:bCs/>
          <w:kern w:val="0"/>
          <w:sz w:val="28"/>
          <w:szCs w:val="28"/>
        </w:rPr>
        <w:t>二十七</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D4036A" w:rsidRDefault="00D4036A" w:rsidP="00D4036A">
      <w:pPr>
        <w:spacing w:line="360" w:lineRule="auto"/>
        <w:jc w:val="left"/>
        <w:textAlignment w:val="center"/>
      </w:pPr>
      <w:r>
        <w:t>1</w:t>
      </w:r>
      <w:r>
        <w:t>．在纪念恩格斯诞辰</w:t>
      </w:r>
      <w:r>
        <w:t>200</w:t>
      </w:r>
      <w:r>
        <w:t>周年之际，我们深入研究其对唯物史观的重要贡献，坚持以唯物史观引领构建中国特色哲学社会科学，具有深远历史意义和时代意义。坚持唯物史观，我们应该（</w:t>
      </w:r>
      <w:r>
        <w:rPr>
          <w:rFonts w:eastAsia="Times New Roman"/>
          <w:kern w:val="0"/>
          <w:sz w:val="24"/>
          <w:szCs w:val="24"/>
        </w:rPr>
        <w:t>    </w:t>
      </w:r>
      <w:r>
        <w:t>）</w:t>
      </w:r>
    </w:p>
    <w:p w:rsidR="00D4036A" w:rsidRDefault="00D4036A" w:rsidP="00D4036A">
      <w:pPr>
        <w:spacing w:line="360" w:lineRule="auto"/>
        <w:jc w:val="left"/>
        <w:textAlignment w:val="center"/>
      </w:pPr>
      <w:r>
        <w:t>①</w:t>
      </w:r>
      <w:r>
        <w:t>坚持尊重规律与发挥主观能动性相结合，引领时代发展</w:t>
      </w:r>
    </w:p>
    <w:p w:rsidR="00D4036A" w:rsidRDefault="00D4036A" w:rsidP="00D4036A">
      <w:pPr>
        <w:spacing w:line="360" w:lineRule="auto"/>
        <w:jc w:val="left"/>
        <w:textAlignment w:val="center"/>
      </w:pPr>
      <w:r>
        <w:t>②</w:t>
      </w:r>
      <w:r>
        <w:t>坚持人民群众的主体地位，发挥人民群众的首创精神</w:t>
      </w:r>
    </w:p>
    <w:p w:rsidR="00D4036A" w:rsidRDefault="00D4036A" w:rsidP="00D4036A">
      <w:pPr>
        <w:spacing w:line="360" w:lineRule="auto"/>
        <w:jc w:val="left"/>
        <w:textAlignment w:val="center"/>
      </w:pPr>
      <w:r>
        <w:t>③</w:t>
      </w:r>
      <w:r>
        <w:t>坚持唯物史观与辩证法相结合，科学制定路线、方针、政策</w:t>
      </w:r>
    </w:p>
    <w:p w:rsidR="00D4036A" w:rsidRDefault="00D4036A" w:rsidP="00D4036A">
      <w:pPr>
        <w:spacing w:line="360" w:lineRule="auto"/>
        <w:jc w:val="left"/>
        <w:textAlignment w:val="center"/>
      </w:pPr>
      <w:r>
        <w:t>④</w:t>
      </w:r>
      <w:r>
        <w:t>坚持革命批判精神和创新意识，探索中国特色社会主义发展规律</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②③</w:t>
      </w:r>
      <w:r>
        <w:tab/>
        <w:t>D</w:t>
      </w:r>
      <w:r>
        <w:t>．</w:t>
      </w:r>
      <w:r>
        <w:t>②④</w:t>
      </w:r>
    </w:p>
    <w:p w:rsidR="00D2681F" w:rsidRDefault="00D4036A" w:rsidP="00D2681F">
      <w:pPr>
        <w:spacing w:line="360" w:lineRule="auto"/>
        <w:jc w:val="left"/>
        <w:textAlignment w:val="center"/>
      </w:pPr>
      <w:r>
        <w:t>2</w:t>
      </w:r>
      <w:r>
        <w:t>．</w:t>
      </w:r>
      <w:r w:rsidR="00D2681F">
        <w:rPr>
          <w:rFonts w:hint="eastAsia"/>
        </w:rPr>
        <w:t>90</w:t>
      </w:r>
      <w:r w:rsidR="00D2681F">
        <w:rPr>
          <w:rFonts w:hint="eastAsia"/>
        </w:rPr>
        <w:t>多栋楼，常住人口</w:t>
      </w:r>
      <w:r w:rsidR="00D2681F">
        <w:rPr>
          <w:rFonts w:hint="eastAsia"/>
        </w:rPr>
        <w:t>6000</w:t>
      </w:r>
      <w:r w:rsidR="00D2681F">
        <w:rPr>
          <w:rFonts w:hint="eastAsia"/>
        </w:rPr>
        <w:t>多人……楼长们进家入户，把换届选举的要求、程序及时告诉居民，确保选出人民满意的代表。这是</w:t>
      </w:r>
      <w:r w:rsidR="00D2681F">
        <w:rPr>
          <w:rFonts w:hint="eastAsia"/>
        </w:rPr>
        <w:t>2021</w:t>
      </w:r>
      <w:r w:rsidR="00D2681F">
        <w:rPr>
          <w:rFonts w:hint="eastAsia"/>
        </w:rPr>
        <w:t>年底，山东省济宁市任城区京杭社区的选举场面。这一轮全国县乡两级人大换届选举中，</w:t>
      </w:r>
      <w:r w:rsidR="00D2681F">
        <w:rPr>
          <w:rFonts w:hint="eastAsia"/>
        </w:rPr>
        <w:t>10</w:t>
      </w:r>
      <w:r w:rsidR="00D2681F">
        <w:rPr>
          <w:rFonts w:hint="eastAsia"/>
        </w:rPr>
        <w:t>亿多选民一人一票，以直接选举方式产生了</w:t>
      </w:r>
      <w:r w:rsidR="00D2681F">
        <w:rPr>
          <w:rFonts w:hint="eastAsia"/>
        </w:rPr>
        <w:t>260</w:t>
      </w:r>
      <w:r w:rsidR="00D2681F">
        <w:rPr>
          <w:rFonts w:hint="eastAsia"/>
        </w:rPr>
        <w:t>多万名县乡两级人大代表，占代表总数的</w:t>
      </w:r>
      <w:r w:rsidR="00D2681F">
        <w:rPr>
          <w:rFonts w:hint="eastAsia"/>
        </w:rPr>
        <w:t>90%</w:t>
      </w:r>
      <w:r w:rsidR="00D2681F">
        <w:rPr>
          <w:rFonts w:hint="eastAsia"/>
        </w:rPr>
        <w:t>以上。这一政治现象折射出（</w:t>
      </w:r>
      <w:r w:rsidR="00D2681F">
        <w:rPr>
          <w:rFonts w:hint="eastAsia"/>
        </w:rPr>
        <w:t xml:space="preserve">     </w:t>
      </w:r>
      <w:r w:rsidR="00D2681F">
        <w:rPr>
          <w:rFonts w:hint="eastAsia"/>
        </w:rPr>
        <w:t>）</w:t>
      </w:r>
    </w:p>
    <w:p w:rsidR="00D2681F" w:rsidRDefault="00D2681F" w:rsidP="00D2681F">
      <w:pPr>
        <w:spacing w:line="360" w:lineRule="auto"/>
        <w:jc w:val="left"/>
        <w:textAlignment w:val="center"/>
      </w:pPr>
      <w:r>
        <w:rPr>
          <w:rFonts w:hint="eastAsia"/>
        </w:rPr>
        <w:t>①基层政权不断巩固，基层民主制度不断完善</w:t>
      </w:r>
    </w:p>
    <w:p w:rsidR="00D2681F" w:rsidRDefault="00D2681F" w:rsidP="00D2681F">
      <w:pPr>
        <w:spacing w:line="360" w:lineRule="auto"/>
        <w:jc w:val="left"/>
        <w:textAlignment w:val="center"/>
      </w:pPr>
      <w:r>
        <w:rPr>
          <w:rFonts w:hint="eastAsia"/>
        </w:rPr>
        <w:t>②社会主义协商民主在基层实践中得到制度化发展</w:t>
      </w:r>
    </w:p>
    <w:p w:rsidR="00D2681F" w:rsidRDefault="00D2681F" w:rsidP="00D2681F">
      <w:pPr>
        <w:spacing w:line="360" w:lineRule="auto"/>
        <w:jc w:val="left"/>
        <w:textAlignment w:val="center"/>
      </w:pPr>
      <w:r>
        <w:rPr>
          <w:rFonts w:hint="eastAsia"/>
        </w:rPr>
        <w:t>③人民代表大会制度为全过程人民民主提供制度保障</w:t>
      </w:r>
    </w:p>
    <w:p w:rsidR="00D2681F" w:rsidRDefault="00D2681F" w:rsidP="00D2681F">
      <w:pPr>
        <w:spacing w:line="360" w:lineRule="auto"/>
        <w:jc w:val="left"/>
        <w:textAlignment w:val="center"/>
      </w:pPr>
      <w:r>
        <w:rPr>
          <w:rFonts w:hint="eastAsia"/>
        </w:rPr>
        <w:t>④我国国家政权的人民性质，人民行使当家作主的权利</w:t>
      </w:r>
    </w:p>
    <w:p w:rsidR="00D2681F" w:rsidRDefault="00D2681F" w:rsidP="00D2681F">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．③④</w:t>
      </w:r>
    </w:p>
    <w:p w:rsidR="00D4036A" w:rsidRDefault="00D4036A" w:rsidP="00D2681F">
      <w:pPr>
        <w:spacing w:line="360" w:lineRule="auto"/>
        <w:jc w:val="left"/>
        <w:textAlignment w:val="center"/>
      </w:pPr>
      <w:r>
        <w:t>3</w:t>
      </w:r>
      <w:r>
        <w:t>．</w:t>
      </w:r>
      <w:r>
        <w:t>2021</w:t>
      </w:r>
      <w:r>
        <w:t>年，国务院在政府工作报告中提出了大型商业银行普惠小</w:t>
      </w:r>
      <w:proofErr w:type="gramStart"/>
      <w:r>
        <w:t>微企业</w:t>
      </w:r>
      <w:proofErr w:type="gramEnd"/>
      <w:r>
        <w:t>贷款增长</w:t>
      </w:r>
      <w:r>
        <w:t>30%</w:t>
      </w:r>
      <w:r>
        <w:t>以上、中小企业宽带和专线平均资费再降</w:t>
      </w:r>
      <w:r>
        <w:t>10%</w:t>
      </w:r>
      <w:r>
        <w:t>、纵深推进</w:t>
      </w:r>
      <w:r>
        <w:t>“</w:t>
      </w:r>
      <w:r>
        <w:t>放管服</w:t>
      </w:r>
      <w:r>
        <w:t>”</w:t>
      </w:r>
      <w:r>
        <w:t>改革等工作任务。以上政策意在</w:t>
      </w:r>
      <w:r>
        <w:t>(</w:t>
      </w:r>
      <w:r>
        <w:t xml:space="preserve">　　</w:t>
      </w:r>
      <w:r>
        <w:t>)</w:t>
      </w:r>
    </w:p>
    <w:p w:rsidR="00D4036A" w:rsidRDefault="00D4036A" w:rsidP="00D4036A">
      <w:pPr>
        <w:spacing w:line="360" w:lineRule="auto"/>
        <w:jc w:val="left"/>
        <w:textAlignment w:val="center"/>
      </w:pPr>
      <w:r>
        <w:t>①</w:t>
      </w:r>
      <w:r>
        <w:t>调整和优化资金流向，集中信贷优先支持小微企业</w:t>
      </w:r>
      <w:r>
        <w:t xml:space="preserve"> </w:t>
      </w:r>
    </w:p>
    <w:p w:rsidR="00D4036A" w:rsidRDefault="00D4036A" w:rsidP="00D4036A">
      <w:pPr>
        <w:spacing w:line="360" w:lineRule="auto"/>
        <w:jc w:val="left"/>
        <w:textAlignment w:val="center"/>
      </w:pPr>
      <w:r>
        <w:t>②</w:t>
      </w:r>
      <w:r>
        <w:t>通过进一步优化营商环境，激发市场微观主体活力</w:t>
      </w:r>
    </w:p>
    <w:p w:rsidR="00D4036A" w:rsidRDefault="00D4036A" w:rsidP="00D4036A">
      <w:pPr>
        <w:spacing w:line="360" w:lineRule="auto"/>
        <w:jc w:val="left"/>
        <w:textAlignment w:val="center"/>
      </w:pPr>
      <w:r>
        <w:t>③</w:t>
      </w:r>
      <w:r>
        <w:t>降低中小企业信息化投入成本，加快推动其数字化转型</w:t>
      </w:r>
    </w:p>
    <w:p w:rsidR="00D4036A" w:rsidRDefault="00D4036A" w:rsidP="00D4036A">
      <w:pPr>
        <w:spacing w:line="360" w:lineRule="auto"/>
        <w:jc w:val="left"/>
        <w:textAlignment w:val="center"/>
      </w:pPr>
      <w:r>
        <w:t>④</w:t>
      </w:r>
      <w:r>
        <w:t>加大财政政策和货币政策的扩张力度，保证经济高速运行</w:t>
      </w:r>
    </w:p>
    <w:p w:rsidR="00D4036A" w:rsidRDefault="00D4036A" w:rsidP="00D4036A">
      <w:pPr>
        <w:tabs>
          <w:tab w:val="left" w:pos="2078"/>
          <w:tab w:val="left" w:pos="4156"/>
          <w:tab w:val="left" w:pos="6234"/>
        </w:tabs>
        <w:spacing w:line="360" w:lineRule="auto"/>
        <w:jc w:val="left"/>
        <w:textAlignment w:val="center"/>
      </w:pPr>
      <w:r>
        <w:lastRenderedPageBreak/>
        <w:t>A</w:t>
      </w:r>
      <w:r>
        <w:t>．</w:t>
      </w:r>
      <w:r>
        <w:t>①②</w:t>
      </w:r>
      <w:r>
        <w:tab/>
        <w:t>B</w:t>
      </w:r>
      <w:r>
        <w:t>．</w:t>
      </w:r>
      <w:r>
        <w:t>①④</w:t>
      </w:r>
      <w:r>
        <w:tab/>
        <w:t>C</w:t>
      </w:r>
      <w:r>
        <w:t>．</w:t>
      </w:r>
      <w:r>
        <w:t>②③</w:t>
      </w:r>
      <w:r>
        <w:tab/>
        <w:t>D</w:t>
      </w:r>
      <w:r>
        <w:t>．</w:t>
      </w:r>
      <w:r>
        <w:t>③④</w:t>
      </w:r>
    </w:p>
    <w:p w:rsidR="00D4036A" w:rsidRDefault="00D4036A" w:rsidP="00D4036A">
      <w:pPr>
        <w:spacing w:line="360" w:lineRule="auto"/>
        <w:jc w:val="left"/>
        <w:textAlignment w:val="center"/>
      </w:pPr>
      <w:r>
        <w:t>4</w:t>
      </w:r>
      <w:r>
        <w:t>．谈古喻今，习近平总书记与青年谈心时善于运用名言</w:t>
      </w:r>
      <w:proofErr w:type="gramStart"/>
      <w:r>
        <w:t>隽</w:t>
      </w:r>
      <w:proofErr w:type="gramEnd"/>
      <w:r>
        <w:t>句来表情达意。下列习近平所引用的名言</w:t>
      </w:r>
      <w:proofErr w:type="gramStart"/>
      <w:r>
        <w:t>隽</w:t>
      </w:r>
      <w:proofErr w:type="gramEnd"/>
      <w:r>
        <w:t>句与其哲理对应正确的有</w:t>
      </w:r>
    </w:p>
    <w:p w:rsidR="00D4036A" w:rsidRDefault="00D4036A" w:rsidP="00D4036A">
      <w:pPr>
        <w:spacing w:line="360" w:lineRule="auto"/>
        <w:jc w:val="left"/>
        <w:textAlignment w:val="center"/>
      </w:pPr>
      <w:r>
        <w:t>①</w:t>
      </w:r>
      <w:r>
        <w:t>立志而圣则圣矣，立志而贤则贤矣</w:t>
      </w:r>
      <w:r>
        <w:t>——</w:t>
      </w:r>
      <w:r>
        <w:t>意识具有能动作用</w:t>
      </w:r>
    </w:p>
    <w:p w:rsidR="00D4036A" w:rsidRDefault="00D4036A" w:rsidP="00D4036A">
      <w:pPr>
        <w:spacing w:line="360" w:lineRule="auto"/>
        <w:jc w:val="left"/>
        <w:textAlignment w:val="center"/>
      </w:pPr>
      <w:r>
        <w:t>②</w:t>
      </w:r>
      <w:r>
        <w:t>纸上得来终觉浅，绝知此事要躬行</w:t>
      </w:r>
      <w:r>
        <w:t>——</w:t>
      </w:r>
      <w:r>
        <w:t>事物是普遍联系的</w:t>
      </w:r>
    </w:p>
    <w:p w:rsidR="00D4036A" w:rsidRDefault="00D4036A" w:rsidP="00D4036A">
      <w:pPr>
        <w:spacing w:line="360" w:lineRule="auto"/>
        <w:jc w:val="left"/>
        <w:textAlignment w:val="center"/>
      </w:pPr>
      <w:r>
        <w:t>③</w:t>
      </w:r>
      <w:r>
        <w:t>看似寻常最崎岖，成如容易却艰辛</w:t>
      </w:r>
      <w:r>
        <w:t>——</w:t>
      </w:r>
      <w:r>
        <w:t>事物发展趋势是曲折的</w:t>
      </w:r>
    </w:p>
    <w:p w:rsidR="00D4036A" w:rsidRDefault="00D4036A" w:rsidP="00D4036A">
      <w:pPr>
        <w:spacing w:line="360" w:lineRule="auto"/>
        <w:jc w:val="left"/>
        <w:textAlignment w:val="center"/>
      </w:pPr>
      <w:r>
        <w:t>④</w:t>
      </w:r>
      <w:proofErr w:type="gramStart"/>
      <w:r>
        <w:t>七十二溪成一</w:t>
      </w:r>
      <w:proofErr w:type="gramEnd"/>
      <w:r>
        <w:t>瀑，合流飞落</w:t>
      </w:r>
      <w:proofErr w:type="gramStart"/>
      <w:r>
        <w:t>玉渊长</w:t>
      </w:r>
      <w:proofErr w:type="gramEnd"/>
      <w:r>
        <w:t>——</w:t>
      </w:r>
      <w:r>
        <w:t>量变和质变的辩证关系</w:t>
      </w:r>
    </w:p>
    <w:p w:rsidR="00D4036A" w:rsidRDefault="00D4036A" w:rsidP="00D4036A">
      <w:pPr>
        <w:tabs>
          <w:tab w:val="left" w:pos="2078"/>
          <w:tab w:val="left" w:pos="4156"/>
          <w:tab w:val="left" w:pos="6234"/>
        </w:tabs>
        <w:spacing w:line="360" w:lineRule="auto"/>
        <w:jc w:val="left"/>
        <w:textAlignment w:val="center"/>
      </w:pPr>
      <w:r>
        <w:t>A</w:t>
      </w:r>
      <w:r>
        <w:t>．</w:t>
      </w:r>
      <w:r>
        <w:t>①④</w:t>
      </w:r>
      <w:r>
        <w:tab/>
        <w:t>B</w:t>
      </w:r>
      <w:r>
        <w:t>．</w:t>
      </w:r>
      <w:r>
        <w:t>①②</w:t>
      </w:r>
      <w:r>
        <w:tab/>
        <w:t>C</w:t>
      </w:r>
      <w:r>
        <w:t>．</w:t>
      </w:r>
      <w:r>
        <w:t>②③</w:t>
      </w:r>
      <w:r>
        <w:tab/>
        <w:t>D</w:t>
      </w:r>
      <w:r>
        <w:t>．</w:t>
      </w:r>
      <w:r>
        <w:t>③④</w:t>
      </w:r>
    </w:p>
    <w:p w:rsidR="00D2681F" w:rsidRDefault="00D4036A" w:rsidP="00D2681F">
      <w:pPr>
        <w:spacing w:line="360" w:lineRule="auto"/>
        <w:jc w:val="left"/>
        <w:textAlignment w:val="center"/>
      </w:pPr>
      <w:r>
        <w:t>5</w:t>
      </w:r>
      <w:r>
        <w:t>．</w:t>
      </w:r>
      <w:r w:rsidR="00D2681F">
        <w:rPr>
          <w:rFonts w:hint="eastAsia"/>
        </w:rPr>
        <w:t>陕西某市</w:t>
      </w:r>
      <w:proofErr w:type="gramStart"/>
      <w:r w:rsidR="00D2681F">
        <w:rPr>
          <w:rFonts w:hint="eastAsia"/>
        </w:rPr>
        <w:t>一</w:t>
      </w:r>
      <w:proofErr w:type="gramEnd"/>
      <w:r w:rsidR="00D2681F">
        <w:rPr>
          <w:rFonts w:hint="eastAsia"/>
        </w:rPr>
        <w:t>个体户，因卖了</w:t>
      </w:r>
      <w:r w:rsidR="00D2681F">
        <w:rPr>
          <w:rFonts w:hint="eastAsia"/>
        </w:rPr>
        <w:t>5</w:t>
      </w:r>
      <w:r w:rsidR="00D2681F">
        <w:rPr>
          <w:rFonts w:hint="eastAsia"/>
        </w:rPr>
        <w:t>斤芹菜被当地市场监管部门罚款</w:t>
      </w:r>
      <w:r w:rsidR="00D2681F">
        <w:rPr>
          <w:rFonts w:hint="eastAsia"/>
        </w:rPr>
        <w:t>6.6</w:t>
      </w:r>
      <w:r w:rsidR="00D2681F">
        <w:rPr>
          <w:rFonts w:hint="eastAsia"/>
        </w:rPr>
        <w:t>万元的事情引发热议。行政裁量权的行使如何真正体现“过罚相当”？</w:t>
      </w:r>
      <w:proofErr w:type="gramStart"/>
      <w:r w:rsidR="00D2681F">
        <w:rPr>
          <w:rFonts w:hint="eastAsia"/>
        </w:rPr>
        <w:t>类案不同</w:t>
      </w:r>
      <w:proofErr w:type="gramEnd"/>
      <w:r w:rsidR="00D2681F">
        <w:rPr>
          <w:rFonts w:hint="eastAsia"/>
        </w:rPr>
        <w:t>罚、执法扰民、执法简单粗暴怎么办？</w:t>
      </w:r>
      <w:r w:rsidR="00D2681F">
        <w:rPr>
          <w:rFonts w:hint="eastAsia"/>
        </w:rPr>
        <w:t>2022</w:t>
      </w:r>
      <w:r w:rsidR="00D2681F">
        <w:rPr>
          <w:rFonts w:hint="eastAsia"/>
        </w:rPr>
        <w:t>年</w:t>
      </w:r>
      <w:r w:rsidR="00D2681F">
        <w:rPr>
          <w:rFonts w:hint="eastAsia"/>
        </w:rPr>
        <w:t>8</w:t>
      </w:r>
      <w:r w:rsidR="00D2681F">
        <w:rPr>
          <w:rFonts w:hint="eastAsia"/>
        </w:rPr>
        <w:t>月，国办印发《关于进一步规范行政裁量权基准制定和管理工作的意见》，首次从国家层面对健全行政裁量权基准制度</w:t>
      </w:r>
      <w:proofErr w:type="gramStart"/>
      <w:r w:rsidR="00D2681F">
        <w:rPr>
          <w:rFonts w:hint="eastAsia"/>
        </w:rPr>
        <w:t>作出</w:t>
      </w:r>
      <w:proofErr w:type="gramEnd"/>
      <w:r w:rsidR="00D2681F">
        <w:rPr>
          <w:rFonts w:hint="eastAsia"/>
        </w:rPr>
        <w:t>全面系统规定，对解决行政处罚裁量权空间过大、畸轻畸重等问题具有重要意义。规范行政裁量权基准有利于（</w:t>
      </w:r>
      <w:r w:rsidR="00D2681F">
        <w:rPr>
          <w:rFonts w:hint="eastAsia"/>
        </w:rPr>
        <w:t xml:space="preserve">     </w:t>
      </w:r>
      <w:r w:rsidR="00D2681F">
        <w:rPr>
          <w:rFonts w:hint="eastAsia"/>
        </w:rPr>
        <w:t>）</w:t>
      </w:r>
    </w:p>
    <w:p w:rsidR="00D2681F" w:rsidRDefault="00D2681F" w:rsidP="00D2681F">
      <w:pPr>
        <w:spacing w:line="360" w:lineRule="auto"/>
        <w:jc w:val="left"/>
        <w:textAlignment w:val="center"/>
      </w:pPr>
      <w:r>
        <w:rPr>
          <w:rFonts w:hint="eastAsia"/>
        </w:rPr>
        <w:t>①完善行政执法程序，保障国家法律有效落实</w:t>
      </w:r>
    </w:p>
    <w:p w:rsidR="00D2681F" w:rsidRDefault="00D2681F" w:rsidP="00D2681F">
      <w:pPr>
        <w:spacing w:line="360" w:lineRule="auto"/>
        <w:jc w:val="left"/>
        <w:textAlignment w:val="center"/>
      </w:pPr>
      <w:r>
        <w:rPr>
          <w:rFonts w:hint="eastAsia"/>
        </w:rPr>
        <w:t>②管控行政管理权限，有效防止行政权力缺失</w:t>
      </w:r>
    </w:p>
    <w:p w:rsidR="00D2681F" w:rsidRDefault="00D2681F" w:rsidP="00D2681F">
      <w:pPr>
        <w:spacing w:line="360" w:lineRule="auto"/>
        <w:jc w:val="left"/>
        <w:textAlignment w:val="center"/>
      </w:pPr>
      <w:r>
        <w:rPr>
          <w:rFonts w:hint="eastAsia"/>
        </w:rPr>
        <w:t>③坚持规范公正执法，保障人民群众合法权益</w:t>
      </w:r>
    </w:p>
    <w:p w:rsidR="00D2681F" w:rsidRDefault="00D2681F" w:rsidP="00D2681F">
      <w:pPr>
        <w:spacing w:line="360" w:lineRule="auto"/>
        <w:jc w:val="left"/>
        <w:textAlignment w:val="center"/>
      </w:pPr>
      <w:r>
        <w:rPr>
          <w:rFonts w:hint="eastAsia"/>
        </w:rPr>
        <w:t>④推进法治政府建设，提高政府依法行政能力</w:t>
      </w:r>
    </w:p>
    <w:p w:rsidR="00D2681F" w:rsidRDefault="00D2681F" w:rsidP="00D2681F">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．③④</w:t>
      </w:r>
    </w:p>
    <w:p w:rsidR="00D2681F" w:rsidRDefault="00D4036A" w:rsidP="00D2681F">
      <w:pPr>
        <w:spacing w:line="360" w:lineRule="auto"/>
        <w:jc w:val="left"/>
        <w:textAlignment w:val="center"/>
      </w:pPr>
      <w:r>
        <w:t>6</w:t>
      </w:r>
      <w:r>
        <w:t>．</w:t>
      </w:r>
      <w:r w:rsidR="00D2681F">
        <w:rPr>
          <w:rFonts w:hint="eastAsia"/>
        </w:rPr>
        <w:t>作为泉城文脉的“金名片”，济南古城区芙蓉街改造坚持“修旧如旧”</w:t>
      </w:r>
      <w:proofErr w:type="gramStart"/>
      <w:r w:rsidR="00D2681F">
        <w:rPr>
          <w:rFonts w:hint="eastAsia"/>
        </w:rPr>
        <w:t>微改造</w:t>
      </w:r>
      <w:proofErr w:type="gramEnd"/>
      <w:r w:rsidR="00D2681F">
        <w:rPr>
          <w:rFonts w:hint="eastAsia"/>
        </w:rPr>
        <w:t>原则，“自下而上”科学规划。先从地下管网、路面铺装等基础设施改造入手，逐渐向路面、平面、业</w:t>
      </w:r>
      <w:proofErr w:type="gramStart"/>
      <w:r w:rsidR="00D2681F">
        <w:rPr>
          <w:rFonts w:hint="eastAsia"/>
        </w:rPr>
        <w:t>态进行</w:t>
      </w:r>
      <w:proofErr w:type="gramEnd"/>
      <w:r w:rsidR="00D2681F">
        <w:rPr>
          <w:rFonts w:hint="eastAsia"/>
        </w:rPr>
        <w:t>提升，实现新街还旧貌的整体改造。从哲学角度看，泉城打造文脉“金名片”的做法（</w:t>
      </w:r>
      <w:r w:rsidR="00D2681F">
        <w:rPr>
          <w:rFonts w:hint="eastAsia"/>
        </w:rPr>
        <w:t xml:space="preserve">     </w:t>
      </w:r>
      <w:r w:rsidR="00D2681F">
        <w:rPr>
          <w:rFonts w:hint="eastAsia"/>
        </w:rPr>
        <w:t>）</w:t>
      </w:r>
    </w:p>
    <w:p w:rsidR="00D2681F" w:rsidRDefault="00D2681F" w:rsidP="00D2681F">
      <w:pPr>
        <w:spacing w:line="360" w:lineRule="auto"/>
        <w:jc w:val="left"/>
        <w:textAlignment w:val="center"/>
      </w:pPr>
      <w:r>
        <w:rPr>
          <w:rFonts w:hint="eastAsia"/>
        </w:rPr>
        <w:t>①充分发挥主观能动性，实现新街与旧貌的相互转化</w:t>
      </w:r>
      <w:r>
        <w:rPr>
          <w:rFonts w:hint="eastAsia"/>
        </w:rPr>
        <w:tab/>
      </w:r>
    </w:p>
    <w:p w:rsidR="00D2681F" w:rsidRDefault="00D2681F" w:rsidP="00D2681F">
      <w:pPr>
        <w:spacing w:line="360" w:lineRule="auto"/>
        <w:jc w:val="left"/>
        <w:textAlignment w:val="center"/>
      </w:pPr>
      <w:r>
        <w:rPr>
          <w:rFonts w:hint="eastAsia"/>
        </w:rPr>
        <w:t>握了矛盾的主要方面，“还原”自在事物的联系</w:t>
      </w:r>
    </w:p>
    <w:p w:rsidR="00D2681F" w:rsidRDefault="00D2681F" w:rsidP="00D2681F">
      <w:pPr>
        <w:spacing w:line="360" w:lineRule="auto"/>
        <w:jc w:val="left"/>
        <w:textAlignment w:val="center"/>
      </w:pPr>
      <w:r>
        <w:rPr>
          <w:rFonts w:hint="eastAsia"/>
        </w:rPr>
        <w:t>新旧街貌的对立中把握统一，实现老街道修旧如旧</w:t>
      </w:r>
      <w:r>
        <w:rPr>
          <w:rFonts w:hint="eastAsia"/>
        </w:rPr>
        <w:tab/>
      </w:r>
    </w:p>
    <w:p w:rsidR="00D2681F" w:rsidRDefault="00D2681F" w:rsidP="00D2681F">
      <w:pPr>
        <w:spacing w:line="360" w:lineRule="auto"/>
        <w:jc w:val="left"/>
        <w:textAlignment w:val="center"/>
      </w:pPr>
      <w:r>
        <w:rPr>
          <w:rFonts w:hint="eastAsia"/>
        </w:rPr>
        <w:t>④坚持了系统优化的方法，提升街貌的整体改造效果</w:t>
      </w:r>
    </w:p>
    <w:p w:rsidR="00D2681F" w:rsidRDefault="00D2681F" w:rsidP="00D2681F">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w:t>
      </w:r>
      <w:r>
        <w:rPr>
          <w:rFonts w:hint="eastAsia"/>
        </w:rPr>
        <w:t xml:space="preserve"> </w:t>
      </w:r>
      <w:r>
        <w:rPr>
          <w:rFonts w:hint="eastAsia"/>
        </w:rPr>
        <w:t>②③</w:t>
      </w:r>
      <w:r>
        <w:rPr>
          <w:rFonts w:hint="eastAsia"/>
        </w:rPr>
        <w:tab/>
      </w:r>
      <w:r>
        <w:rPr>
          <w:rFonts w:hint="eastAsia"/>
        </w:rPr>
        <w:tab/>
      </w:r>
      <w:r>
        <w:rPr>
          <w:rFonts w:hint="eastAsia"/>
        </w:rPr>
        <w:tab/>
      </w:r>
      <w:r>
        <w:rPr>
          <w:rFonts w:hint="eastAsia"/>
        </w:rPr>
        <w:tab/>
        <w:t>D</w:t>
      </w:r>
      <w:r>
        <w:rPr>
          <w:rFonts w:hint="eastAsia"/>
        </w:rPr>
        <w:t>．③④</w:t>
      </w:r>
    </w:p>
    <w:p w:rsidR="00D4036A" w:rsidRDefault="00D4036A" w:rsidP="00D2681F">
      <w:pPr>
        <w:spacing w:line="360" w:lineRule="auto"/>
        <w:jc w:val="left"/>
        <w:textAlignment w:val="center"/>
      </w:pPr>
      <w:r>
        <w:t>7</w:t>
      </w:r>
      <w:r>
        <w:t>．</w:t>
      </w:r>
      <w:r>
        <w:t>2020</w:t>
      </w:r>
      <w:r>
        <w:t>年</w:t>
      </w:r>
      <w:r>
        <w:t>6</w:t>
      </w:r>
      <w:r>
        <w:t>月以来，各级人民法院广泛开展民法典普法工作，选取具有典型性、时代性的民法案例，以线上与线下相结合的方式坚持以案释法，让民法典走到群众的身边、走进群众的心里。此举的主要意义在于（</w:t>
      </w:r>
      <w:r>
        <w:rPr>
          <w:rFonts w:eastAsia="Times New Roman"/>
          <w:kern w:val="0"/>
          <w:sz w:val="24"/>
          <w:szCs w:val="24"/>
        </w:rPr>
        <w:t>    </w:t>
      </w:r>
      <w:r>
        <w:t>）</w:t>
      </w:r>
    </w:p>
    <w:p w:rsidR="00D4036A" w:rsidRDefault="00D4036A" w:rsidP="00D4036A">
      <w:pPr>
        <w:spacing w:line="360" w:lineRule="auto"/>
        <w:jc w:val="left"/>
        <w:textAlignment w:val="center"/>
      </w:pPr>
      <w:r>
        <w:t>①</w:t>
      </w:r>
      <w:r>
        <w:t>促进司法公正，营造良好的社会法治氛围</w:t>
      </w:r>
    </w:p>
    <w:p w:rsidR="00D4036A" w:rsidRDefault="00D4036A" w:rsidP="00D4036A">
      <w:pPr>
        <w:spacing w:line="360" w:lineRule="auto"/>
        <w:jc w:val="left"/>
        <w:textAlignment w:val="center"/>
      </w:pPr>
      <w:r>
        <w:lastRenderedPageBreak/>
        <w:t>②</w:t>
      </w:r>
      <w:r>
        <w:t>打破时空限制，让法律知识更好地走近大众</w:t>
      </w:r>
    </w:p>
    <w:p w:rsidR="00D4036A" w:rsidRDefault="00D4036A" w:rsidP="00D4036A">
      <w:pPr>
        <w:spacing w:line="360" w:lineRule="auto"/>
        <w:jc w:val="left"/>
        <w:textAlignment w:val="center"/>
      </w:pPr>
      <w:r>
        <w:t>③</w:t>
      </w:r>
      <w:r>
        <w:t>提升人民群众法治观念，推进法治社会建设</w:t>
      </w:r>
    </w:p>
    <w:p w:rsidR="00D4036A" w:rsidRDefault="00D4036A" w:rsidP="00D4036A">
      <w:pPr>
        <w:spacing w:line="360" w:lineRule="auto"/>
        <w:jc w:val="left"/>
        <w:textAlignment w:val="center"/>
      </w:pPr>
      <w:r>
        <w:t>④</w:t>
      </w:r>
      <w:r>
        <w:t>创新普法宣传形式，为公民诉讼提供新途径</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D4036A" w:rsidRDefault="00D4036A" w:rsidP="00D4036A">
      <w:pPr>
        <w:spacing w:line="360" w:lineRule="auto"/>
        <w:jc w:val="left"/>
        <w:textAlignment w:val="center"/>
      </w:pPr>
      <w:r>
        <w:t>8</w:t>
      </w:r>
      <w:r>
        <w:t>．党的建设新的伟大工程是引领伟大斗争、伟大事业，最终实现伟大梦想的根本保证。全面从严治党</w:t>
      </w:r>
      <w:r>
        <w:t>,</w:t>
      </w:r>
      <w:r>
        <w:t>必须坚持和加强党的全面领导。这是基于（</w:t>
      </w:r>
      <w:r>
        <w:rPr>
          <w:rFonts w:eastAsia="Times New Roman"/>
          <w:kern w:val="0"/>
          <w:sz w:val="24"/>
          <w:szCs w:val="24"/>
        </w:rPr>
        <w:t>   </w:t>
      </w:r>
      <w:r>
        <w:t>）</w:t>
      </w:r>
    </w:p>
    <w:p w:rsidR="00D4036A" w:rsidRDefault="00D4036A" w:rsidP="00D4036A">
      <w:pPr>
        <w:spacing w:line="360" w:lineRule="auto"/>
        <w:jc w:val="left"/>
        <w:textAlignment w:val="center"/>
      </w:pPr>
      <w:r>
        <w:t>①</w:t>
      </w:r>
      <w:r>
        <w:t>党的领导是社会主义的生命</w:t>
      </w:r>
    </w:p>
    <w:p w:rsidR="00D4036A" w:rsidRDefault="00D4036A" w:rsidP="00D4036A">
      <w:pPr>
        <w:spacing w:line="360" w:lineRule="auto"/>
        <w:jc w:val="left"/>
        <w:textAlignment w:val="center"/>
      </w:pPr>
      <w:r>
        <w:t>②</w:t>
      </w:r>
      <w:r>
        <w:t>党的领导是全国各族人民的利益所系</w:t>
      </w:r>
    </w:p>
    <w:p w:rsidR="00D4036A" w:rsidRDefault="00D4036A" w:rsidP="00D4036A">
      <w:pPr>
        <w:spacing w:line="360" w:lineRule="auto"/>
        <w:jc w:val="left"/>
        <w:textAlignment w:val="center"/>
      </w:pPr>
      <w:r>
        <w:t>③</w:t>
      </w:r>
      <w:r>
        <w:t>党的领导最根本的是坚持以政治建设为统领</w:t>
      </w:r>
    </w:p>
    <w:p w:rsidR="00D4036A" w:rsidRDefault="00D4036A" w:rsidP="00D4036A">
      <w:pPr>
        <w:spacing w:line="360" w:lineRule="auto"/>
        <w:jc w:val="left"/>
        <w:textAlignment w:val="center"/>
      </w:pPr>
      <w:r>
        <w:t>④</w:t>
      </w:r>
      <w:r>
        <w:t>党是中国特色社会主义事业的领导核心</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D4036A" w:rsidRDefault="00D4036A" w:rsidP="00D4036A">
      <w:pPr>
        <w:spacing w:line="360" w:lineRule="auto"/>
        <w:jc w:val="left"/>
        <w:textAlignment w:val="center"/>
      </w:pPr>
      <w:r>
        <w:t>9</w:t>
      </w:r>
      <w:r>
        <w:t>．科幻小说《从地球到月球》预言了火箭发射、变轨飞行等航天活动中的基本情况，同后来航天发展的实际情况有着惊人的相似。人类能预言并能将幻想实现</w:t>
      </w:r>
      <w:r>
        <w:t>,</w:t>
      </w:r>
      <w:r>
        <w:t>这说明</w:t>
      </w:r>
      <w:r>
        <w:t>(</w:t>
      </w:r>
      <w:r>
        <w:rPr>
          <w:rFonts w:eastAsia="Times New Roman"/>
          <w:kern w:val="0"/>
          <w:sz w:val="24"/>
          <w:szCs w:val="24"/>
        </w:rPr>
        <w:t>  </w:t>
      </w:r>
      <w:r>
        <w:t>)</w:t>
      </w:r>
    </w:p>
    <w:p w:rsidR="00D4036A" w:rsidRDefault="00D4036A" w:rsidP="00D4036A">
      <w:pPr>
        <w:spacing w:line="360" w:lineRule="auto"/>
        <w:jc w:val="left"/>
        <w:textAlignment w:val="center"/>
      </w:pPr>
      <w:r>
        <w:t>①</w:t>
      </w:r>
      <w:proofErr w:type="gramStart"/>
      <w:r>
        <w:t>意识因</w:t>
      </w:r>
      <w:proofErr w:type="gramEnd"/>
      <w:r>
        <w:t>其创造性而具有超前性</w:t>
      </w:r>
    </w:p>
    <w:p w:rsidR="00D4036A" w:rsidRDefault="00D4036A" w:rsidP="00D4036A">
      <w:pPr>
        <w:spacing w:line="360" w:lineRule="auto"/>
        <w:jc w:val="left"/>
        <w:textAlignment w:val="center"/>
      </w:pPr>
      <w:r>
        <w:t>②</w:t>
      </w:r>
      <w:proofErr w:type="gramStart"/>
      <w:r>
        <w:t>意识因</w:t>
      </w:r>
      <w:proofErr w:type="gramEnd"/>
      <w:r>
        <w:t>其能动性而可以成为实践的先导</w:t>
      </w:r>
    </w:p>
    <w:p w:rsidR="00D4036A" w:rsidRDefault="00D4036A" w:rsidP="00D4036A">
      <w:pPr>
        <w:spacing w:line="360" w:lineRule="auto"/>
        <w:jc w:val="left"/>
        <w:textAlignment w:val="center"/>
      </w:pPr>
      <w:r>
        <w:t>③</w:t>
      </w:r>
      <w:r>
        <w:t>意识活动具有目的性</w:t>
      </w:r>
      <w:r>
        <w:t xml:space="preserve"> </w:t>
      </w:r>
    </w:p>
    <w:p w:rsidR="00D4036A" w:rsidRDefault="00D4036A" w:rsidP="00D4036A">
      <w:pPr>
        <w:spacing w:line="360" w:lineRule="auto"/>
        <w:jc w:val="left"/>
        <w:textAlignment w:val="center"/>
      </w:pPr>
      <w:r>
        <w:t>④</w:t>
      </w:r>
      <w:r>
        <w:t>世界上只有尚未认识之物，而没有不可认识之物</w:t>
      </w:r>
    </w:p>
    <w:p w:rsidR="00D4036A" w:rsidRDefault="00D4036A" w:rsidP="00D4036A">
      <w:pPr>
        <w:tabs>
          <w:tab w:val="left" w:pos="2078"/>
          <w:tab w:val="left" w:pos="4156"/>
          <w:tab w:val="left" w:pos="6234"/>
        </w:tabs>
        <w:spacing w:line="360" w:lineRule="auto"/>
        <w:jc w:val="left"/>
        <w:textAlignment w:val="center"/>
      </w:pPr>
      <w:r>
        <w:t>A</w:t>
      </w:r>
      <w:r>
        <w:t>．</w:t>
      </w:r>
      <w:r>
        <w:t>①③</w:t>
      </w:r>
      <w:r>
        <w:tab/>
        <w:t>B</w:t>
      </w:r>
      <w:r>
        <w:t>．</w:t>
      </w:r>
      <w:r>
        <w:t>②④</w:t>
      </w:r>
      <w:r>
        <w:tab/>
        <w:t>C</w:t>
      </w:r>
      <w:r>
        <w:t>．</w:t>
      </w:r>
      <w:r>
        <w:t>②③</w:t>
      </w:r>
      <w:r>
        <w:tab/>
        <w:t>D</w:t>
      </w:r>
      <w:r>
        <w:t>．</w:t>
      </w:r>
      <w:r>
        <w:t>①②</w:t>
      </w:r>
    </w:p>
    <w:p w:rsidR="00D4036A" w:rsidRDefault="00D4036A" w:rsidP="00D4036A">
      <w:pPr>
        <w:spacing w:line="360" w:lineRule="auto"/>
        <w:ind w:firstLine="420"/>
        <w:jc w:val="left"/>
        <w:textAlignment w:val="center"/>
      </w:pPr>
      <w:r>
        <w:rPr>
          <w:rFonts w:ascii="楷体" w:eastAsia="楷体" w:hAnsi="楷体" w:cs="楷体"/>
        </w:rPr>
        <w:t>财政政策和货币政策是我国宏观调控体系的两大支柱。财政政策和货币政策要协同发力，更有效服务实体经济，更有力服务宏观大局。根据材料，回答下面小题。</w:t>
      </w:r>
    </w:p>
    <w:p w:rsidR="00D4036A" w:rsidRDefault="00D4036A" w:rsidP="00D4036A">
      <w:pPr>
        <w:spacing w:line="360" w:lineRule="auto"/>
        <w:jc w:val="left"/>
        <w:textAlignment w:val="center"/>
      </w:pPr>
      <w:r>
        <w:t>10</w:t>
      </w:r>
      <w:r>
        <w:t>．积极的财政政策要提质增效、更可持续，稳健的货币政策要灵活精准、合理适度。下列政策属于积极的财政政策的是（</w:t>
      </w:r>
      <w:r>
        <w:rPr>
          <w:rFonts w:eastAsia="Times New Roman"/>
          <w:kern w:val="0"/>
          <w:sz w:val="24"/>
          <w:szCs w:val="24"/>
        </w:rPr>
        <w:t>   </w:t>
      </w:r>
      <w:r>
        <w:t>）</w:t>
      </w:r>
    </w:p>
    <w:p w:rsidR="00D4036A" w:rsidRDefault="00D4036A" w:rsidP="00D4036A">
      <w:pPr>
        <w:spacing w:line="360" w:lineRule="auto"/>
        <w:jc w:val="left"/>
        <w:textAlignment w:val="center"/>
      </w:pPr>
      <w:r>
        <w:t>①</w:t>
      </w:r>
      <w:r>
        <w:t>降低存贷款利率，扩大信贷规模</w:t>
      </w:r>
    </w:p>
    <w:p w:rsidR="00D4036A" w:rsidRDefault="00D4036A" w:rsidP="00D4036A">
      <w:pPr>
        <w:spacing w:line="360" w:lineRule="auto"/>
        <w:jc w:val="left"/>
        <w:textAlignment w:val="center"/>
      </w:pPr>
      <w:r>
        <w:t>②</w:t>
      </w:r>
      <w:r>
        <w:t>提高财政赤字率，增加财政支出</w:t>
      </w:r>
    </w:p>
    <w:p w:rsidR="00D4036A" w:rsidRDefault="00D4036A" w:rsidP="00D4036A">
      <w:pPr>
        <w:spacing w:line="360" w:lineRule="auto"/>
        <w:jc w:val="left"/>
        <w:textAlignment w:val="center"/>
      </w:pPr>
      <w:r>
        <w:t>③</w:t>
      </w:r>
      <w:r>
        <w:t>提高企业直接融资比重，降低企业杠杆率</w:t>
      </w:r>
    </w:p>
    <w:p w:rsidR="00D4036A" w:rsidRDefault="00D4036A" w:rsidP="00D4036A">
      <w:pPr>
        <w:spacing w:line="360" w:lineRule="auto"/>
        <w:jc w:val="left"/>
        <w:textAlignment w:val="center"/>
      </w:pPr>
      <w:r>
        <w:t>④</w:t>
      </w:r>
      <w:r>
        <w:t>完善财税制度，实施更大规模减税降费</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D4036A" w:rsidRDefault="00D4036A" w:rsidP="00D4036A">
      <w:pPr>
        <w:spacing w:line="360" w:lineRule="auto"/>
        <w:jc w:val="left"/>
        <w:textAlignment w:val="center"/>
      </w:pPr>
      <w:r>
        <w:t>11</w:t>
      </w:r>
      <w:r>
        <w:t>．</w:t>
      </w:r>
      <w:r>
        <w:t>2022</w:t>
      </w:r>
      <w:r>
        <w:t>年，我国继续实施积极的财政政策和稳健的货币政策，保持宏观经济政策的稳定性和连续性。其共同目标是（</w:t>
      </w:r>
      <w:r>
        <w:rPr>
          <w:rFonts w:eastAsia="Times New Roman"/>
          <w:kern w:val="0"/>
          <w:sz w:val="24"/>
          <w:szCs w:val="24"/>
        </w:rPr>
        <w:t>   </w:t>
      </w:r>
      <w:r>
        <w:t>）</w:t>
      </w:r>
    </w:p>
    <w:p w:rsidR="00D4036A" w:rsidRDefault="00D4036A" w:rsidP="00D4036A">
      <w:pPr>
        <w:spacing w:line="360" w:lineRule="auto"/>
        <w:jc w:val="left"/>
        <w:textAlignment w:val="center"/>
      </w:pPr>
      <w:r>
        <w:t>①</w:t>
      </w:r>
      <w:r>
        <w:t>平衡社会总需求和社会总供给</w:t>
      </w:r>
    </w:p>
    <w:p w:rsidR="00D4036A" w:rsidRDefault="00D4036A" w:rsidP="00D4036A">
      <w:pPr>
        <w:spacing w:line="360" w:lineRule="auto"/>
        <w:jc w:val="left"/>
        <w:textAlignment w:val="center"/>
      </w:pPr>
      <w:r>
        <w:lastRenderedPageBreak/>
        <w:t>②</w:t>
      </w:r>
      <w:r>
        <w:t>扩大财政支出，保障人民生活</w:t>
      </w:r>
    </w:p>
    <w:p w:rsidR="00D4036A" w:rsidRDefault="00D4036A" w:rsidP="00D4036A">
      <w:pPr>
        <w:spacing w:line="360" w:lineRule="auto"/>
        <w:jc w:val="left"/>
        <w:textAlignment w:val="center"/>
      </w:pPr>
      <w:r>
        <w:t>③</w:t>
      </w:r>
      <w:r>
        <w:t>抑制通货膨胀，稳定物价水平</w:t>
      </w:r>
    </w:p>
    <w:p w:rsidR="00D4036A" w:rsidRDefault="00D4036A" w:rsidP="00D4036A">
      <w:pPr>
        <w:spacing w:line="360" w:lineRule="auto"/>
        <w:jc w:val="left"/>
        <w:textAlignment w:val="center"/>
      </w:pPr>
      <w:r>
        <w:t>④</w:t>
      </w:r>
      <w:r>
        <w:t>拉动内需，促进经济稳定增长</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②④</w:t>
      </w:r>
    </w:p>
    <w:p w:rsidR="00D4036A" w:rsidRDefault="00D4036A" w:rsidP="00D4036A">
      <w:pPr>
        <w:spacing w:line="360" w:lineRule="auto"/>
        <w:jc w:val="left"/>
        <w:textAlignment w:val="center"/>
      </w:pPr>
      <w:r>
        <w:t>12</w:t>
      </w:r>
      <w:r>
        <w:t>．村民张某独立抚养两个儿子长大成人。大儿子常年在国外工作，张某与小儿子夫妇同住。</w:t>
      </w:r>
      <w:r>
        <w:t>2018</w:t>
      </w:r>
      <w:r>
        <w:t>年，张某立下自书遗嘱，将自己的房屋给小儿子、</w:t>
      </w:r>
      <w:r>
        <w:t>3</w:t>
      </w:r>
      <w:r>
        <w:t>万元存款给大儿子。后小儿子夫妇去城里务工后疏于对张某的照顾，张某便与村委会订立协议：由村里负责其生养死葬，死后房屋归村委会所有。</w:t>
      </w:r>
      <w:r>
        <w:t>2022</w:t>
      </w:r>
      <w:r>
        <w:t>年</w:t>
      </w:r>
      <w:r>
        <w:t>7</w:t>
      </w:r>
      <w:r>
        <w:t>月，张某弥留之际，在神志清楚且一位村干部在场的情况下立下口头遗嘱，将原本由大儿子继承的</w:t>
      </w:r>
      <w:r>
        <w:t>3</w:t>
      </w:r>
      <w:r>
        <w:t>万元存款捐给学校。当日张某过世。下列判断正确的是（</w:t>
      </w:r>
      <w:r>
        <w:rPr>
          <w:rFonts w:eastAsia="Times New Roman"/>
          <w:kern w:val="0"/>
          <w:sz w:val="24"/>
          <w:szCs w:val="24"/>
        </w:rPr>
        <w:t>   </w:t>
      </w:r>
      <w:r>
        <w:t>）</w:t>
      </w:r>
    </w:p>
    <w:p w:rsidR="00D4036A" w:rsidRDefault="00D4036A" w:rsidP="00D4036A">
      <w:pPr>
        <w:spacing w:line="360" w:lineRule="auto"/>
        <w:jc w:val="left"/>
        <w:textAlignment w:val="center"/>
      </w:pPr>
      <w:r>
        <w:t>①</w:t>
      </w:r>
      <w:r>
        <w:t>村委会有权继承张某的房屋</w:t>
      </w:r>
    </w:p>
    <w:p w:rsidR="00D4036A" w:rsidRDefault="00D4036A" w:rsidP="00D4036A">
      <w:pPr>
        <w:spacing w:line="360" w:lineRule="auto"/>
        <w:jc w:val="left"/>
        <w:textAlignment w:val="center"/>
      </w:pPr>
      <w:r>
        <w:t>②</w:t>
      </w:r>
      <w:r>
        <w:t>张某小儿子无权继承张某的房屋</w:t>
      </w:r>
    </w:p>
    <w:p w:rsidR="00D4036A" w:rsidRDefault="00D4036A" w:rsidP="00D4036A">
      <w:pPr>
        <w:spacing w:line="360" w:lineRule="auto"/>
        <w:jc w:val="left"/>
        <w:textAlignment w:val="center"/>
      </w:pPr>
      <w:r>
        <w:t>③</w:t>
      </w:r>
      <w:r>
        <w:t>张某所立自书遗嘱已经失效</w:t>
      </w:r>
    </w:p>
    <w:p w:rsidR="00D4036A" w:rsidRDefault="00D4036A" w:rsidP="00D4036A">
      <w:pPr>
        <w:spacing w:line="360" w:lineRule="auto"/>
        <w:jc w:val="left"/>
        <w:textAlignment w:val="center"/>
      </w:pPr>
      <w:r>
        <w:t>④</w:t>
      </w:r>
      <w:r>
        <w:t>张某大儿子能够继承</w:t>
      </w:r>
      <w:r>
        <w:t>3</w:t>
      </w:r>
      <w:r>
        <w:t>万元存款</w:t>
      </w:r>
    </w:p>
    <w:p w:rsidR="00D4036A" w:rsidRDefault="00D4036A" w:rsidP="00D4036A">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D2681F" w:rsidRDefault="00D4036A" w:rsidP="00D2681F">
      <w:pPr>
        <w:spacing w:line="360" w:lineRule="auto"/>
        <w:jc w:val="left"/>
        <w:textAlignment w:val="center"/>
      </w:pPr>
      <w:r>
        <w:t>13</w:t>
      </w:r>
      <w:r>
        <w:t>．</w:t>
      </w:r>
      <w:r w:rsidR="00D2681F">
        <w:rPr>
          <w:rFonts w:hint="eastAsia"/>
        </w:rPr>
        <w:t>马克思、恩格斯在《共产党宣言》中指出：“每一历史时代的经济生产以及必然由此产生的社会结构，是该时代政治的和精神的历史的基础。”对此，下列理解正确的是（</w:t>
      </w:r>
      <w:r w:rsidR="00D2681F">
        <w:rPr>
          <w:rFonts w:hint="eastAsia"/>
        </w:rPr>
        <w:t xml:space="preserve">     </w:t>
      </w:r>
      <w:r w:rsidR="00D2681F">
        <w:rPr>
          <w:rFonts w:hint="eastAsia"/>
        </w:rPr>
        <w:t>）</w:t>
      </w:r>
    </w:p>
    <w:p w:rsidR="00D2681F" w:rsidRDefault="00D2681F" w:rsidP="00D2681F">
      <w:pPr>
        <w:spacing w:line="360" w:lineRule="auto"/>
        <w:jc w:val="left"/>
        <w:textAlignment w:val="center"/>
      </w:pPr>
      <w:r>
        <w:rPr>
          <w:rFonts w:hint="eastAsia"/>
        </w:rPr>
        <w:t>①社会历史的发展进程是由人的目的和动机决定</w:t>
      </w:r>
    </w:p>
    <w:p w:rsidR="00D2681F" w:rsidRDefault="00D2681F" w:rsidP="00D2681F">
      <w:pPr>
        <w:spacing w:line="360" w:lineRule="auto"/>
        <w:jc w:val="left"/>
        <w:textAlignment w:val="center"/>
      </w:pPr>
      <w:r>
        <w:rPr>
          <w:rFonts w:hint="eastAsia"/>
        </w:rPr>
        <w:t>②人类的全部社会生活在本质上是实践的</w:t>
      </w:r>
    </w:p>
    <w:p w:rsidR="00D2681F" w:rsidRDefault="00D2681F" w:rsidP="00D2681F">
      <w:pPr>
        <w:spacing w:line="360" w:lineRule="auto"/>
        <w:jc w:val="left"/>
        <w:textAlignment w:val="center"/>
      </w:pPr>
      <w:r>
        <w:rPr>
          <w:rFonts w:hint="eastAsia"/>
        </w:rPr>
        <w:t>③社会发展的总趋势是前进的、上升的</w:t>
      </w:r>
      <w:r>
        <w:rPr>
          <w:rFonts w:hint="eastAsia"/>
        </w:rPr>
        <w:tab/>
      </w:r>
      <w:r>
        <w:rPr>
          <w:rFonts w:hint="eastAsia"/>
        </w:rPr>
        <w:tab/>
      </w:r>
    </w:p>
    <w:p w:rsidR="00D2681F" w:rsidRDefault="00D2681F" w:rsidP="00D2681F">
      <w:pPr>
        <w:spacing w:line="360" w:lineRule="auto"/>
        <w:jc w:val="left"/>
        <w:textAlignment w:val="center"/>
      </w:pPr>
      <w:r>
        <w:rPr>
          <w:rFonts w:hint="eastAsia"/>
        </w:rPr>
        <w:t>④物质资料的生产活动是社会存在和发展的基础</w:t>
      </w:r>
    </w:p>
    <w:p w:rsidR="00D2681F" w:rsidRDefault="00D2681F" w:rsidP="00D2681F">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rsidR="00D2681F" w:rsidRDefault="00D4036A" w:rsidP="00D2681F">
      <w:pPr>
        <w:spacing w:line="360" w:lineRule="auto"/>
        <w:jc w:val="left"/>
        <w:textAlignment w:val="center"/>
      </w:pPr>
      <w:r>
        <w:t>14</w:t>
      </w:r>
      <w:r>
        <w:t>．</w:t>
      </w:r>
      <w:r w:rsidR="00D2681F">
        <w:rPr>
          <w:rFonts w:hint="eastAsia"/>
        </w:rPr>
        <w:t>打一桶泉水，煮一壶清茶，听一段山东快书……如果在济南选择一片最有老济南特色的街区，济南古城明府城片区首屈一指。在这里，历史看得见、摸得着、听得到，市民游客随时随地可以与历史对话，感知古城的历史脉搏。由此可以看出（</w:t>
      </w:r>
      <w:r w:rsidR="00D2681F">
        <w:rPr>
          <w:rFonts w:hint="eastAsia"/>
        </w:rPr>
        <w:t xml:space="preserve">     </w:t>
      </w:r>
      <w:r w:rsidR="00D2681F">
        <w:rPr>
          <w:rFonts w:hint="eastAsia"/>
        </w:rPr>
        <w:t>）</w:t>
      </w:r>
    </w:p>
    <w:p w:rsidR="00D2681F" w:rsidRDefault="00D2681F" w:rsidP="00D2681F">
      <w:pPr>
        <w:spacing w:line="360" w:lineRule="auto"/>
        <w:jc w:val="left"/>
        <w:textAlignment w:val="center"/>
      </w:pPr>
      <w:r>
        <w:rPr>
          <w:rFonts w:hint="eastAsia"/>
        </w:rPr>
        <w:t>①文化的内容要通过一定的载体呈现出来</w:t>
      </w:r>
    </w:p>
    <w:p w:rsidR="00D2681F" w:rsidRDefault="00D2681F" w:rsidP="00D2681F">
      <w:pPr>
        <w:spacing w:line="360" w:lineRule="auto"/>
        <w:jc w:val="left"/>
        <w:textAlignment w:val="center"/>
      </w:pPr>
      <w:r>
        <w:rPr>
          <w:rFonts w:hint="eastAsia"/>
        </w:rPr>
        <w:t>②老街区承载的生活方式已成为当代人的选择</w:t>
      </w:r>
    </w:p>
    <w:p w:rsidR="00D2681F" w:rsidRDefault="00D2681F" w:rsidP="00D2681F">
      <w:pPr>
        <w:spacing w:line="360" w:lineRule="auto"/>
        <w:jc w:val="left"/>
        <w:textAlignment w:val="center"/>
      </w:pPr>
      <w:r>
        <w:rPr>
          <w:rFonts w:hint="eastAsia"/>
        </w:rPr>
        <w:t>③历史文化印记能够影响人们的精神生活</w:t>
      </w:r>
    </w:p>
    <w:p w:rsidR="00D2681F" w:rsidRDefault="00D2681F" w:rsidP="00D2681F">
      <w:pPr>
        <w:spacing w:line="360" w:lineRule="auto"/>
        <w:jc w:val="left"/>
        <w:textAlignment w:val="center"/>
      </w:pPr>
      <w:r>
        <w:rPr>
          <w:rFonts w:hint="eastAsia"/>
        </w:rPr>
        <w:t>④特色的地域文化是不同生活方式存在的基础</w:t>
      </w:r>
    </w:p>
    <w:p w:rsidR="00D2681F" w:rsidRDefault="00D2681F" w:rsidP="00D2681F">
      <w:pPr>
        <w:spacing w:line="360" w:lineRule="auto"/>
        <w:jc w:val="left"/>
        <w:textAlignment w:val="center"/>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rsidR="00D4036A" w:rsidRDefault="00D4036A" w:rsidP="00D2681F">
      <w:pPr>
        <w:spacing w:line="360" w:lineRule="auto"/>
        <w:jc w:val="left"/>
        <w:textAlignment w:val="center"/>
      </w:pPr>
      <w:r>
        <w:t>15</w:t>
      </w:r>
      <w:r>
        <w:t>．</w:t>
      </w:r>
      <w:r>
        <w:t>“</w:t>
      </w:r>
      <w:r>
        <w:t>人生由两条路汇聚而成，一条用心走，叫梦想；一条用脚走，叫现实。心走得太快，现实会苍白；脚</w:t>
      </w:r>
      <w:r>
        <w:lastRenderedPageBreak/>
        <w:t>走得太慢，梦不会高飞。</w:t>
      </w:r>
      <w:r>
        <w:t>”</w:t>
      </w:r>
      <w:r>
        <w:t>这句话说明，要实现精彩人生就必须（</w:t>
      </w:r>
      <w:r>
        <w:rPr>
          <w:rFonts w:eastAsia="Times New Roman"/>
          <w:kern w:val="0"/>
          <w:sz w:val="24"/>
          <w:szCs w:val="24"/>
        </w:rPr>
        <w:t>   </w:t>
      </w:r>
      <w:r>
        <w:t>）</w:t>
      </w:r>
    </w:p>
    <w:p w:rsidR="00D4036A" w:rsidRDefault="00D4036A" w:rsidP="00D4036A">
      <w:pPr>
        <w:spacing w:line="360" w:lineRule="auto"/>
        <w:jc w:val="left"/>
        <w:textAlignment w:val="center"/>
      </w:pPr>
      <w:r>
        <w:t>①</w:t>
      </w:r>
      <w:r>
        <w:t>积极投身为人民服务的实践，在劳动和奉献中实现人生价值</w:t>
      </w:r>
    </w:p>
    <w:p w:rsidR="00D4036A" w:rsidRDefault="00D4036A" w:rsidP="00D4036A">
      <w:pPr>
        <w:spacing w:line="360" w:lineRule="auto"/>
        <w:jc w:val="left"/>
        <w:textAlignment w:val="center"/>
      </w:pPr>
      <w:r>
        <w:t>②</w:t>
      </w:r>
      <w:r>
        <w:t>树立正确的价值观，在价值判断的基础上</w:t>
      </w:r>
      <w:proofErr w:type="gramStart"/>
      <w:r>
        <w:t>作出</w:t>
      </w:r>
      <w:proofErr w:type="gramEnd"/>
      <w:r>
        <w:t>正确的价值选择</w:t>
      </w:r>
    </w:p>
    <w:p w:rsidR="00D4036A" w:rsidRDefault="00D4036A" w:rsidP="00D4036A">
      <w:pPr>
        <w:spacing w:line="360" w:lineRule="auto"/>
        <w:jc w:val="left"/>
        <w:textAlignment w:val="center"/>
      </w:pPr>
      <w:r>
        <w:t>③</w:t>
      </w:r>
      <w:r>
        <w:t>正确处理个人与社会的关系，实现个人价值与社会价值的统一</w:t>
      </w:r>
    </w:p>
    <w:p w:rsidR="00D4036A" w:rsidRDefault="00D4036A" w:rsidP="00D4036A">
      <w:pPr>
        <w:spacing w:line="360" w:lineRule="auto"/>
        <w:jc w:val="left"/>
        <w:textAlignment w:val="center"/>
      </w:pPr>
      <w:r>
        <w:t>④</w:t>
      </w:r>
      <w:r>
        <w:t>正确处理理想与现实的关系，在砥砺自我中走向成功</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②④</w:t>
      </w:r>
      <w:r>
        <w:tab/>
        <w:t>C</w:t>
      </w:r>
      <w:r>
        <w:t>．</w:t>
      </w:r>
      <w:r>
        <w:t>①③</w:t>
      </w:r>
      <w:r>
        <w:tab/>
        <w:t>D</w:t>
      </w:r>
      <w:r>
        <w:t>．</w:t>
      </w:r>
      <w:r>
        <w:t>③④</w:t>
      </w:r>
    </w:p>
    <w:p w:rsidR="00D4036A" w:rsidRDefault="00D4036A" w:rsidP="00D4036A">
      <w:pPr>
        <w:spacing w:line="360" w:lineRule="auto"/>
        <w:jc w:val="left"/>
        <w:textAlignment w:val="center"/>
      </w:pPr>
      <w:r>
        <w:t>16</w:t>
      </w:r>
      <w:r>
        <w:t>．现实生活中，基本事实、争议焦点、法律适用问题等方面具有相似性的案件，甚至连情节也可类比，却出现迥异的判决结果，这影响到司法公信力。为啃下</w:t>
      </w:r>
      <w:r>
        <w:t>“</w:t>
      </w:r>
      <w:r>
        <w:t>类案不同判</w:t>
      </w:r>
      <w:r>
        <w:t>”</w:t>
      </w:r>
      <w:r>
        <w:t>这块司法体制改革中的</w:t>
      </w:r>
      <w:r>
        <w:t>“</w:t>
      </w:r>
      <w:r>
        <w:t>硬骨头</w:t>
      </w:r>
      <w:r>
        <w:t>”</w:t>
      </w:r>
      <w:r>
        <w:t>，</w:t>
      </w:r>
      <w:r>
        <w:t>2021</w:t>
      </w:r>
      <w:r>
        <w:t>年</w:t>
      </w:r>
      <w:r>
        <w:t>12</w:t>
      </w:r>
      <w:r>
        <w:t>月，最高人民法院发文提出，各审判业务部门办理审判执行案件，应当严格遵守法定程序，正确适用法律，确保法律统一实施。推进</w:t>
      </w:r>
      <w:r>
        <w:t>“</w:t>
      </w:r>
      <w:r>
        <w:t>类案同判</w:t>
      </w:r>
      <w:r>
        <w:t>”</w:t>
      </w:r>
      <w:r>
        <w:t>有利于（</w:t>
      </w:r>
      <w:r>
        <w:rPr>
          <w:rFonts w:eastAsia="Times New Roman"/>
          <w:kern w:val="0"/>
          <w:sz w:val="24"/>
          <w:szCs w:val="24"/>
        </w:rPr>
        <w:t>   </w:t>
      </w:r>
      <w:r>
        <w:t>）</w:t>
      </w:r>
    </w:p>
    <w:p w:rsidR="00D4036A" w:rsidRDefault="00D4036A" w:rsidP="00D4036A">
      <w:pPr>
        <w:spacing w:line="360" w:lineRule="auto"/>
        <w:jc w:val="left"/>
        <w:textAlignment w:val="center"/>
      </w:pPr>
      <w:r>
        <w:t>①</w:t>
      </w:r>
      <w:r>
        <w:t>完善统一法律适用机制，维护人民群众的合法权益</w:t>
      </w:r>
    </w:p>
    <w:p w:rsidR="00D4036A" w:rsidRDefault="00D4036A" w:rsidP="00D4036A">
      <w:pPr>
        <w:spacing w:line="360" w:lineRule="auto"/>
        <w:jc w:val="left"/>
        <w:textAlignment w:val="center"/>
      </w:pPr>
      <w:r>
        <w:t>②</w:t>
      </w:r>
      <w:r>
        <w:t>全面落实司法责任制，实现人民法院独立行使审判权</w:t>
      </w:r>
    </w:p>
    <w:p w:rsidR="00D4036A" w:rsidRDefault="00D4036A" w:rsidP="00D4036A">
      <w:pPr>
        <w:spacing w:line="360" w:lineRule="auto"/>
        <w:jc w:val="left"/>
        <w:textAlignment w:val="center"/>
      </w:pPr>
      <w:r>
        <w:t>③</w:t>
      </w:r>
      <w:r>
        <w:t>合理设定当事人的权利和义务，促使法官审慎行使权力</w:t>
      </w:r>
    </w:p>
    <w:p w:rsidR="00D4036A" w:rsidRDefault="00D4036A" w:rsidP="00D4036A">
      <w:pPr>
        <w:spacing w:line="360" w:lineRule="auto"/>
        <w:jc w:val="left"/>
        <w:textAlignment w:val="center"/>
      </w:pPr>
      <w:r>
        <w:t>④</w:t>
      </w:r>
      <w:r>
        <w:t>加强对司法审判的监督，规范司法机关裁量权行使</w:t>
      </w:r>
    </w:p>
    <w:p w:rsidR="00D4036A" w:rsidRDefault="00D4036A" w:rsidP="00D4036A">
      <w:pPr>
        <w:tabs>
          <w:tab w:val="left" w:pos="2078"/>
          <w:tab w:val="left" w:pos="4156"/>
          <w:tab w:val="left" w:pos="6234"/>
        </w:tabs>
        <w:spacing w:line="360" w:lineRule="auto"/>
        <w:jc w:val="left"/>
        <w:textAlignment w:val="center"/>
      </w:pPr>
      <w:r>
        <w:t>A</w:t>
      </w:r>
      <w:r>
        <w:t>．</w:t>
      </w:r>
      <w:r>
        <w:t>①③</w:t>
      </w:r>
      <w:r>
        <w:tab/>
        <w:t>B</w:t>
      </w:r>
      <w:r>
        <w:t>．</w:t>
      </w:r>
      <w:r>
        <w:t>②③</w:t>
      </w:r>
      <w:r>
        <w:tab/>
        <w:t>C</w:t>
      </w:r>
      <w:r>
        <w:t>．</w:t>
      </w:r>
      <w:r>
        <w:t>①④</w:t>
      </w:r>
      <w:r>
        <w:tab/>
        <w:t>D</w:t>
      </w:r>
      <w:r>
        <w:t>．</w:t>
      </w:r>
      <w:r>
        <w:t>②④</w:t>
      </w:r>
    </w:p>
    <w:p w:rsidR="00D2681F" w:rsidRDefault="00D4036A" w:rsidP="00D2681F">
      <w:pPr>
        <w:spacing w:line="360" w:lineRule="auto"/>
        <w:jc w:val="left"/>
        <w:textAlignment w:val="center"/>
      </w:pPr>
      <w:r>
        <w:rPr>
          <w:rFonts w:ascii="楷体" w:eastAsia="楷体" w:hAnsi="楷体" w:cs="楷体" w:hint="eastAsia"/>
          <w:b/>
          <w:bCs/>
        </w:rPr>
        <w:t>★（选做题）</w:t>
      </w:r>
      <w:r>
        <w:t>17</w:t>
      </w:r>
      <w:r>
        <w:t>．</w:t>
      </w:r>
      <w:r w:rsidR="00D2681F">
        <w:rPr>
          <w:rFonts w:hint="eastAsia"/>
        </w:rPr>
        <w:t>写意画讲究神似，以“用意”第一，形式上更讲究个性的笔情墨趣、诗书画印的有机配合，内涵更注重文以载道、</w:t>
      </w:r>
      <w:proofErr w:type="gramStart"/>
      <w:r w:rsidR="00D2681F">
        <w:rPr>
          <w:rFonts w:hint="eastAsia"/>
        </w:rPr>
        <w:t>遗形写神</w:t>
      </w:r>
      <w:proofErr w:type="gramEnd"/>
      <w:r w:rsidR="00D2681F">
        <w:rPr>
          <w:rFonts w:hint="eastAsia"/>
        </w:rPr>
        <w:t>，更能直接抒发作者的感情。从哲学角度看，写意画的创作（</w:t>
      </w:r>
      <w:r w:rsidR="00D2681F">
        <w:rPr>
          <w:rFonts w:hint="eastAsia"/>
        </w:rPr>
        <w:t xml:space="preserve">     </w:t>
      </w:r>
      <w:r w:rsidR="00D2681F">
        <w:rPr>
          <w:rFonts w:hint="eastAsia"/>
        </w:rPr>
        <w:t>）</w:t>
      </w:r>
    </w:p>
    <w:p w:rsidR="00D2681F" w:rsidRDefault="00D2681F" w:rsidP="00D2681F">
      <w:pPr>
        <w:spacing w:line="360" w:lineRule="auto"/>
        <w:jc w:val="left"/>
        <w:textAlignment w:val="center"/>
      </w:pPr>
      <w:r>
        <w:drawing>
          <wp:inline distT="0" distB="0" distL="0" distR="0" wp14:anchorId="0CA13DE0" wp14:editId="20CF6C6D">
            <wp:extent cx="1311910" cy="106489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312948" cy="1065913"/>
                    </a:xfrm>
                    <a:prstGeom prst="rect">
                      <a:avLst/>
                    </a:prstGeom>
                  </pic:spPr>
                </pic:pic>
              </a:graphicData>
            </a:graphic>
          </wp:inline>
        </w:drawing>
      </w:r>
    </w:p>
    <w:p w:rsidR="00D2681F" w:rsidRDefault="00D2681F" w:rsidP="00D2681F">
      <w:pPr>
        <w:spacing w:line="360" w:lineRule="auto"/>
        <w:jc w:val="left"/>
        <w:textAlignment w:val="center"/>
      </w:pPr>
      <w:r>
        <w:rPr>
          <w:rFonts w:hint="eastAsia"/>
        </w:rPr>
        <w:t>确处理整体构思与局部构图的关系</w:t>
      </w:r>
      <w:r>
        <w:rPr>
          <w:rFonts w:hint="eastAsia"/>
        </w:rPr>
        <w:tab/>
      </w:r>
      <w:r>
        <w:rPr>
          <w:rFonts w:hint="eastAsia"/>
        </w:rPr>
        <w:tab/>
      </w:r>
      <w:r>
        <w:rPr>
          <w:rFonts w:hint="eastAsia"/>
        </w:rPr>
        <w:tab/>
      </w:r>
      <w:r>
        <w:rPr>
          <w:rFonts w:hint="eastAsia"/>
        </w:rPr>
        <w:t>②坚持形式上的个性与内在共性的统一</w:t>
      </w:r>
    </w:p>
    <w:p w:rsidR="00D2681F" w:rsidRDefault="00D2681F" w:rsidP="00D2681F">
      <w:pPr>
        <w:spacing w:line="360" w:lineRule="auto"/>
        <w:jc w:val="left"/>
        <w:textAlignment w:val="center"/>
      </w:pPr>
      <w:r>
        <w:rPr>
          <w:rFonts w:hint="eastAsia"/>
        </w:rPr>
        <w:t>③不追求艺术作品与实景的客观相似度</w:t>
      </w:r>
      <w:r>
        <w:rPr>
          <w:rFonts w:hint="eastAsia"/>
        </w:rPr>
        <w:tab/>
      </w:r>
      <w:r>
        <w:rPr>
          <w:rFonts w:hint="eastAsia"/>
        </w:rPr>
        <w:tab/>
      </w:r>
      <w:r>
        <w:rPr>
          <w:rFonts w:hint="eastAsia"/>
        </w:rPr>
        <w:tab/>
      </w:r>
      <w:r>
        <w:rPr>
          <w:rFonts w:hint="eastAsia"/>
        </w:rPr>
        <w:t>④实现人文思想性与事物客观性相融合</w:t>
      </w:r>
    </w:p>
    <w:p w:rsidR="00D2681F" w:rsidRDefault="00D2681F" w:rsidP="00D2681F">
      <w:pPr>
        <w:spacing w:line="360" w:lineRule="auto"/>
        <w:jc w:val="left"/>
        <w:textAlignment w:val="center"/>
      </w:pPr>
      <w:r>
        <w:rPr>
          <w:rFonts w:hint="eastAsia"/>
        </w:rPr>
        <w:t>A</w:t>
      </w:r>
      <w:r>
        <w:rPr>
          <w:rFonts w:hint="eastAsia"/>
        </w:rPr>
        <w:t>．①③</w:t>
      </w:r>
      <w:r>
        <w:rPr>
          <w:rFonts w:hint="eastAsia"/>
        </w:rPr>
        <w:tab/>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．②④</w:t>
      </w:r>
    </w:p>
    <w:p w:rsidR="00D4036A" w:rsidRDefault="00D4036A" w:rsidP="00D4036A">
      <w:pPr>
        <w:snapToGrid w:val="0"/>
        <w:spacing w:line="360" w:lineRule="auto"/>
        <w:jc w:val="left"/>
        <w:textAlignment w:val="center"/>
      </w:pPr>
      <w:r>
        <w:rPr>
          <w:rFonts w:ascii="楷体" w:eastAsia="楷体" w:hAnsi="楷体" w:cs="楷体" w:hint="eastAsia"/>
          <w:b/>
          <w:bCs/>
        </w:rPr>
        <w:t>★（选做题）</w:t>
      </w:r>
      <w:r>
        <w:t>18</w:t>
      </w:r>
      <w:r>
        <w:t>．雇员持股计划最早起源于</w:t>
      </w:r>
      <w:r>
        <w:t>20</w:t>
      </w:r>
      <w:r>
        <w:t>世纪中叶的美国，通过让雇员持股成为公司股东，使雇员产生责任感从而提升工作效率、降低管理成本。雇员持股计划（</w:t>
      </w:r>
      <w:r>
        <w:rPr>
          <w:rFonts w:eastAsia="Times New Roman"/>
          <w:kern w:val="0"/>
          <w:sz w:val="24"/>
          <w:szCs w:val="24"/>
        </w:rPr>
        <w:t>   </w:t>
      </w:r>
      <w:r>
        <w:t>）</w:t>
      </w:r>
    </w:p>
    <w:p w:rsidR="00D4036A" w:rsidRDefault="00D4036A" w:rsidP="00D4036A">
      <w:pPr>
        <w:spacing w:line="360" w:lineRule="auto"/>
        <w:jc w:val="left"/>
        <w:textAlignment w:val="center"/>
      </w:pPr>
      <w:r>
        <w:t>①</w:t>
      </w:r>
      <w:r>
        <w:t>动摇了资本主义社会一切矛盾的总根源</w:t>
      </w:r>
    </w:p>
    <w:p w:rsidR="00D4036A" w:rsidRDefault="00D4036A" w:rsidP="00D4036A">
      <w:pPr>
        <w:spacing w:line="360" w:lineRule="auto"/>
        <w:jc w:val="left"/>
        <w:textAlignment w:val="center"/>
      </w:pPr>
      <w:r>
        <w:t>②</w:t>
      </w:r>
      <w:r>
        <w:t>能缓和资产阶级和无产阶级的矛盾</w:t>
      </w:r>
    </w:p>
    <w:p w:rsidR="00D4036A" w:rsidRDefault="00D4036A" w:rsidP="00D4036A">
      <w:pPr>
        <w:spacing w:line="360" w:lineRule="auto"/>
        <w:jc w:val="left"/>
        <w:textAlignment w:val="center"/>
      </w:pPr>
      <w:r>
        <w:t>③</w:t>
      </w:r>
      <w:r>
        <w:t>未改变广大工人被剥削的经济地位</w:t>
      </w:r>
    </w:p>
    <w:p w:rsidR="00D4036A" w:rsidRDefault="00D4036A" w:rsidP="00D4036A">
      <w:pPr>
        <w:spacing w:line="360" w:lineRule="auto"/>
        <w:jc w:val="left"/>
        <w:textAlignment w:val="center"/>
      </w:pPr>
      <w:r>
        <w:t>④</w:t>
      </w:r>
      <w:r>
        <w:t>某种程度上使工人成为生产资料的所有者</w:t>
      </w:r>
    </w:p>
    <w:p w:rsidR="00D4036A" w:rsidRDefault="00D4036A" w:rsidP="00D4036A">
      <w:pPr>
        <w:tabs>
          <w:tab w:val="left" w:pos="2078"/>
          <w:tab w:val="left" w:pos="4156"/>
          <w:tab w:val="left" w:pos="6234"/>
        </w:tabs>
        <w:spacing w:line="360" w:lineRule="auto"/>
        <w:jc w:val="left"/>
        <w:textAlignment w:val="center"/>
      </w:pPr>
      <w:r>
        <w:lastRenderedPageBreak/>
        <w:t>A</w:t>
      </w:r>
      <w:r>
        <w:t>．</w:t>
      </w:r>
      <w:r>
        <w:t>②③</w:t>
      </w:r>
      <w:r>
        <w:tab/>
        <w:t>B</w:t>
      </w:r>
      <w:r>
        <w:t>．</w:t>
      </w:r>
      <w:r>
        <w:t>②④</w:t>
      </w:r>
      <w:r>
        <w:tab/>
        <w:t>C</w:t>
      </w:r>
      <w:r>
        <w:t>．</w:t>
      </w:r>
      <w:r>
        <w:t>①④</w:t>
      </w:r>
      <w:r>
        <w:tab/>
        <w:t>D</w:t>
      </w:r>
      <w:r>
        <w:t>．</w:t>
      </w:r>
      <w:r>
        <w:t>①③</w:t>
      </w:r>
    </w:p>
    <w:p w:rsidR="00D4036A" w:rsidRDefault="000E1ADF" w:rsidP="00D4036A">
      <w:pPr>
        <w:spacing w:line="360" w:lineRule="auto"/>
        <w:jc w:val="left"/>
        <w:textAlignment w:val="center"/>
      </w:pPr>
      <w:r>
        <w:rPr>
          <w:rFonts w:ascii="楷体" w:eastAsia="楷体" w:hAnsi="楷体" w:cs="楷体" w:hint="eastAsia"/>
          <w:b/>
          <w:bCs/>
        </w:rPr>
        <w:t>★（选做题）</w:t>
      </w:r>
      <w:r w:rsidR="00D4036A">
        <w:rPr>
          <w:rFonts w:hint="eastAsia"/>
        </w:rPr>
        <w:t>19</w:t>
      </w:r>
      <w:r w:rsidR="00D4036A">
        <w:t>．阅读下列材料，结合所学知识回答问题。</w:t>
      </w:r>
    </w:p>
    <w:p w:rsidR="004A1F60" w:rsidRDefault="004A1F60" w:rsidP="004A1F60">
      <w:pPr>
        <w:spacing w:line="360" w:lineRule="auto"/>
        <w:ind w:firstLine="420"/>
        <w:jc w:val="left"/>
        <w:textAlignment w:val="center"/>
        <w:rPr>
          <w:color w:val="000000"/>
        </w:rPr>
      </w:pPr>
      <w:r>
        <w:rPr>
          <w:rFonts w:ascii="楷体" w:eastAsia="楷体" w:hAnsi="楷体" w:cs="楷体"/>
          <w:color w:val="000000"/>
        </w:rPr>
        <w:t>2022年2月4日至20日第24届冬奥会在北京成功举办。从中办、筹办到举办，习近平总书记亲自谋划、推动北京冬奥会相关工作，带领中国人民交出了一份载入史册的满分答卷，生动诠释了中国共产党的卓越领导力，充分展示了中国国家治理体系的敏捷高效。</w:t>
      </w:r>
    </w:p>
    <w:p w:rsidR="004A1F60" w:rsidRDefault="004A1F60" w:rsidP="004A1F60">
      <w:pPr>
        <w:spacing w:line="360" w:lineRule="auto"/>
        <w:ind w:firstLine="420"/>
        <w:jc w:val="left"/>
        <w:textAlignment w:val="center"/>
        <w:rPr>
          <w:color w:val="000000"/>
        </w:rPr>
      </w:pPr>
      <w:r>
        <w:rPr>
          <w:rFonts w:ascii="楷体" w:eastAsia="楷体" w:hAnsi="楷体" w:cs="楷体"/>
          <w:color w:val="000000"/>
        </w:rPr>
        <w:t>镜头</w:t>
      </w:r>
      <w:proofErr w:type="gramStart"/>
      <w:r>
        <w:rPr>
          <w:rFonts w:ascii="楷体" w:eastAsia="楷体" w:hAnsi="楷体" w:cs="楷体"/>
          <w:color w:val="000000"/>
        </w:rPr>
        <w:t>一</w:t>
      </w:r>
      <w:proofErr w:type="gramEnd"/>
      <w:r>
        <w:rPr>
          <w:rFonts w:ascii="楷体" w:eastAsia="楷体" w:hAnsi="楷体" w:cs="楷体"/>
          <w:color w:val="000000"/>
        </w:rPr>
        <w:t xml:space="preserve">  张家口市</w:t>
      </w:r>
      <w:proofErr w:type="gramStart"/>
      <w:r>
        <w:rPr>
          <w:rFonts w:ascii="楷体" w:eastAsia="楷体" w:hAnsi="楷体" w:cs="楷体"/>
          <w:color w:val="000000"/>
        </w:rPr>
        <w:t>各级人</w:t>
      </w:r>
      <w:proofErr w:type="gramEnd"/>
      <w:r>
        <w:rPr>
          <w:rFonts w:ascii="楷体" w:eastAsia="楷体" w:hAnsi="楷体" w:cs="楷体"/>
          <w:color w:val="000000"/>
        </w:rPr>
        <w:t>大把习近平总书记的指示精神落实好，在充分发挥人大职能作用和优势上下功夫，通过举办研讨会、论坛会等形式，听取代表意见，让人大代表把人民诉求反映出来，为筹办工作共谋共商，为筹办冬奥会做出积极贡献。</w:t>
      </w:r>
    </w:p>
    <w:p w:rsidR="004A1F60" w:rsidRDefault="004A1F60" w:rsidP="004A1F60">
      <w:pPr>
        <w:spacing w:line="360" w:lineRule="auto"/>
        <w:ind w:firstLine="420"/>
        <w:jc w:val="left"/>
        <w:textAlignment w:val="center"/>
        <w:rPr>
          <w:color w:val="000000"/>
        </w:rPr>
      </w:pPr>
      <w:r>
        <w:rPr>
          <w:rFonts w:ascii="楷体" w:eastAsia="楷体" w:hAnsi="楷体" w:cs="楷体"/>
          <w:color w:val="000000"/>
        </w:rPr>
        <w:t>镜头二  北京市政府落</w:t>
      </w:r>
      <w:proofErr w:type="gramStart"/>
      <w:r>
        <w:rPr>
          <w:rFonts w:ascii="楷体" w:eastAsia="楷体" w:hAnsi="楷体" w:cs="楷体"/>
          <w:color w:val="000000"/>
        </w:rPr>
        <w:t>实习近</w:t>
      </w:r>
      <w:proofErr w:type="gramEnd"/>
      <w:r>
        <w:rPr>
          <w:rFonts w:ascii="楷体" w:eastAsia="楷体" w:hAnsi="楷体" w:cs="楷体"/>
          <w:color w:val="000000"/>
        </w:rPr>
        <w:t>平总书记关于“让人民生活幸福是‘国之大者’”的要求，创新社会治理方式，不断提高精细</w:t>
      </w:r>
      <w:proofErr w:type="gramStart"/>
      <w:r>
        <w:rPr>
          <w:rFonts w:ascii="楷体" w:eastAsia="楷体" w:hAnsi="楷体" w:cs="楷体"/>
          <w:color w:val="000000"/>
        </w:rPr>
        <w:t>化治理</w:t>
      </w:r>
      <w:proofErr w:type="gramEnd"/>
      <w:r>
        <w:rPr>
          <w:rFonts w:ascii="楷体" w:eastAsia="楷体" w:hAnsi="楷体" w:cs="楷体"/>
          <w:color w:val="000000"/>
        </w:rPr>
        <w:t>和服务水平，为冬奥会成功营造了安定祥和的社会环境。</w:t>
      </w:r>
    </w:p>
    <w:p w:rsidR="004A1F60" w:rsidRDefault="004A1F60" w:rsidP="004A1F60">
      <w:pPr>
        <w:spacing w:line="360" w:lineRule="auto"/>
        <w:ind w:firstLine="420"/>
        <w:jc w:val="left"/>
        <w:textAlignment w:val="center"/>
        <w:rPr>
          <w:color w:val="000000"/>
        </w:rPr>
      </w:pPr>
      <w:r>
        <w:rPr>
          <w:rFonts w:ascii="楷体" w:eastAsia="楷体" w:hAnsi="楷体" w:cs="楷体"/>
          <w:color w:val="000000"/>
        </w:rPr>
        <w:t>镜头三  本届冬奥会推动了一批“冬奥社区”在北京落地生根发芽。早在2019年，全国首个</w:t>
      </w:r>
      <w:proofErr w:type="gramStart"/>
      <w:r>
        <w:rPr>
          <w:rFonts w:ascii="楷体" w:eastAsia="楷体" w:hAnsi="楷体" w:cs="楷体"/>
          <w:color w:val="000000"/>
        </w:rPr>
        <w:t>“冬奥社区”高井路</w:t>
      </w:r>
      <w:proofErr w:type="gramEnd"/>
      <w:r>
        <w:rPr>
          <w:rFonts w:ascii="楷体" w:eastAsia="楷体" w:hAnsi="楷体" w:cs="楷体"/>
          <w:color w:val="000000"/>
        </w:rPr>
        <w:t>社区就以冬奥为主题，组建多支文体及保障志愿者队伍，动员社区居民参与各项志愿服务活动，有力提升了冬奥精神在社区层面的推广普及。</w:t>
      </w:r>
    </w:p>
    <w:p w:rsidR="004A1F60" w:rsidRDefault="004A1F60" w:rsidP="004A1F60">
      <w:pPr>
        <w:spacing w:line="360" w:lineRule="auto"/>
        <w:ind w:firstLine="420"/>
        <w:jc w:val="left"/>
        <w:textAlignment w:val="center"/>
        <w:rPr>
          <w:color w:val="000000"/>
        </w:rPr>
      </w:pPr>
      <w:r>
        <w:rPr>
          <w:rFonts w:ascii="楷体" w:eastAsia="楷体" w:hAnsi="楷体" w:cs="楷体"/>
          <w:color w:val="000000"/>
        </w:rPr>
        <w:t>镜头四  赛事举办期间，18000多名赛会志愿者提供亲切周到服务，一系列精细化服务措施为运动员营造安全、舒适、人性化的参赛环境与生活体验。</w:t>
      </w:r>
    </w:p>
    <w:p w:rsidR="004A1F60" w:rsidRDefault="004A1F60" w:rsidP="004A1F60">
      <w:pPr>
        <w:spacing w:line="360" w:lineRule="auto"/>
        <w:ind w:firstLine="420"/>
        <w:jc w:val="left"/>
        <w:textAlignment w:val="center"/>
        <w:rPr>
          <w:color w:val="000000"/>
        </w:rPr>
      </w:pPr>
      <w:r>
        <w:rPr>
          <w:rFonts w:ascii="楷体" w:eastAsia="楷体" w:hAnsi="楷体" w:cs="楷体"/>
          <w:color w:val="000000"/>
        </w:rPr>
        <w:t>在冬奥会的世界平台上，中国展示了言必信、行必果、负责任的大国担当，展现了阳光、富强、开放、充满希望的中国形象。</w:t>
      </w:r>
    </w:p>
    <w:p w:rsidR="004A1F60" w:rsidRDefault="004A1F60" w:rsidP="004A1F60">
      <w:pPr>
        <w:spacing w:line="360" w:lineRule="auto"/>
        <w:jc w:val="left"/>
        <w:textAlignment w:val="center"/>
        <w:rPr>
          <w:rFonts w:ascii="宋体" w:hAnsi="宋体" w:hint="eastAsia"/>
          <w:color w:val="000000"/>
        </w:rPr>
      </w:pPr>
      <w:r>
        <w:rPr>
          <w:rFonts w:ascii="宋体" w:hAnsi="宋体"/>
          <w:color w:val="000000"/>
        </w:rPr>
        <w:t>结合材料，运用政治与法治的知识，分析北京冬奥会成功举办的原因。</w:t>
      </w:r>
    </w:p>
    <w:p w:rsidR="004A1F60" w:rsidRDefault="004A1F60" w:rsidP="004A1F60">
      <w:pPr>
        <w:spacing w:line="360" w:lineRule="auto"/>
        <w:jc w:val="left"/>
        <w:textAlignment w:val="center"/>
        <w:rPr>
          <w:rFonts w:ascii="宋体" w:hAnsi="宋体" w:hint="eastAsia"/>
          <w:color w:val="000000"/>
        </w:rPr>
      </w:pPr>
    </w:p>
    <w:p w:rsidR="004A1F60" w:rsidRDefault="004A1F60" w:rsidP="004A1F60">
      <w:pPr>
        <w:spacing w:line="360" w:lineRule="auto"/>
        <w:jc w:val="left"/>
        <w:textAlignment w:val="center"/>
        <w:rPr>
          <w:rFonts w:ascii="宋体" w:hAnsi="宋体" w:hint="eastAsia"/>
          <w:color w:val="000000"/>
        </w:rPr>
      </w:pPr>
    </w:p>
    <w:p w:rsidR="004A1F60" w:rsidRDefault="004A1F60" w:rsidP="004A1F60">
      <w:pPr>
        <w:spacing w:line="360" w:lineRule="auto"/>
        <w:jc w:val="left"/>
        <w:textAlignment w:val="center"/>
        <w:rPr>
          <w:rFonts w:ascii="宋体" w:hAnsi="宋体" w:hint="eastAsia"/>
          <w:color w:val="000000"/>
        </w:rPr>
      </w:pPr>
    </w:p>
    <w:p w:rsidR="004A1F60" w:rsidRDefault="004A1F60" w:rsidP="004A1F60">
      <w:pPr>
        <w:spacing w:line="360" w:lineRule="auto"/>
        <w:jc w:val="left"/>
        <w:textAlignment w:val="center"/>
        <w:rPr>
          <w:color w:val="000000"/>
        </w:rPr>
      </w:pPr>
      <w:bookmarkStart w:id="0" w:name="_GoBack"/>
      <w:bookmarkEnd w:id="0"/>
    </w:p>
    <w:p w:rsidR="00D4036A" w:rsidRDefault="00D4036A" w:rsidP="00D4036A">
      <w:pPr>
        <w:spacing w:line="360" w:lineRule="auto"/>
        <w:jc w:val="left"/>
        <w:textAlignment w:val="center"/>
      </w:pPr>
      <w:r>
        <w:rPr>
          <w:rFonts w:hint="eastAsia"/>
        </w:rPr>
        <w:t>20</w:t>
      </w:r>
      <w:r>
        <w:t>．阅读材料，完成下列要求。</w:t>
      </w:r>
    </w:p>
    <w:p w:rsidR="00D4036A" w:rsidRDefault="00D4036A" w:rsidP="00D4036A">
      <w:pPr>
        <w:spacing w:line="360" w:lineRule="auto"/>
        <w:ind w:firstLine="420"/>
        <w:jc w:val="left"/>
        <w:textAlignment w:val="center"/>
        <w:rPr>
          <w:rFonts w:ascii="楷体" w:eastAsia="楷体" w:hAnsi="楷体" w:cs="楷体"/>
        </w:rPr>
      </w:pPr>
      <w:r>
        <w:rPr>
          <w:rFonts w:ascii="楷体" w:eastAsia="楷体" w:hAnsi="楷体" w:cs="楷体"/>
        </w:rPr>
        <w:t>“十四五”时期是我国全面建成小康社会、实现第一个百年奋斗目标之后，乘势而上开启全面建设社会主义现代化国家新征程、向第二个百年奋斗目标进军的第一个五年。中共中央编制好“十四五规划”建议对于“十四五规划”制定和指导未来五年经济社会发展显得尤为重要。</w:t>
      </w:r>
    </w:p>
    <w:p w:rsidR="00D4036A" w:rsidRDefault="00D4036A" w:rsidP="00D4036A">
      <w:pPr>
        <w:spacing w:line="360" w:lineRule="auto"/>
        <w:ind w:firstLine="420"/>
        <w:jc w:val="left"/>
        <w:textAlignment w:val="center"/>
        <w:rPr>
          <w:rFonts w:ascii="楷体" w:eastAsia="楷体" w:hAnsi="楷体" w:cs="楷体"/>
        </w:rPr>
      </w:pPr>
      <w:r>
        <w:rPr>
          <w:rFonts w:ascii="楷体" w:eastAsia="楷体" w:hAnsi="楷体" w:cs="楷体"/>
        </w:rPr>
        <w:t>这次规划建议起草的一个重要特点是坚持发扬民主、开门问策、集思广益。2020年3月中央政治局决定，党的十九届五中全会审议“十四五”规划建议，并成立文件起草组，发出《关于对党的十九届五中全会研究“十四五”规划建议征求意见的通知》。7个月来，起草组先后两次在党内一定范围征求意见，还专门听取了各民主党派中央、全国工商联负责人和无党派人士代表意见。起草组认真研究吸收各地各部门各</w:t>
      </w:r>
      <w:r>
        <w:rPr>
          <w:rFonts w:ascii="楷体" w:eastAsia="楷体" w:hAnsi="楷体" w:cs="楷体"/>
        </w:rPr>
        <w:lastRenderedPageBreak/>
        <w:t>有关方面的意见和建议，通过调研、座谈、网上留言等多种形式广开言路、广纳良策。从专家学者到普通群众，都为十四五规划的起草建言献策，齐心协力，确保了规划建议起草的高质量完成。</w:t>
      </w:r>
    </w:p>
    <w:p w:rsidR="00D4036A" w:rsidRDefault="00D4036A" w:rsidP="00D4036A">
      <w:pPr>
        <w:spacing w:line="360" w:lineRule="auto"/>
        <w:jc w:val="left"/>
        <w:textAlignment w:val="center"/>
      </w:pPr>
      <w:r>
        <w:t>结合</w:t>
      </w:r>
      <w:r>
        <w:t>“</w:t>
      </w:r>
      <w:r>
        <w:t>十四五规划</w:t>
      </w:r>
      <w:r>
        <w:t>”</w:t>
      </w:r>
      <w:r>
        <w:t>建议稿起草过程，阐述党中央是怎样发扬民主编制好规划建议的</w:t>
      </w:r>
      <w:r>
        <w:t>?</w:t>
      </w: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p>
    <w:p w:rsidR="00835081" w:rsidRPr="00D4036A" w:rsidRDefault="00835081" w:rsidP="00E1575D">
      <w:pPr>
        <w:snapToGrid w:val="0"/>
        <w:spacing w:line="360" w:lineRule="auto"/>
        <w:rPr>
          <w:rFonts w:asciiTheme="minorEastAsia" w:eastAsiaTheme="minorEastAsia" w:hAnsiTheme="minorEastAsia"/>
          <w:b/>
          <w:bCs/>
          <w:szCs w:val="21"/>
        </w:rP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D4036A" w:rsidRDefault="00D4036A" w:rsidP="00D4036A">
      <w:pPr>
        <w:spacing w:line="360" w:lineRule="auto"/>
        <w:jc w:val="left"/>
        <w:textAlignment w:val="center"/>
      </w:pPr>
      <w:r>
        <w:rPr>
          <w:rFonts w:hint="eastAsia"/>
        </w:rPr>
        <w:t>1</w:t>
      </w:r>
      <w:r>
        <w:t>．下列做法有利于实现中华民族伟大复兴中国梦的是（</w:t>
      </w:r>
      <w:r>
        <w:rPr>
          <w:rFonts w:eastAsia="Times New Roman"/>
          <w:kern w:val="0"/>
          <w:sz w:val="24"/>
          <w:szCs w:val="24"/>
        </w:rPr>
        <w:t>   </w:t>
      </w:r>
      <w:r>
        <w:t>）</w:t>
      </w:r>
    </w:p>
    <w:p w:rsidR="00D4036A" w:rsidRDefault="00D4036A" w:rsidP="00D4036A">
      <w:pPr>
        <w:spacing w:line="360" w:lineRule="auto"/>
        <w:jc w:val="left"/>
        <w:textAlignment w:val="center"/>
      </w:pPr>
      <w:r>
        <w:t>①</w:t>
      </w:r>
      <w:r>
        <w:t>建设富强民主文明和谐的社会主义现代化强国</w:t>
      </w:r>
    </w:p>
    <w:p w:rsidR="00D4036A" w:rsidRDefault="00D4036A" w:rsidP="00D4036A">
      <w:pPr>
        <w:spacing w:line="360" w:lineRule="auto"/>
        <w:jc w:val="left"/>
        <w:textAlignment w:val="center"/>
      </w:pPr>
      <w:r>
        <w:t>②</w:t>
      </w:r>
      <w:r>
        <w:t>全面提升物质文明、政治文明、精神文明、社会文明、生态文明</w:t>
      </w:r>
    </w:p>
    <w:p w:rsidR="00D4036A" w:rsidRDefault="00D4036A" w:rsidP="00D4036A">
      <w:pPr>
        <w:spacing w:line="360" w:lineRule="auto"/>
        <w:jc w:val="left"/>
        <w:textAlignment w:val="center"/>
      </w:pPr>
      <w:r>
        <w:t>③</w:t>
      </w:r>
      <w:r>
        <w:t>坚持以人民为中心，增进人民福祉，促进人的全面发展，朝着共同富裕方向稳步前进</w:t>
      </w:r>
    </w:p>
    <w:p w:rsidR="00D4036A" w:rsidRDefault="00D4036A" w:rsidP="00D4036A">
      <w:pPr>
        <w:spacing w:line="360" w:lineRule="auto"/>
        <w:jc w:val="left"/>
        <w:textAlignment w:val="center"/>
      </w:pPr>
      <w:r>
        <w:t>④</w:t>
      </w:r>
      <w:r>
        <w:t>解放生产力、发展生产力，最大限度满足人民群众不断增长的物质文化生活需要</w:t>
      </w:r>
    </w:p>
    <w:p w:rsidR="00D4036A" w:rsidRDefault="00D4036A" w:rsidP="00D4036A">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D4036A" w:rsidRDefault="00D4036A" w:rsidP="00D4036A">
      <w:pPr>
        <w:spacing w:line="360" w:lineRule="auto"/>
        <w:jc w:val="left"/>
        <w:textAlignment w:val="center"/>
      </w:pPr>
      <w:r>
        <w:rPr>
          <w:rFonts w:hint="eastAsia"/>
        </w:rPr>
        <w:t>2</w:t>
      </w:r>
      <w:r>
        <w:t>．对于奥密克</w:t>
      </w:r>
      <w:proofErr w:type="gramStart"/>
      <w:r>
        <w:t>戎</w:t>
      </w:r>
      <w:proofErr w:type="gramEnd"/>
      <w:r>
        <w:t>病毒，有人认为该病毒的传播性强、危害大，当前的防疫政策应该紧抓不懈；也有人认为该病毒的重症率和致死率已经大大降低，现在可以</w:t>
      </w:r>
      <w:r>
        <w:t>“</w:t>
      </w:r>
      <w:r>
        <w:t>躺平</w:t>
      </w:r>
      <w:r>
        <w:t>”</w:t>
      </w:r>
      <w:r>
        <w:t>了。人们对病毒的认识不同，其原因是（</w:t>
      </w:r>
      <w:r>
        <w:rPr>
          <w:rFonts w:eastAsia="Times New Roman"/>
          <w:kern w:val="0"/>
          <w:sz w:val="24"/>
          <w:szCs w:val="24"/>
        </w:rPr>
        <w:t>   </w:t>
      </w:r>
      <w:r>
        <w:t>）</w:t>
      </w:r>
    </w:p>
    <w:p w:rsidR="00D4036A" w:rsidRDefault="00D4036A" w:rsidP="00D4036A">
      <w:pPr>
        <w:spacing w:line="360" w:lineRule="auto"/>
        <w:jc w:val="left"/>
        <w:textAlignment w:val="center"/>
      </w:pPr>
      <w:r>
        <w:t>①</w:t>
      </w:r>
      <w:r>
        <w:t>不同认识主体对复杂事物的认识是不同的</w:t>
      </w:r>
    </w:p>
    <w:p w:rsidR="00D4036A" w:rsidRDefault="00D4036A" w:rsidP="00D4036A">
      <w:pPr>
        <w:spacing w:line="360" w:lineRule="auto"/>
        <w:jc w:val="left"/>
        <w:textAlignment w:val="center"/>
      </w:pPr>
      <w:r>
        <w:t>②</w:t>
      </w:r>
      <w:r>
        <w:t>人们对同一事物的认识受到主观因素影响</w:t>
      </w:r>
    </w:p>
    <w:p w:rsidR="00D4036A" w:rsidRDefault="00D4036A" w:rsidP="00D4036A">
      <w:pPr>
        <w:spacing w:line="360" w:lineRule="auto"/>
        <w:jc w:val="left"/>
        <w:textAlignment w:val="center"/>
      </w:pPr>
      <w:r>
        <w:t>③</w:t>
      </w:r>
      <w:r>
        <w:t>真理是客观的，真理面前人人平等</w:t>
      </w:r>
    </w:p>
    <w:p w:rsidR="00D4036A" w:rsidRDefault="00D4036A" w:rsidP="00D4036A">
      <w:pPr>
        <w:spacing w:line="360" w:lineRule="auto"/>
        <w:jc w:val="left"/>
        <w:textAlignment w:val="center"/>
      </w:pPr>
      <w:r>
        <w:t>④</w:t>
      </w:r>
      <w:r>
        <w:t>客观事物本质的暴露和展现有一个过程</w:t>
      </w:r>
    </w:p>
    <w:p w:rsidR="00D4036A" w:rsidRDefault="00D4036A" w:rsidP="00D4036A">
      <w:pPr>
        <w:tabs>
          <w:tab w:val="left" w:pos="2078"/>
          <w:tab w:val="left" w:pos="4156"/>
          <w:tab w:val="left" w:pos="6234"/>
        </w:tabs>
        <w:spacing w:line="360" w:lineRule="auto"/>
        <w:jc w:val="left"/>
        <w:textAlignment w:val="center"/>
      </w:pPr>
      <w:r>
        <w:t>A</w:t>
      </w:r>
      <w:r>
        <w:t>．</w:t>
      </w:r>
      <w:r>
        <w:t>①③</w:t>
      </w:r>
      <w:r>
        <w:tab/>
        <w:t>B</w:t>
      </w:r>
      <w:r>
        <w:t>．</w:t>
      </w:r>
      <w:r>
        <w:t>②④</w:t>
      </w:r>
      <w:r>
        <w:tab/>
        <w:t>C</w:t>
      </w:r>
      <w:r>
        <w:t>．</w:t>
      </w:r>
      <w:r>
        <w:t>③④</w:t>
      </w:r>
      <w:r>
        <w:tab/>
        <w:t>D</w:t>
      </w:r>
      <w:r>
        <w:t>．</w:t>
      </w:r>
      <w:r>
        <w:t>①②</w:t>
      </w:r>
    </w:p>
    <w:p w:rsidR="00D4036A" w:rsidRDefault="00D4036A" w:rsidP="00D4036A">
      <w:pPr>
        <w:spacing w:line="360" w:lineRule="auto"/>
        <w:jc w:val="left"/>
        <w:textAlignment w:val="center"/>
      </w:pPr>
      <w:r>
        <w:rPr>
          <w:rFonts w:hint="eastAsia"/>
        </w:rPr>
        <w:t>3</w:t>
      </w:r>
      <w:r>
        <w:t>．</w:t>
      </w:r>
      <w:r>
        <w:t>2021</w:t>
      </w:r>
      <w:r>
        <w:t>年春</w:t>
      </w:r>
      <w:proofErr w:type="gramStart"/>
      <w:r>
        <w:t>晚超爆</w:t>
      </w:r>
      <w:proofErr w:type="gramEnd"/>
      <w:r>
        <w:t>的武术《天地英雄》利用</w:t>
      </w:r>
      <w:r>
        <w:t>AR</w:t>
      </w:r>
      <w:r>
        <w:t>技术，将山水自然融入武术场景，恢宏大气，吴京、甄子丹等人的表演虽风格迥异但尽显武术神韵，武术精神表现的淋漓尽致。这体现了（</w:t>
      </w:r>
      <w:r>
        <w:rPr>
          <w:rFonts w:eastAsia="Times New Roman"/>
          <w:kern w:val="0"/>
          <w:sz w:val="24"/>
          <w:szCs w:val="24"/>
        </w:rPr>
        <w:t>   </w:t>
      </w:r>
      <w:r>
        <w:t>）</w:t>
      </w:r>
    </w:p>
    <w:p w:rsidR="00D4036A" w:rsidRDefault="00D4036A" w:rsidP="00D4036A">
      <w:pPr>
        <w:spacing w:line="360" w:lineRule="auto"/>
        <w:jc w:val="left"/>
        <w:textAlignment w:val="center"/>
      </w:pPr>
      <w:r>
        <w:t>①</w:t>
      </w:r>
      <w:r>
        <w:t>借助现代科学技术才能推动传统文化发展</w:t>
      </w:r>
    </w:p>
    <w:p w:rsidR="00D4036A" w:rsidRDefault="00D4036A" w:rsidP="00D4036A">
      <w:pPr>
        <w:spacing w:line="360" w:lineRule="auto"/>
        <w:jc w:val="left"/>
        <w:textAlignment w:val="center"/>
      </w:pPr>
      <w:r>
        <w:t>②</w:t>
      </w:r>
      <w:r>
        <w:t>传统文化推陈出新，满足群众精神文化需求</w:t>
      </w:r>
    </w:p>
    <w:p w:rsidR="00D4036A" w:rsidRDefault="00D4036A" w:rsidP="00D4036A">
      <w:pPr>
        <w:spacing w:line="360" w:lineRule="auto"/>
        <w:jc w:val="left"/>
        <w:textAlignment w:val="center"/>
      </w:pPr>
      <w:r>
        <w:t>③</w:t>
      </w:r>
      <w:r>
        <w:t>立足时代发展的需求，丰富传统文化内涵</w:t>
      </w:r>
    </w:p>
    <w:p w:rsidR="00D4036A" w:rsidRDefault="00D4036A" w:rsidP="00D4036A">
      <w:pPr>
        <w:spacing w:line="360" w:lineRule="auto"/>
        <w:jc w:val="left"/>
        <w:textAlignment w:val="center"/>
      </w:pPr>
      <w:r>
        <w:t>④</w:t>
      </w:r>
      <w:r>
        <w:t>增强文化自信，自觉弘扬传承优秀传统文化</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D4036A" w:rsidRDefault="00D4036A" w:rsidP="00D4036A">
      <w:pPr>
        <w:spacing w:line="360" w:lineRule="auto"/>
        <w:jc w:val="left"/>
        <w:textAlignment w:val="center"/>
      </w:pPr>
      <w:r>
        <w:rPr>
          <w:rFonts w:hint="eastAsia"/>
        </w:rPr>
        <w:lastRenderedPageBreak/>
        <w:t>4</w:t>
      </w:r>
      <w:r>
        <w:t>．遵循形式逻辑的规律与规则，是正确思维的必要条件。关于下列语句分析正确的是（</w:t>
      </w:r>
      <w:r>
        <w:rPr>
          <w:rFonts w:eastAsia="Times New Roman"/>
          <w:kern w:val="0"/>
          <w:sz w:val="24"/>
          <w:szCs w:val="24"/>
        </w:rPr>
        <w:t>   </w:t>
      </w:r>
      <w:r>
        <w:t>）</w:t>
      </w:r>
    </w:p>
    <w:p w:rsidR="00D4036A" w:rsidRDefault="00D4036A" w:rsidP="00D4036A">
      <w:pPr>
        <w:spacing w:line="360" w:lineRule="auto"/>
        <w:jc w:val="left"/>
        <w:textAlignment w:val="center"/>
      </w:pPr>
      <w:r>
        <w:t>①</w:t>
      </w:r>
      <w:r>
        <w:t>爱因斯坦说：</w:t>
      </w:r>
      <w:r>
        <w:t>“</w:t>
      </w:r>
      <w:r>
        <w:t>光既是波，又是微粒，是连续的，又是不连续的。</w:t>
      </w:r>
      <w:r>
        <w:t>”——</w:t>
      </w:r>
      <w:r>
        <w:t>这个论断违反了矛盾律</w:t>
      </w:r>
    </w:p>
    <w:p w:rsidR="00D4036A" w:rsidRDefault="00D4036A" w:rsidP="00D4036A">
      <w:pPr>
        <w:spacing w:line="360" w:lineRule="auto"/>
        <w:jc w:val="left"/>
        <w:textAlignment w:val="center"/>
      </w:pPr>
      <w:r>
        <w:t>②</w:t>
      </w:r>
      <w:r>
        <w:t>侵权责任的承担方式包括停止侵害，排除妨碍，消除危险，返还财产，恢复原状，赔偿损失，赔礼道歉，消除影响，恢复名誉，支付违约金</w:t>
      </w:r>
      <w:r>
        <w:t>——</w:t>
      </w:r>
      <w:r>
        <w:t>该概念的外延划分多出子项</w:t>
      </w:r>
    </w:p>
    <w:p w:rsidR="00D4036A" w:rsidRDefault="00D4036A" w:rsidP="00D4036A">
      <w:pPr>
        <w:spacing w:line="360" w:lineRule="auto"/>
        <w:jc w:val="left"/>
        <w:textAlignment w:val="center"/>
      </w:pPr>
      <w:r>
        <w:t>③</w:t>
      </w:r>
      <w:r>
        <w:t>某部网络小说写道：</w:t>
      </w:r>
      <w:r>
        <w:t>“</w:t>
      </w:r>
      <w:r>
        <w:t>如果我有翅膀，我就能飞。我有翅膀吗</w:t>
      </w:r>
      <w:r>
        <w:t>?</w:t>
      </w:r>
      <w:r>
        <w:t>没有，所以我也没办法飞。</w:t>
      </w:r>
      <w:r>
        <w:t>”——</w:t>
      </w:r>
      <w:r>
        <w:t>该推理是无效的</w:t>
      </w:r>
    </w:p>
    <w:p w:rsidR="00D4036A" w:rsidRDefault="00D4036A" w:rsidP="00D4036A">
      <w:pPr>
        <w:spacing w:line="360" w:lineRule="auto"/>
        <w:jc w:val="left"/>
        <w:textAlignment w:val="center"/>
      </w:pPr>
      <w:r>
        <w:t>④</w:t>
      </w:r>
      <w:r>
        <w:t>所有的商品都是劳动产品</w:t>
      </w:r>
      <w:r>
        <w:t>——</w:t>
      </w:r>
      <w:proofErr w:type="gramStart"/>
      <w:r>
        <w:t>该判断</w:t>
      </w:r>
      <w:proofErr w:type="gramEnd"/>
      <w:r>
        <w:t>的主项周延，谓项</w:t>
      </w:r>
      <w:proofErr w:type="gramStart"/>
      <w:r>
        <w:t>不</w:t>
      </w:r>
      <w:proofErr w:type="gramEnd"/>
      <w:r>
        <w:t>周延</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D4036A" w:rsidRDefault="00D4036A" w:rsidP="00D4036A">
      <w:pPr>
        <w:spacing w:line="360" w:lineRule="auto"/>
        <w:jc w:val="left"/>
        <w:textAlignment w:val="center"/>
      </w:pPr>
      <w:r>
        <w:rPr>
          <w:rFonts w:hint="eastAsia"/>
        </w:rPr>
        <w:t>5</w:t>
      </w:r>
      <w:r>
        <w:t>．中国共产党人的初心和使命就是为中国人民谋幸福，为中华民族谋复兴，为此，党提出新时代中国特色社会主义发展从全面建成小康社会到基本实现现代化、再到建成社会主义现代化强国的战略安排。这体现的哲理是</w:t>
      </w:r>
    </w:p>
    <w:p w:rsidR="00D4036A" w:rsidRDefault="00D4036A" w:rsidP="00D4036A">
      <w:pPr>
        <w:spacing w:line="360" w:lineRule="auto"/>
        <w:jc w:val="left"/>
        <w:textAlignment w:val="center"/>
      </w:pPr>
      <w:r>
        <w:t>A</w:t>
      </w:r>
      <w:r>
        <w:t>．事物的发展总是新事物战胜旧事物的过程</w:t>
      </w:r>
    </w:p>
    <w:p w:rsidR="00D4036A" w:rsidRDefault="00D4036A" w:rsidP="00D4036A">
      <w:pPr>
        <w:spacing w:line="360" w:lineRule="auto"/>
        <w:jc w:val="left"/>
        <w:textAlignment w:val="center"/>
      </w:pPr>
      <w:r>
        <w:t>B</w:t>
      </w:r>
      <w:r>
        <w:t>．承认矛盾特殊性是马克思主义关于矛盾问题的精髓</w:t>
      </w:r>
    </w:p>
    <w:p w:rsidR="00D4036A" w:rsidRDefault="00D4036A" w:rsidP="00D4036A">
      <w:pPr>
        <w:spacing w:line="360" w:lineRule="auto"/>
        <w:jc w:val="left"/>
        <w:textAlignment w:val="center"/>
      </w:pPr>
      <w:r>
        <w:t>C</w:t>
      </w:r>
      <w:r>
        <w:t>．维护</w:t>
      </w:r>
      <w:proofErr w:type="gramStart"/>
      <w:r>
        <w:t>最</w:t>
      </w:r>
      <w:proofErr w:type="gramEnd"/>
      <w:r>
        <w:t>广大人民的利益是中国共产党人最高的价值追求</w:t>
      </w:r>
    </w:p>
    <w:p w:rsidR="00D4036A" w:rsidRDefault="00D4036A" w:rsidP="00D4036A">
      <w:pPr>
        <w:spacing w:line="360" w:lineRule="auto"/>
        <w:jc w:val="left"/>
        <w:textAlignment w:val="center"/>
      </w:pPr>
      <w:r>
        <w:t>D</w:t>
      </w:r>
      <w:r>
        <w:t>．群众观点和群众路线是我们党的生命线和根本工作路线</w:t>
      </w:r>
    </w:p>
    <w:p w:rsidR="00D4036A" w:rsidRDefault="00D4036A" w:rsidP="00D4036A">
      <w:pPr>
        <w:spacing w:line="360" w:lineRule="auto"/>
        <w:jc w:val="left"/>
        <w:textAlignment w:val="center"/>
      </w:pPr>
      <w:r>
        <w:rPr>
          <w:rFonts w:hint="eastAsia"/>
        </w:rPr>
        <w:t>6</w:t>
      </w:r>
      <w:r>
        <w:t>．某同学在学习</w:t>
      </w:r>
      <w:r>
        <w:t>“</w:t>
      </w:r>
      <w:r>
        <w:t>科学社会主义的理论与实践</w:t>
      </w:r>
      <w:r>
        <w:t>”</w:t>
      </w:r>
      <w:r>
        <w:t>的课题时，收集到如下事件。其中对应正确的是（</w:t>
      </w:r>
      <w:r>
        <w:rPr>
          <w:rFonts w:eastAsia="Times New Roman"/>
          <w:kern w:val="0"/>
          <w:sz w:val="24"/>
          <w:szCs w:val="24"/>
        </w:rPr>
        <w:t>   </w:t>
      </w:r>
      <w:r>
        <w:t>）</w:t>
      </w:r>
    </w:p>
    <w:p w:rsidR="00D4036A" w:rsidRDefault="00D4036A" w:rsidP="00D4036A">
      <w:pPr>
        <w:spacing w:line="360" w:lineRule="auto"/>
        <w:jc w:val="left"/>
        <w:textAlignment w:val="center"/>
      </w:pPr>
      <w:r>
        <w:t>①</w:t>
      </w:r>
      <w:r>
        <w:t>唯物史观和剩余价值学说</w:t>
      </w:r>
      <w:r>
        <w:t>——</w:t>
      </w:r>
      <w:r>
        <w:t>科学社会主义产生的理论基石</w:t>
      </w:r>
    </w:p>
    <w:p w:rsidR="00D4036A" w:rsidRDefault="00D4036A" w:rsidP="00D4036A">
      <w:pPr>
        <w:spacing w:line="360" w:lineRule="auto"/>
        <w:jc w:val="left"/>
        <w:textAlignment w:val="center"/>
      </w:pPr>
      <w:r>
        <w:t>②</w:t>
      </w:r>
      <w:r>
        <w:t>资本主义三大工人运动</w:t>
      </w:r>
      <w:r>
        <w:t>——</w:t>
      </w:r>
      <w:r>
        <w:t>科学社会主义由空想到科学</w:t>
      </w:r>
    </w:p>
    <w:p w:rsidR="00D4036A" w:rsidRDefault="00D4036A" w:rsidP="00D4036A">
      <w:pPr>
        <w:spacing w:line="360" w:lineRule="auto"/>
        <w:jc w:val="left"/>
        <w:textAlignment w:val="center"/>
      </w:pPr>
      <w:r>
        <w:t>③1848</w:t>
      </w:r>
      <w:r>
        <w:t>年《共产党宣言》的发表</w:t>
      </w:r>
      <w:r>
        <w:t>——</w:t>
      </w:r>
      <w:r>
        <w:t>科学社会主义的诞生</w:t>
      </w:r>
    </w:p>
    <w:p w:rsidR="00D4036A" w:rsidRDefault="00D4036A" w:rsidP="00D4036A">
      <w:pPr>
        <w:spacing w:line="360" w:lineRule="auto"/>
        <w:jc w:val="left"/>
        <w:textAlignment w:val="center"/>
      </w:pPr>
      <w:r>
        <w:t>④1871</w:t>
      </w:r>
      <w:r>
        <w:t>年巴黎公社成立</w:t>
      </w:r>
      <w:r>
        <w:t>——</w:t>
      </w:r>
      <w:r>
        <w:t>实现了社会主义从理论、运动到实践、制度的伟大跨越</w:t>
      </w:r>
    </w:p>
    <w:p w:rsidR="00D4036A" w:rsidRDefault="00D4036A" w:rsidP="00D4036A">
      <w:pPr>
        <w:tabs>
          <w:tab w:val="left" w:pos="2078"/>
          <w:tab w:val="left" w:pos="4156"/>
          <w:tab w:val="left" w:pos="6234"/>
        </w:tabs>
        <w:spacing w:line="360" w:lineRule="auto"/>
        <w:jc w:val="left"/>
        <w:textAlignment w:val="center"/>
      </w:pPr>
      <w:r>
        <w:t>A</w:t>
      </w:r>
      <w:r>
        <w:t>．</w:t>
      </w:r>
      <w:r>
        <w:t>①②</w:t>
      </w:r>
      <w:r>
        <w:tab/>
        <w:t>B</w:t>
      </w:r>
      <w:r>
        <w:t>．</w:t>
      </w:r>
      <w:r>
        <w:t>②④</w:t>
      </w:r>
      <w:r>
        <w:tab/>
        <w:t>C</w:t>
      </w:r>
      <w:r>
        <w:t>．</w:t>
      </w:r>
      <w:r>
        <w:t>①③</w:t>
      </w:r>
      <w:r>
        <w:tab/>
        <w:t>D</w:t>
      </w:r>
      <w:r>
        <w:t>．</w:t>
      </w:r>
      <w:r>
        <w:t>③④</w:t>
      </w:r>
    </w:p>
    <w:p w:rsidR="00D4036A" w:rsidRDefault="00D4036A" w:rsidP="00D4036A">
      <w:pPr>
        <w:spacing w:line="360" w:lineRule="auto"/>
        <w:jc w:val="left"/>
        <w:textAlignment w:val="center"/>
      </w:pPr>
      <w:r>
        <w:rPr>
          <w:rFonts w:hint="eastAsia"/>
        </w:rPr>
        <w:t>7</w:t>
      </w:r>
      <w:r>
        <w:t>．阅读材料，回答下列问题：</w:t>
      </w:r>
    </w:p>
    <w:p w:rsidR="00D4036A" w:rsidRPr="00664B3D" w:rsidRDefault="00D4036A" w:rsidP="00D4036A">
      <w:pPr>
        <w:spacing w:line="360" w:lineRule="auto"/>
        <w:jc w:val="left"/>
        <w:textAlignment w:val="center"/>
        <w:rPr>
          <w:rFonts w:ascii="楷体" w:eastAsia="楷体" w:hAnsi="楷体"/>
        </w:rPr>
      </w:pPr>
      <w:r w:rsidRPr="00664B3D">
        <w:rPr>
          <w:rFonts w:ascii="楷体" w:eastAsia="楷体" w:hAnsi="楷体"/>
        </w:rPr>
        <w:t>苏绣是中国四大名绣之一，是我国古代劳动人民创造和发展起来的优秀文化遗产，至今已有2500年的历史。长期以来，我国的苏绣生产者创新意识不够，表现在各家产品图案基本雷同、款式基本一样，整体质量不高，且呈下坡趋势。这严重影响了我国苏绣艺术的发展。为传承我国传统苏绣技艺，中国苏绣研究所以思维大于技巧的理念为指导，走传统刺绣与现代艺术、传统刺绣与现代科技相结合之路，在各个时期成功探索和创作了一批批刺绣精品。同时，苏州市通过开办苏绣商城姑苏网上商城，将现代电子商务模式与传统零售模式进行创新性融合，让世界了解苏绣，让苏绣走向世界。</w:t>
      </w:r>
    </w:p>
    <w:p w:rsidR="00D4036A" w:rsidRDefault="00D4036A" w:rsidP="00D4036A">
      <w:pPr>
        <w:spacing w:line="360" w:lineRule="auto"/>
        <w:jc w:val="left"/>
        <w:textAlignment w:val="center"/>
      </w:pPr>
      <w:r>
        <w:t>（</w:t>
      </w:r>
      <w:r>
        <w:t>1</w:t>
      </w:r>
      <w:r>
        <w:t>）运用唯物辩证法总特征的相关知识，分析苏绣艺术得以发扬光大的理论依据。</w:t>
      </w: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r>
        <w:t>（</w:t>
      </w:r>
      <w:r>
        <w:t>2</w:t>
      </w:r>
      <w:r>
        <w:t>）从探索世界与追求真理的角度，为我国苏绣艺术的进一步发展提出两条方法论建议。</w:t>
      </w: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p>
    <w:p w:rsidR="00D4036A" w:rsidRDefault="00D4036A" w:rsidP="00D4036A">
      <w:pPr>
        <w:spacing w:line="360" w:lineRule="auto"/>
        <w:jc w:val="left"/>
        <w:textAlignment w:val="center"/>
      </w:pPr>
    </w:p>
    <w:p w:rsidR="003830A1" w:rsidRPr="00D4036A" w:rsidRDefault="003830A1" w:rsidP="00584931">
      <w:pPr>
        <w:snapToGrid w:val="0"/>
        <w:spacing w:line="360" w:lineRule="auto"/>
      </w:pPr>
    </w:p>
    <w:sectPr w:rsidR="003830A1" w:rsidRPr="00D4036A">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29" w:rsidRDefault="00172629">
      <w:r>
        <w:separator/>
      </w:r>
    </w:p>
  </w:endnote>
  <w:endnote w:type="continuationSeparator" w:id="0">
    <w:p w:rsidR="00172629" w:rsidRDefault="0017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4A1F60">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4A1F60">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29" w:rsidRDefault="00172629">
      <w:r>
        <w:separator/>
      </w:r>
    </w:p>
  </w:footnote>
  <w:footnote w:type="continuationSeparator" w:id="0">
    <w:p w:rsidR="00172629" w:rsidRDefault="00172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5246D"/>
    <w:multiLevelType w:val="multilevel"/>
    <w:tmpl w:val="4C55246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1B2AF3"/>
    <w:multiLevelType w:val="multilevel"/>
    <w:tmpl w:val="6F1B2AF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7C2A39"/>
    <w:multiLevelType w:val="singleLevel"/>
    <w:tmpl w:val="6F7C2A39"/>
    <w:lvl w:ilvl="0">
      <w:start w:val="1"/>
      <w:numFmt w:val="chineseCounting"/>
      <w:suff w:val="space"/>
      <w:lvlText w:val="第%1课"/>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F47DA"/>
    <w:rsid w:val="00110AC4"/>
    <w:rsid w:val="00127D05"/>
    <w:rsid w:val="00142DA0"/>
    <w:rsid w:val="00153996"/>
    <w:rsid w:val="00172629"/>
    <w:rsid w:val="001809F1"/>
    <w:rsid w:val="00190B42"/>
    <w:rsid w:val="001A363B"/>
    <w:rsid w:val="001B3327"/>
    <w:rsid w:val="001C1A9F"/>
    <w:rsid w:val="001C26F9"/>
    <w:rsid w:val="001D2DB8"/>
    <w:rsid w:val="001D7A06"/>
    <w:rsid w:val="001E181C"/>
    <w:rsid w:val="00207F75"/>
    <w:rsid w:val="0025274A"/>
    <w:rsid w:val="00257F56"/>
    <w:rsid w:val="00284433"/>
    <w:rsid w:val="002A1EC6"/>
    <w:rsid w:val="002D1A95"/>
    <w:rsid w:val="002E035E"/>
    <w:rsid w:val="002E6299"/>
    <w:rsid w:val="00334CC6"/>
    <w:rsid w:val="00346B1F"/>
    <w:rsid w:val="00372A7D"/>
    <w:rsid w:val="003830A1"/>
    <w:rsid w:val="00396766"/>
    <w:rsid w:val="003B2D2C"/>
    <w:rsid w:val="003F3CB2"/>
    <w:rsid w:val="00407ADF"/>
    <w:rsid w:val="0041489B"/>
    <w:rsid w:val="00414E41"/>
    <w:rsid w:val="00423599"/>
    <w:rsid w:val="00435049"/>
    <w:rsid w:val="00497536"/>
    <w:rsid w:val="004A1F60"/>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77EB"/>
    <w:rsid w:val="00620A8D"/>
    <w:rsid w:val="00635F14"/>
    <w:rsid w:val="0065035C"/>
    <w:rsid w:val="00683FCB"/>
    <w:rsid w:val="006B16C5"/>
    <w:rsid w:val="006D141B"/>
    <w:rsid w:val="00700E0B"/>
    <w:rsid w:val="00743914"/>
    <w:rsid w:val="00775C73"/>
    <w:rsid w:val="00784B95"/>
    <w:rsid w:val="007B1537"/>
    <w:rsid w:val="008224FB"/>
    <w:rsid w:val="00835081"/>
    <w:rsid w:val="008459A2"/>
    <w:rsid w:val="00850A6E"/>
    <w:rsid w:val="00882A7D"/>
    <w:rsid w:val="008B31E1"/>
    <w:rsid w:val="00913A39"/>
    <w:rsid w:val="009435A1"/>
    <w:rsid w:val="009B2ED5"/>
    <w:rsid w:val="009B77F3"/>
    <w:rsid w:val="009C746F"/>
    <w:rsid w:val="009F3169"/>
    <w:rsid w:val="00A07AFA"/>
    <w:rsid w:val="00A41D9A"/>
    <w:rsid w:val="00A5509B"/>
    <w:rsid w:val="00A73311"/>
    <w:rsid w:val="00AB5662"/>
    <w:rsid w:val="00AC0C5B"/>
    <w:rsid w:val="00AD1DB1"/>
    <w:rsid w:val="00AE54F3"/>
    <w:rsid w:val="00B55630"/>
    <w:rsid w:val="00B75B09"/>
    <w:rsid w:val="00B96959"/>
    <w:rsid w:val="00BC7275"/>
    <w:rsid w:val="00BD34D5"/>
    <w:rsid w:val="00BF2913"/>
    <w:rsid w:val="00BF535F"/>
    <w:rsid w:val="00C610E9"/>
    <w:rsid w:val="00C63501"/>
    <w:rsid w:val="00C806B0"/>
    <w:rsid w:val="00CB22F1"/>
    <w:rsid w:val="00CC541C"/>
    <w:rsid w:val="00D156AB"/>
    <w:rsid w:val="00D2681F"/>
    <w:rsid w:val="00D4036A"/>
    <w:rsid w:val="00D420CB"/>
    <w:rsid w:val="00D56EBD"/>
    <w:rsid w:val="00D65FEC"/>
    <w:rsid w:val="00D66357"/>
    <w:rsid w:val="00D725B4"/>
    <w:rsid w:val="00D76273"/>
    <w:rsid w:val="00D76A75"/>
    <w:rsid w:val="00D90C9C"/>
    <w:rsid w:val="00DA3074"/>
    <w:rsid w:val="00DC714B"/>
    <w:rsid w:val="00DD7343"/>
    <w:rsid w:val="00DF65CB"/>
    <w:rsid w:val="00E1575D"/>
    <w:rsid w:val="00E3225C"/>
    <w:rsid w:val="00E5000E"/>
    <w:rsid w:val="00E76E3A"/>
    <w:rsid w:val="00EE17EF"/>
    <w:rsid w:val="00EF035E"/>
    <w:rsid w:val="00F44150"/>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C9B86-5F8D-4F47-8C18-17F3637D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81</cp:revision>
  <dcterms:created xsi:type="dcterms:W3CDTF">2017-07-19T12:07:00Z</dcterms:created>
  <dcterms:modified xsi:type="dcterms:W3CDTF">2023-03-17T01:50:00Z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