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CA" w:rsidRDefault="00D66979" w:rsidP="00F62524">
      <w:pPr>
        <w:tabs>
          <w:tab w:val="left" w:pos="2702"/>
        </w:tabs>
        <w:spacing w:line="360" w:lineRule="auto"/>
        <w:jc w:val="center"/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江苏省仪征中学2022-2023</w:t>
      </w:r>
      <w:r w:rsidR="00090593">
        <w:rPr>
          <w:rFonts w:ascii="黑体" w:eastAsia="黑体" w:hAnsi="黑体" w:cs="宋体" w:hint="eastAsia"/>
          <w:b/>
          <w:bCs/>
          <w:sz w:val="28"/>
          <w:szCs w:val="28"/>
        </w:rPr>
        <w:t>学年度第二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 xml:space="preserve">学期高三政治学科提升性练习 </w:t>
      </w:r>
    </w:p>
    <w:p w:rsidR="000436CA" w:rsidRDefault="00D66979" w:rsidP="00F62524">
      <w:pPr>
        <w:tabs>
          <w:tab w:val="left" w:pos="2702"/>
        </w:tabs>
        <w:spacing w:line="360" w:lineRule="auto"/>
        <w:jc w:val="center"/>
        <w:rPr>
          <w:rFonts w:ascii="楷体" w:eastAsia="楷体" w:hAnsi="楷体" w:cs="宋体"/>
          <w:bCs/>
        </w:rPr>
      </w:pPr>
      <w:r>
        <w:rPr>
          <w:rFonts w:ascii="楷体" w:eastAsia="楷体" w:hAnsi="楷体" w:cs="宋体" w:hint="eastAsia"/>
          <w:bCs/>
        </w:rPr>
        <w:t>研制人：</w:t>
      </w:r>
      <w:r>
        <w:rPr>
          <w:rFonts w:ascii="楷体" w:eastAsia="楷体" w:hAnsi="楷体" w:cs="宋体" w:hint="eastAsia"/>
          <w:bCs/>
          <w:lang w:eastAsia="zh-Hans"/>
        </w:rPr>
        <w:t>马楠</w:t>
      </w:r>
      <w:r>
        <w:rPr>
          <w:rFonts w:ascii="楷体" w:eastAsia="楷体" w:hAnsi="楷体" w:cs="宋体" w:hint="eastAsia"/>
          <w:bCs/>
        </w:rPr>
        <w:t xml:space="preserve">  审核人：曹淑莹</w:t>
      </w:r>
    </w:p>
    <w:p w:rsidR="000436CA" w:rsidRDefault="00D66979" w:rsidP="00F62524">
      <w:pPr>
        <w:tabs>
          <w:tab w:val="left" w:pos="2702"/>
        </w:tabs>
        <w:spacing w:line="360" w:lineRule="auto"/>
        <w:rPr>
          <w:rFonts w:ascii="楷体" w:eastAsia="楷体" w:hAnsi="楷体" w:cs="宋体"/>
          <w:bCs/>
          <w:u w:val="single"/>
        </w:rPr>
      </w:pPr>
      <w:r>
        <w:rPr>
          <w:rFonts w:ascii="楷体" w:eastAsia="楷体" w:hAnsi="楷体" w:cs="宋体" w:hint="eastAsia"/>
          <w:bCs/>
        </w:rPr>
        <w:t>班级：</w:t>
      </w:r>
      <w:r>
        <w:rPr>
          <w:rFonts w:ascii="楷体" w:eastAsia="楷体" w:hAnsi="楷体" w:cs="宋体" w:hint="eastAsia"/>
          <w:bCs/>
          <w:u w:val="single"/>
        </w:rPr>
        <w:t xml:space="preserve">        </w:t>
      </w:r>
      <w:r>
        <w:rPr>
          <w:rFonts w:ascii="楷体" w:eastAsia="楷体" w:hAnsi="楷体" w:cs="宋体" w:hint="eastAsia"/>
          <w:bCs/>
        </w:rPr>
        <w:t xml:space="preserve">   姓名：</w:t>
      </w:r>
      <w:r>
        <w:rPr>
          <w:rFonts w:ascii="楷体" w:eastAsia="楷体" w:hAnsi="楷体" w:cs="宋体" w:hint="eastAsia"/>
          <w:bCs/>
          <w:u w:val="single"/>
        </w:rPr>
        <w:t xml:space="preserve">        </w:t>
      </w:r>
      <w:r>
        <w:rPr>
          <w:rFonts w:ascii="楷体" w:eastAsia="楷体" w:hAnsi="楷体" w:cs="宋体" w:hint="eastAsia"/>
          <w:bCs/>
        </w:rPr>
        <w:t xml:space="preserve">     学号：</w:t>
      </w:r>
      <w:r>
        <w:rPr>
          <w:rFonts w:ascii="楷体" w:eastAsia="楷体" w:hAnsi="楷体" w:cs="宋体" w:hint="eastAsia"/>
          <w:bCs/>
          <w:u w:val="single"/>
        </w:rPr>
        <w:t xml:space="preserve">        </w:t>
      </w:r>
      <w:r>
        <w:rPr>
          <w:rFonts w:ascii="楷体" w:eastAsia="楷体" w:hAnsi="楷体" w:cs="宋体" w:hint="eastAsia"/>
          <w:bCs/>
        </w:rPr>
        <w:t xml:space="preserve">   时间：</w:t>
      </w:r>
      <w:r>
        <w:rPr>
          <w:rFonts w:ascii="楷体" w:eastAsia="楷体" w:hAnsi="楷体" w:cs="宋体" w:hint="eastAsia"/>
          <w:bCs/>
          <w:u w:val="single"/>
        </w:rPr>
        <w:t xml:space="preserve"> 40分钟    </w:t>
      </w:r>
      <w:r>
        <w:rPr>
          <w:rFonts w:ascii="楷体" w:eastAsia="楷体" w:hAnsi="楷体" w:cs="宋体" w:hint="eastAsia"/>
          <w:bCs/>
        </w:rPr>
        <w:t xml:space="preserve">   练习日期：</w:t>
      </w:r>
      <w:r w:rsidR="00055A9B">
        <w:rPr>
          <w:rFonts w:ascii="楷体" w:eastAsia="楷体" w:hAnsi="楷体" w:cs="宋体" w:hint="eastAsia"/>
          <w:bCs/>
          <w:u w:val="single"/>
        </w:rPr>
        <w:t>2.</w:t>
      </w:r>
      <w:r w:rsidR="007F756A">
        <w:rPr>
          <w:rFonts w:ascii="楷体" w:eastAsia="楷体" w:hAnsi="楷体" w:cs="宋体" w:hint="eastAsia"/>
          <w:bCs/>
          <w:u w:val="single"/>
        </w:rPr>
        <w:t>25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马克思在《〈政治经济学批判〉序言》中指出：社会的物质生产力发展到一定阶段，便同它们一直在其中运动的现存生产关系或财产关系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这只是生产关系的法律用语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发生矛盾。于是这些关系便由生产力的发展形式变成生产力的桎梏。那时社会革命的时代就到来了。随着经济基础的变更，全部庞大的上层建筑也或慢或快地发生变革。据此，可以推断出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right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生产社会化程度越高，资本主义社会基本矛盾越尖锐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阶级斗争和革命是推动社会发展进步的最终决定力量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生产力和生产关系的矛盾运动是社会变革的根本原因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阶级关系的对立是资本主义一切矛盾难以治愈的根源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B. 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C. 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D. </w:t>
      </w:r>
      <w:r>
        <w:rPr>
          <w:rFonts w:hAnsi="宋体" w:cs="Times New Roman"/>
        </w:rPr>
        <w:t>②④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百年奋斗历程锻造</w:t>
      </w:r>
      <w:proofErr w:type="gramStart"/>
      <w:r>
        <w:rPr>
          <w:rFonts w:ascii="Times New Roman" w:hAnsi="Times New Roman" w:cs="Times New Roman"/>
        </w:rPr>
        <w:t>了始终</w:t>
      </w:r>
      <w:proofErr w:type="gramEnd"/>
      <w:r>
        <w:rPr>
          <w:rFonts w:ascii="Times New Roman" w:hAnsi="Times New Roman" w:cs="Times New Roman"/>
        </w:rPr>
        <w:t>走在时代前列的中国共产党。建党百年前夕，中国共产党公开发布了两组统计数据：</w:t>
      </w:r>
    </w:p>
    <w:p w:rsidR="00F62524" w:rsidRDefault="00F62524" w:rsidP="00F62524">
      <w:pPr>
        <w:pStyle w:val="a4"/>
        <w:spacing w:line="360" w:lineRule="auto"/>
        <w:ind w:firstLineChars="200" w:firstLine="420"/>
        <w:jc w:val="left"/>
        <w:rPr>
          <w:rFonts w:ascii="Times New Roman" w:eastAsia="华文楷体" w:hAnsi="Times New Roman" w:cs="Times New Roman"/>
        </w:rPr>
      </w:pPr>
      <w:r>
        <w:rPr>
          <w:rFonts w:eastAsia="华文楷体" w:hAnsi="宋体" w:cs="Times New Roman"/>
        </w:rPr>
        <w:t>★</w:t>
      </w:r>
      <w:r>
        <w:rPr>
          <w:rFonts w:ascii="Times New Roman" w:eastAsia="华文楷体" w:hAnsi="Times New Roman" w:cs="Times New Roman"/>
        </w:rPr>
        <w:t>中国共产党党员总数增长至</w:t>
      </w:r>
      <w:r>
        <w:rPr>
          <w:rFonts w:ascii="Times New Roman" w:eastAsia="华文楷体" w:hAnsi="Times New Roman" w:cs="Times New Roman"/>
        </w:rPr>
        <w:t>9 514.8</w:t>
      </w:r>
      <w:r>
        <w:rPr>
          <w:rFonts w:ascii="Times New Roman" w:eastAsia="华文楷体" w:hAnsi="Times New Roman" w:cs="Times New Roman"/>
        </w:rPr>
        <w:t>万名，各方</w:t>
      </w:r>
      <w:proofErr w:type="gramStart"/>
      <w:r>
        <w:rPr>
          <w:rFonts w:ascii="Times New Roman" w:eastAsia="华文楷体" w:hAnsi="Times New Roman" w:cs="Times New Roman"/>
        </w:rPr>
        <w:t>面先进</w:t>
      </w:r>
      <w:proofErr w:type="gramEnd"/>
      <w:r>
        <w:rPr>
          <w:rFonts w:ascii="Times New Roman" w:eastAsia="华文楷体" w:hAnsi="Times New Roman" w:cs="Times New Roman"/>
        </w:rPr>
        <w:t>分子踊跃申请入党，更多新</w:t>
      </w:r>
      <w:r>
        <w:rPr>
          <w:rFonts w:ascii="Times New Roman" w:eastAsia="华文楷体" w:hAnsi="Times New Roman" w:cs="Times New Roman" w:hint="eastAsia"/>
        </w:rPr>
        <w:t>鲜血液加入党的队伍，年轻党员持续增加。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eastAsia="华文楷体" w:hAnsi="宋体" w:cs="Times New Roman" w:hint="eastAsia"/>
        </w:rPr>
        <w:t>★</w:t>
      </w:r>
      <w:r>
        <w:rPr>
          <w:rFonts w:ascii="Times New Roman" w:eastAsia="华文楷体" w:hAnsi="Times New Roman" w:cs="Times New Roman" w:hint="eastAsia"/>
        </w:rPr>
        <w:t>党的十八大以来，立案审查调查省部级以上领导干部近</w:t>
      </w:r>
      <w:r>
        <w:rPr>
          <w:rFonts w:ascii="Times New Roman" w:eastAsia="华文楷体" w:hAnsi="Times New Roman" w:cs="Times New Roman"/>
        </w:rPr>
        <w:t>400</w:t>
      </w:r>
      <w:r>
        <w:rPr>
          <w:rFonts w:ascii="Times New Roman" w:eastAsia="华文楷体" w:hAnsi="Times New Roman" w:cs="Times New Roman"/>
        </w:rPr>
        <w:t>人、厅局级干部</w:t>
      </w:r>
      <w:r>
        <w:rPr>
          <w:rFonts w:ascii="Times New Roman" w:eastAsia="华文楷体" w:hAnsi="Times New Roman" w:cs="Times New Roman"/>
        </w:rPr>
        <w:t>2</w:t>
      </w:r>
      <w:r>
        <w:rPr>
          <w:rFonts w:ascii="Times New Roman" w:eastAsia="华文楷体" w:hAnsi="Times New Roman" w:cs="Times New Roman"/>
        </w:rPr>
        <w:t>万多人，一大批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害群之马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被清除出党。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对以上两组数据所蕴含的信息解读正确的是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新形势下推进党的建设伟大工程必须增强制度刚性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中国共产党不断推进自我革命，始终保持时代先锋本色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坚持和发展中国特色社会主义的伟大社会革命要一以贯之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全面从严治党是中国特色社会主义最本质的特征和最大优势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《中共中央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国务院关于加快建设全国统一大市场的意见》明</w:t>
      </w:r>
      <w:r>
        <w:rPr>
          <w:rFonts w:ascii="Times New Roman" w:hAnsi="Times New Roman" w:cs="Times New Roman" w:hint="eastAsia"/>
        </w:rPr>
        <w:t>确指出，加快建立全国统一的市场制度规则，打破地方保护和市场分割，打通制约经济循环的关键堵点，促进商品要素资源在更大范围内畅通流动，加快建设高效规范、公平竞争、充分开放的全国统一大市场。据此，加快建设全国统一大市场主要是为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打通关键堵塞点，构建国内国际双循环的新发展格局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消除不正当竞争，打造公平公正、开放规范的营商环境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充分发挥市场作用，构建高水平社会主义市场经济体制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更好发挥政府作用，推进宏观经济治理体系和治理能力现代化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>
        <w:rPr>
          <w:rFonts w:ascii="Times New Roman" w:hAnsi="Times New Roman" w:cs="Times New Roman"/>
        </w:rPr>
        <w:t>如今，数字技术日益融入经济社会发展各</w:t>
      </w:r>
      <w:r>
        <w:rPr>
          <w:rFonts w:ascii="Times New Roman" w:hAnsi="Times New Roman" w:cs="Times New Roman" w:hint="eastAsia"/>
        </w:rPr>
        <w:t>领域全过程，深刻改变着生产方式和生活方式。数字化消费已成为我国消费增长的重要驱动力之一，网约车、外卖等市场规模持续扩大；数字化就业成为新增就业的重要来源，数字经济发展催生了互联网营销师、网约配送员等新型职业。由此可见，数字经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助力实体经济稳步发展，驱动经济持续增长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催生新业态、新模式，提供经济发展新动能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赋能传统产业转型升级，助推经济高质量发展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对经济增长贡献率持续提升，主体地位得到夯实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某地立足自身乡村特色资源，面向市场需求，培育壮大龙头企业、农民合作社等</w:t>
      </w:r>
      <w:r>
        <w:rPr>
          <w:rFonts w:ascii="Times New Roman" w:hAnsi="Times New Roman" w:cs="Times New Roman" w:hint="eastAsia"/>
        </w:rPr>
        <w:t>新型经营主体，发展休闲度假、</w:t>
      </w:r>
      <w:proofErr w:type="gramStart"/>
      <w:r>
        <w:rPr>
          <w:rFonts w:ascii="Times New Roman" w:hAnsi="Times New Roman" w:cs="Times New Roman" w:hint="eastAsia"/>
        </w:rPr>
        <w:t>自然康养等</w:t>
      </w:r>
      <w:proofErr w:type="gramEnd"/>
      <w:r>
        <w:rPr>
          <w:rFonts w:ascii="Times New Roman" w:hAnsi="Times New Roman" w:cs="Times New Roman" w:hint="eastAsia"/>
        </w:rPr>
        <w:t>特色产业，努力将现代工业、文化、旅游等同生态产业</w:t>
      </w:r>
      <w:proofErr w:type="gramStart"/>
      <w:r>
        <w:rPr>
          <w:rFonts w:ascii="Times New Roman" w:hAnsi="Times New Roman" w:cs="Times New Roman" w:hint="eastAsia"/>
        </w:rPr>
        <w:t>链各个</w:t>
      </w:r>
      <w:proofErr w:type="gramEnd"/>
      <w:r>
        <w:rPr>
          <w:rFonts w:ascii="Times New Roman" w:hAnsi="Times New Roman" w:cs="Times New Roman" w:hint="eastAsia"/>
        </w:rPr>
        <w:t>环节紧密结合起来，充分发挥不同主体在产业</w:t>
      </w:r>
      <w:proofErr w:type="gramStart"/>
      <w:r>
        <w:rPr>
          <w:rFonts w:ascii="Times New Roman" w:hAnsi="Times New Roman" w:cs="Times New Roman" w:hint="eastAsia"/>
        </w:rPr>
        <w:t>链不同</w:t>
      </w:r>
      <w:proofErr w:type="gramEnd"/>
      <w:r>
        <w:rPr>
          <w:rFonts w:ascii="Times New Roman" w:hAnsi="Times New Roman" w:cs="Times New Roman" w:hint="eastAsia"/>
        </w:rPr>
        <w:t>环节的比较优势，乡村振兴取得积极成效，自然环境得到有效保护，农民收入稳步提高。这启示我们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变革农村基本经营制度，培育新型农业经营主体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促进农业产业融合发展，增加农民的财产性收入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建立城乡融合发展的体制机制，持续推进农业现代化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生态化发展赋能产业升级，厚植农村发展的绿色底蕴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为进一步规范医疗行为，制止人民群众反映强烈的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乱检查</w:t>
      </w:r>
      <w:r>
        <w:rPr>
          <w:rFonts w:ascii="Times New Roman" w:hAnsi="Times New Roman" w:cs="Times New Roman" w:hint="eastAsia"/>
        </w:rPr>
        <w:t>、滥检查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等问题，常州市</w:t>
      </w:r>
      <w:proofErr w:type="gramStart"/>
      <w:r>
        <w:rPr>
          <w:rFonts w:ascii="Times New Roman" w:hAnsi="Times New Roman" w:cs="Times New Roman" w:hint="eastAsia"/>
        </w:rPr>
        <w:t>卫健委会同</w:t>
      </w:r>
      <w:proofErr w:type="gramEnd"/>
      <w:r>
        <w:rPr>
          <w:rFonts w:ascii="Times New Roman" w:hAnsi="Times New Roman" w:cs="Times New Roman" w:hint="eastAsia"/>
        </w:rPr>
        <w:t>市场监督管理局等部门，联合开展不合理医疗检查专项治理行动，进一步营造良好就医环境，增强群众看病就医获得感。该治理行动的开展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说明专政职能有利于维护国家稳定，促进社会发展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表明我国政府公开公正执法，保障人民群众的监督权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表明政府优化革新治理流程和方式，提高政务服务效能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切实维护人民群众健康权益，彰显社会主义民主的真实性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近年来，北京市人大常委会探索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万名代表下基层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机制，在立法修法、执法检查等环节，充分听取民意、传递民智，将来自</w:t>
      </w:r>
      <w:r>
        <w:rPr>
          <w:rFonts w:ascii="Times New Roman" w:hAnsi="Times New Roman" w:cs="Times New Roman" w:hint="eastAsia"/>
        </w:rPr>
        <w:t>人民群众的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金点子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转化为地方性法规</w:t>
      </w:r>
      <w:proofErr w:type="gramStart"/>
      <w:r>
        <w:rPr>
          <w:rFonts w:ascii="Times New Roman" w:hAnsi="Times New Roman" w:cs="Times New Roman" w:hint="eastAsia"/>
        </w:rPr>
        <w:t>破解超</w:t>
      </w:r>
      <w:proofErr w:type="gramEnd"/>
      <w:r>
        <w:rPr>
          <w:rFonts w:ascii="Times New Roman" w:hAnsi="Times New Roman" w:cs="Times New Roman" w:hint="eastAsia"/>
        </w:rPr>
        <w:t>大城市治理和改善城市人居环境的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金钥匙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。由此可见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健全代表联络机制，有利于更好发挥人大代表的作用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推动人大工作创新，必须提升人大代表履职尽责能力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我国的全过程人民民主是具有显著优势的高质量民主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人民代表大会制度在我国政治制度体系中居于核心地位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B. 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C. 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D. </w:t>
      </w:r>
      <w:r>
        <w:rPr>
          <w:rFonts w:hAnsi="宋体" w:cs="Times New Roman"/>
        </w:rPr>
        <w:t>②④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近年来，盐城市阜宁县阜城街道认真贯彻中央和省市县民族政策，不断开展民族团结实践活动，以建基</w:t>
      </w:r>
      <w:r>
        <w:rPr>
          <w:rFonts w:ascii="Times New Roman" w:hAnsi="Times New Roman" w:cs="Times New Roman"/>
        </w:rPr>
        <w:lastRenderedPageBreak/>
        <w:t>地、搭平台、搞联谊、助</w:t>
      </w:r>
      <w:r>
        <w:rPr>
          <w:rFonts w:ascii="Times New Roman" w:hAnsi="Times New Roman" w:cs="Times New Roman" w:hint="eastAsia"/>
        </w:rPr>
        <w:t>帮困、强服务、促繁荣等多种形式，增强辖区回族、土家族、蒙古族等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个民族的交往交流交融，共谱民族团结繁荣新篇章。该街道的做法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坚持了民族区域自治制度，促进了民族间的和睦相处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巩固和发展了平等团结互助和谐的社会主义民族关系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以铸牢中华民族共同体意识为主线，构筑共有精神家园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体现了在各民族共同繁荣的前提下，不断增强民族团结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B. 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C. 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D. </w:t>
      </w:r>
      <w:r>
        <w:rPr>
          <w:rFonts w:hAnsi="宋体" w:cs="Times New Roman"/>
        </w:rPr>
        <w:t>③④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近年来，江苏省创新探索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援法议事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活动在基层的实践。基层党组织、村居社区运</w:t>
      </w:r>
      <w:r>
        <w:rPr>
          <w:rFonts w:ascii="Times New Roman" w:hAnsi="Times New Roman" w:cs="Times New Roman" w:hint="eastAsia"/>
        </w:rPr>
        <w:t>用法治思维处理群众事务的意识得到明显增强，有效解决了一批群众的烦心事、揪心事、操心事和难心事，基层干部群众办事依法、遇事找法、解决问题用法、化解矛盾靠法的氛围逐渐形成。这启示我们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增强全社会法治观念，夯实基层群众自治法治基础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必须坚持人民司法为人民，依靠人民推进公正司法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创新基层群众自治组织形式，提升治理法治化水平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运用法治思维和法治方式履行职责，建设法治政府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>为纪念中日邦交正常化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周年，中国与日本联合策划举办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天平乐府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正仓院乐器之复原彩响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演奏会。演奏</w:t>
      </w:r>
      <w:r>
        <w:rPr>
          <w:rFonts w:ascii="Times New Roman" w:hAnsi="Times New Roman" w:cs="Times New Roman" w:hint="eastAsia"/>
        </w:rPr>
        <w:t>会使用的乐器来自中国唐朝，演奏者来自中日两国。观众纷纷表示，</w:t>
      </w:r>
      <w:r>
        <w:rPr>
          <w:rFonts w:ascii="Times New Roman" w:hAnsi="Times New Roman" w:cs="Times New Roman"/>
        </w:rPr>
        <w:t xml:space="preserve"> 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这是真正的唐乐，有鲜明中国特色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这是一场跨越时空的演出，也是中日两国共同享有的精彩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。该演出的成功举办说明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 xml:space="preserve">民族文化是我们生存发展的精神根基　</w:t>
      </w:r>
      <w:r>
        <w:rPr>
          <w:rFonts w:ascii="Times New Roman" w:hAnsi="Times New Roman" w:cs="Times New Roman"/>
        </w:rPr>
        <w:t xml:space="preserve">    B. </w:t>
      </w:r>
      <w:r>
        <w:rPr>
          <w:rFonts w:ascii="Times New Roman" w:hAnsi="Times New Roman" w:cs="Times New Roman"/>
        </w:rPr>
        <w:t>文化交流与文化交融推动文化的发展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 xml:space="preserve">我们要学习借鉴外来文化的有益成果　</w:t>
      </w:r>
      <w:r>
        <w:rPr>
          <w:rFonts w:ascii="Times New Roman" w:hAnsi="Times New Roman" w:cs="Times New Roman"/>
        </w:rPr>
        <w:t xml:space="preserve">    D. </w:t>
      </w:r>
      <w:r>
        <w:rPr>
          <w:rFonts w:ascii="Times New Roman" w:hAnsi="Times New Roman" w:cs="Times New Roman"/>
        </w:rPr>
        <w:t>文化交流要坚持以我为主，为我所用</w:t>
      </w:r>
    </w:p>
    <w:p w:rsidR="00F62524" w:rsidRDefault="00F62524" w:rsidP="00F62524">
      <w:pPr>
        <w:pStyle w:val="a4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7D72FC" wp14:editId="42B0F2EE">
            <wp:extent cx="2124075" cy="1666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>如果密集人群遇到了瓶颈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例如一扇门或者一道比较窄的通道，容易引发踩踏事件。苏黎</w:t>
      </w:r>
      <w:r>
        <w:rPr>
          <w:rFonts w:ascii="Times New Roman" w:hAnsi="Times New Roman" w:cs="Times New Roman" w:hint="eastAsia"/>
        </w:rPr>
        <w:t>世联邦理工学院的赫尔宾教授通过研究，用计算机模拟出了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个人通过一个瓶颈出口的时间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，揭示了踩踏发生的成因。下列古语与此研究结果具有相同哲学道理的是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人间四月芳菲尽，山寺桃花始盛开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却是平流无石处，时时闻说有沉沦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山重水复疑无路，柳暗花明又一村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D. </w:t>
      </w:r>
      <w:r>
        <w:rPr>
          <w:rFonts w:ascii="Times New Roman" w:hAnsi="Times New Roman" w:cs="Times New Roman"/>
        </w:rPr>
        <w:t>路曼曼其修远兮，吾将上下而求索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>以下为文章《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建安风骨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之流变》内容节选，由此我们可以感悟到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jc w:val="left"/>
        <w:rPr>
          <w:rFonts w:ascii="Times New Roman" w:eastAsia="华文楷体" w:hAnsi="Times New Roman" w:cs="Times New Roman"/>
        </w:rPr>
      </w:pPr>
      <w:r>
        <w:rPr>
          <w:rFonts w:eastAsia="华文楷体" w:hAnsi="宋体" w:cs="Times New Roman"/>
        </w:rPr>
        <w:t>★</w:t>
      </w:r>
      <w:r>
        <w:rPr>
          <w:rFonts w:ascii="Times New Roman" w:eastAsia="华文楷体" w:hAnsi="Times New Roman" w:cs="Times New Roman"/>
        </w:rPr>
        <w:t>建安风骨，起源于汉魏之际雄健深沉、慷慨悲凉的文学风格，后</w:t>
      </w:r>
      <w:r>
        <w:rPr>
          <w:rFonts w:ascii="Times New Roman" w:eastAsia="华文楷体" w:hAnsi="Times New Roman" w:cs="Times New Roman" w:hint="eastAsia"/>
        </w:rPr>
        <w:t>来一直是南朝</w:t>
      </w:r>
      <w:proofErr w:type="gramStart"/>
      <w:r>
        <w:rPr>
          <w:rFonts w:ascii="Times New Roman" w:eastAsia="华文楷体" w:hAnsi="Times New Roman" w:cs="Times New Roman" w:hint="eastAsia"/>
        </w:rPr>
        <w:t>以来宋</w:t>
      </w:r>
      <w:proofErr w:type="gramEnd"/>
      <w:r>
        <w:rPr>
          <w:rFonts w:ascii="Times New Roman" w:eastAsia="华文楷体" w:hAnsi="Times New Roman" w:cs="Times New Roman" w:hint="eastAsia"/>
        </w:rPr>
        <w:t>明批评家品评文学的主要标准。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eastAsia="华文楷体" w:hAnsi="Times New Roman" w:cs="Times New Roman"/>
        </w:rPr>
      </w:pPr>
      <w:r>
        <w:rPr>
          <w:rFonts w:eastAsia="华文楷体" w:hAnsi="宋体" w:cs="Times New Roman" w:hint="eastAsia"/>
        </w:rPr>
        <w:t>★</w:t>
      </w:r>
      <w:r>
        <w:rPr>
          <w:rFonts w:ascii="Times New Roman" w:eastAsia="华文楷体" w:hAnsi="Times New Roman" w:cs="Times New Roman" w:hint="eastAsia"/>
        </w:rPr>
        <w:t>千年以来，这枚鲜活而真实的文化种子，历经流变，</w:t>
      </w:r>
      <w:proofErr w:type="gramStart"/>
      <w:r>
        <w:rPr>
          <w:rFonts w:ascii="Times New Roman" w:eastAsia="华文楷体" w:hAnsi="Times New Roman" w:cs="Times New Roman" w:hint="eastAsia"/>
        </w:rPr>
        <w:t>由狭入广</w:t>
      </w:r>
      <w:proofErr w:type="gramEnd"/>
      <w:r>
        <w:rPr>
          <w:rFonts w:ascii="Times New Roman" w:eastAsia="华文楷体" w:hAnsi="Times New Roman" w:cs="Times New Roman" w:hint="eastAsia"/>
        </w:rPr>
        <w:t>，</w:t>
      </w:r>
      <w:proofErr w:type="gramStart"/>
      <w:r>
        <w:rPr>
          <w:rFonts w:ascii="Times New Roman" w:eastAsia="华文楷体" w:hAnsi="Times New Roman" w:cs="Times New Roman" w:hint="eastAsia"/>
        </w:rPr>
        <w:t>自道德</w:t>
      </w:r>
      <w:proofErr w:type="gramEnd"/>
      <w:r>
        <w:rPr>
          <w:rFonts w:ascii="Times New Roman" w:eastAsia="华文楷体" w:hAnsi="Times New Roman" w:cs="Times New Roman" w:hint="eastAsia"/>
        </w:rPr>
        <w:t>而审美，成为了解我们文化特性的一个不可或缺的符号，折射出时代迁移与诗学理念的复杂关系。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eastAsia="华文楷体" w:hAnsi="宋体" w:cs="Times New Roman" w:hint="eastAsia"/>
        </w:rPr>
        <w:t>★</w:t>
      </w:r>
      <w:r>
        <w:rPr>
          <w:rFonts w:ascii="Times New Roman" w:eastAsia="华文楷体" w:hAnsi="Times New Roman" w:cs="Times New Roman" w:hint="eastAsia"/>
        </w:rPr>
        <w:t>时至今日，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建安风骨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已成为整个民族对于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壮美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与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崇高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的生活想象，也让我们更为深沉地洞察了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文变染乎世情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的深意。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中华文化源远流长，一脉相承，具有强大的连续性，是肯定和否定的统一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中华文化的基本内涵相对稳定，具体内涵不断完善，是运动和静止的统一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中华文化内容的流变</w:t>
      </w:r>
      <w:proofErr w:type="gramStart"/>
      <w:r>
        <w:rPr>
          <w:rFonts w:ascii="Times New Roman" w:hAnsi="Times New Roman" w:cs="Times New Roman"/>
        </w:rPr>
        <w:t>引领着</w:t>
      </w:r>
      <w:proofErr w:type="gramEnd"/>
      <w:r>
        <w:rPr>
          <w:rFonts w:ascii="Times New Roman" w:hAnsi="Times New Roman" w:cs="Times New Roman"/>
        </w:rPr>
        <w:t>时代</w:t>
      </w:r>
      <w:r>
        <w:rPr>
          <w:rFonts w:ascii="Times New Roman" w:hAnsi="Times New Roman" w:cs="Times New Roman" w:hint="eastAsia"/>
        </w:rPr>
        <w:t xml:space="preserve">变迁，是主观与客观具体的历史的统一　</w:t>
      </w:r>
      <w:r>
        <w:rPr>
          <w:rFonts w:hAnsi="宋体" w:cs="Times New Roman" w:hint="eastAsia"/>
        </w:rPr>
        <w:t>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文学的流变遵循文艺发展规律，体现了上层建筑与经济基础的统一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B. </w:t>
      </w:r>
      <w:r>
        <w:rPr>
          <w:rFonts w:hAnsi="宋体" w:cs="Times New Roman"/>
        </w:rPr>
        <w:t>①③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  D. </w:t>
      </w:r>
      <w:r>
        <w:rPr>
          <w:rFonts w:hAnsi="宋体" w:cs="Times New Roman"/>
        </w:rPr>
        <w:t>③④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>香港电视广播有限公司带领团队</w:t>
      </w:r>
      <w:proofErr w:type="gramStart"/>
      <w:r>
        <w:rPr>
          <w:rFonts w:ascii="Times New Roman" w:hAnsi="Times New Roman" w:cs="Times New Roman"/>
        </w:rPr>
        <w:t>走进内地</w:t>
      </w:r>
      <w:proofErr w:type="gramEnd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个省份，奔走于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个偏远的、最贫困的地区，拍摄了纪录片《无穷之路》，以港人的视角真情叙述中国脱贫攻坚故事，打开了香港观众对内地发展的新认知，增强了香港人民对党和国家治理的信心。该纪录片的意义在于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在普遍性的指导下把握特殊性，凝聚两地共识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立足社会实践，</w:t>
      </w:r>
      <w:r>
        <w:rPr>
          <w:rFonts w:ascii="Times New Roman" w:hAnsi="Times New Roman" w:cs="Times New Roman" w:hint="eastAsia"/>
        </w:rPr>
        <w:t>讴歌时代精神，坚定理想信念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立足贫困地区局部发展，坚定道路自信和制度自信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立足中华优秀传统文化，提升中华文化的国际影响力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>当下，除了新冠病毒的肆虐，还有一种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政治病毒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也正在美国扩散。这种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政治病毒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就是利用一切机会对中国进行攻击抹黑。一些政客无视最基本的事实，针对中国编造了太多的谎言，策划了太多的阴谋。对此，我们呼吁美方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顺应人类发展大势和时代潮流，推动经济全球化的新发展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从世界各国人民共同利益出发，携手共建人类命运共同体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践行特色大国外交理念，维护</w:t>
      </w:r>
      <w:r>
        <w:rPr>
          <w:rFonts w:ascii="Times New Roman" w:hAnsi="Times New Roman" w:cs="Times New Roman" w:hint="eastAsia"/>
        </w:rPr>
        <w:t>国家主权、安全和发展利益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遵守联合国宗旨原则，摒弃霸权思维，促进世界和平发展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>当地时间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日至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日，亚太经合组织第二十九次领导人非正式会议在泰国曼谷举行。会议通过宣言，摘要如下：</w:t>
      </w:r>
    </w:p>
    <w:p w:rsidR="00F62524" w:rsidRDefault="00F62524" w:rsidP="00F62524">
      <w:pPr>
        <w:pStyle w:val="a4"/>
        <w:spacing w:line="360" w:lineRule="auto"/>
        <w:ind w:firstLineChars="200" w:firstLine="420"/>
        <w:jc w:val="left"/>
        <w:rPr>
          <w:rFonts w:ascii="Times New Roman" w:eastAsia="华文楷体" w:hAnsi="Times New Roman" w:cs="Times New Roman"/>
        </w:rPr>
      </w:pPr>
      <w:r>
        <w:rPr>
          <w:rFonts w:ascii="Times New Roman" w:eastAsia="华文楷体" w:hAnsi="Times New Roman" w:cs="Times New Roman"/>
        </w:rPr>
        <w:t>多数成员强调，乌克兰的战争放大了世界经济现存的脆弱性，包括制约增长，增加通胀，打断供应链，加剧</w:t>
      </w:r>
      <w:r>
        <w:rPr>
          <w:rFonts w:ascii="Times New Roman" w:eastAsia="华文楷体" w:hAnsi="Times New Roman" w:cs="Times New Roman"/>
        </w:rPr>
        <w:lastRenderedPageBreak/>
        <w:t>能源和粮食的</w:t>
      </w:r>
      <w:proofErr w:type="gramStart"/>
      <w:r>
        <w:rPr>
          <w:rFonts w:ascii="Times New Roman" w:eastAsia="华文楷体" w:hAnsi="Times New Roman" w:cs="Times New Roman"/>
        </w:rPr>
        <w:t>不</w:t>
      </w:r>
      <w:proofErr w:type="gramEnd"/>
      <w:r>
        <w:rPr>
          <w:rFonts w:ascii="Times New Roman" w:eastAsia="华文楷体" w:hAnsi="Times New Roman" w:cs="Times New Roman"/>
        </w:rPr>
        <w:t>安全性，扩大金融稳定风险。我们认识到亚太经合组织不是解决安全问题的论坛，安全问题可以对全球经济带来显著的后果。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由此可见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作为主权国家，乌克兰拥有保卫自己生存和独立的权利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作为国际组织，亚太经合组织参与国际事务有其局限性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和平是发展的前提，战乱和冲突是经济发展的重大障碍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发展是和平的基础，经济发展为维系持久和平提供动力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eastAsia="华文楷体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eastAsia="华文楷体" w:hAnsi="Times New Roman" w:cs="Times New Roman"/>
        </w:rPr>
        <w:t>中国共产党自成立起，从领导新民主主义革命，成立中华人民共和国，到在一穷二白基础上大规模开展社会主义建设，从实行改革开放，到推进中国特色社会主义事业进入新时代，始终团结带领中国人民，以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敢教日</w:t>
      </w:r>
      <w:r>
        <w:rPr>
          <w:rFonts w:ascii="Times New Roman" w:eastAsia="华文楷体" w:hAnsi="Times New Roman" w:cs="Times New Roman" w:hint="eastAsia"/>
        </w:rPr>
        <w:t>月换新天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的壮志，艰苦奋斗、顽强斗争，战胜前进道路上的各种艰难险阻，不断打开事业发展新天地，使中华民族迎来了从站起来、富起来到强起来的伟大飞跃。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 w:hint="eastAsia"/>
        </w:rPr>
        <w:t>当前，世界百年未有之变局与新冠肺炎疫情相互交织，我国进入了战略机遇和风险挑战并存、不确定难预料因素增多的特殊时期。迈上全面建设社会主义现代化国家新征程，我们的前途光明，但绝不平坦。对此，我们必须增强忧患意识，坚持底线思维，发扬斗争精神，进行具有新的历史特点的伟大斗争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结合材料，运用《中国特色社会主义》相关知识，围绕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发扬斗争精神，进行伟大斗争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主题，写</w:t>
      </w:r>
      <w:r>
        <w:rPr>
          <w:rFonts w:ascii="Times New Roman" w:hAnsi="Times New Roman" w:cs="Times New Roman" w:hint="eastAsia"/>
        </w:rPr>
        <w:t>一篇小论文。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要求：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围绕主题，观点明确；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论证充分，逻辑清晰；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学科术语使用规范，总字数在</w:t>
      </w:r>
      <w:r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>字左右。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>党的十八大以来，苏州吴江牢牢抢抓历史机遇，不断开创高质量发展新局面，交出一份不负时代、不负人民的精彩答卷。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eastAsia="华文楷体" w:hAnsi="Times New Roman" w:cs="Times New Roman"/>
        </w:rPr>
      </w:pPr>
      <w:r>
        <w:rPr>
          <w:rFonts w:eastAsia="华文楷体" w:hAnsi="宋体" w:cs="Times New Roman"/>
        </w:rPr>
        <w:t>★</w:t>
      </w:r>
      <w:r>
        <w:rPr>
          <w:rFonts w:ascii="Times New Roman" w:eastAsia="华文楷体" w:hAnsi="Times New Roman" w:cs="Times New Roman"/>
        </w:rPr>
        <w:t>这十年，吴江加速引入新产业、新业态，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拎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起高端产业链，以恒力、盛虹、亨通为代表的吴江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老牌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头部民企始终深耕主业、做精实体，不断向产业链上游延伸、向价值链高端攀登，逐渐形成了竞逐全国、全球行业</w:t>
      </w:r>
      <w:r>
        <w:rPr>
          <w:rFonts w:hAnsi="宋体" w:cs="Times New Roman"/>
        </w:rPr>
        <w:t>“</w:t>
      </w:r>
      <w:r>
        <w:rPr>
          <w:rFonts w:ascii="Times New Roman" w:eastAsia="华文楷体" w:hAnsi="Times New Roman" w:cs="Times New Roman"/>
        </w:rPr>
        <w:t>第一梯队</w:t>
      </w:r>
      <w:r>
        <w:rPr>
          <w:rFonts w:hAnsi="宋体" w:cs="Times New Roman"/>
        </w:rPr>
        <w:t>”</w:t>
      </w:r>
      <w:r>
        <w:rPr>
          <w:rFonts w:ascii="Times New Roman" w:eastAsia="华文楷体" w:hAnsi="Times New Roman" w:cs="Times New Roman"/>
        </w:rPr>
        <w:t>的底气和实力。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eastAsia="华文楷体" w:hAnsi="Times New Roman" w:cs="Times New Roman"/>
        </w:rPr>
      </w:pPr>
      <w:r>
        <w:rPr>
          <w:rFonts w:eastAsia="华文楷体" w:hAnsi="宋体" w:cs="Times New Roman"/>
        </w:rPr>
        <w:t>★</w:t>
      </w:r>
      <w:r>
        <w:rPr>
          <w:rFonts w:ascii="Times New Roman" w:eastAsia="华文楷体" w:hAnsi="Times New Roman" w:cs="Times New Roman"/>
        </w:rPr>
        <w:t>这十年，吴江不</w:t>
      </w:r>
      <w:r>
        <w:rPr>
          <w:rFonts w:ascii="Times New Roman" w:eastAsia="华文楷体" w:hAnsi="Times New Roman" w:cs="Times New Roman" w:hint="eastAsia"/>
        </w:rPr>
        <w:t>断致力建设农业农村现代化，依托自身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农文旅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融合发展示范区的旅游资源优势，大力推进智慧农业和绿色农业，大力发展休闲农业与创意农业，打造特色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农文旅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品牌，实现农民增收致富，绘就乡村振兴的美好蓝图。</w:t>
      </w:r>
    </w:p>
    <w:p w:rsid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eastAsia="华文楷体" w:hAnsi="宋体" w:cs="Times New Roman" w:hint="eastAsia"/>
        </w:rPr>
        <w:t>★</w:t>
      </w:r>
      <w:r>
        <w:rPr>
          <w:rFonts w:ascii="Times New Roman" w:eastAsia="华文楷体" w:hAnsi="Times New Roman" w:cs="Times New Roman" w:hint="eastAsia"/>
        </w:rPr>
        <w:t>这十年，吴江始终以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惠民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为价值引领，加快推进</w:t>
      </w:r>
      <w:proofErr w:type="gramStart"/>
      <w:r>
        <w:rPr>
          <w:rFonts w:ascii="Times New Roman" w:eastAsia="华文楷体" w:hAnsi="Times New Roman" w:cs="Times New Roman" w:hint="eastAsia"/>
        </w:rPr>
        <w:t>医</w:t>
      </w:r>
      <w:proofErr w:type="gramEnd"/>
      <w:r>
        <w:rPr>
          <w:rFonts w:ascii="Times New Roman" w:eastAsia="华文楷体" w:hAnsi="Times New Roman" w:cs="Times New Roman" w:hint="eastAsia"/>
        </w:rPr>
        <w:t>保互联互通，不断推动教育资源从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基本均衡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转向</w:t>
      </w:r>
      <w:r>
        <w:rPr>
          <w:rFonts w:hAnsi="宋体" w:cs="Times New Roman" w:hint="eastAsia"/>
        </w:rPr>
        <w:t>“</w:t>
      </w:r>
      <w:r>
        <w:rPr>
          <w:rFonts w:ascii="Times New Roman" w:eastAsia="华文楷体" w:hAnsi="Times New Roman" w:cs="Times New Roman" w:hint="eastAsia"/>
        </w:rPr>
        <w:t>优质均衡</w:t>
      </w:r>
      <w:r>
        <w:rPr>
          <w:rFonts w:hAnsi="宋体" w:cs="Times New Roman" w:hint="eastAsia"/>
        </w:rPr>
        <w:t>”</w:t>
      </w:r>
      <w:r>
        <w:rPr>
          <w:rFonts w:ascii="Times New Roman" w:eastAsia="华文楷体" w:hAnsi="Times New Roman" w:cs="Times New Roman" w:hint="eastAsia"/>
        </w:rPr>
        <w:t>，加快形成网格化养老服务格局，牵头民营企业建立慈善救助基金</w:t>
      </w:r>
      <w:r>
        <w:rPr>
          <w:rFonts w:hAnsi="宋体" w:cs="Times New Roman" w:hint="eastAsia"/>
        </w:rPr>
        <w:t>……</w:t>
      </w:r>
      <w:r>
        <w:rPr>
          <w:rFonts w:ascii="Times New Roman" w:eastAsia="华文楷体" w:hAnsi="Times New Roman" w:cs="Times New Roman" w:hint="eastAsia"/>
        </w:rPr>
        <w:t>学有优教、病有良医、老有颐养、弱有所扶，吴江百姓幸福指数节节攀升。</w:t>
      </w:r>
    </w:p>
    <w:p w:rsidR="006A758E" w:rsidRPr="00F62524" w:rsidRDefault="00F62524" w:rsidP="00F62524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结合材料，从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经济发展与社会进步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角度，探寻吴江是如何交出精彩答卷</w:t>
      </w:r>
      <w:r>
        <w:rPr>
          <w:rFonts w:ascii="Times New Roman" w:hAnsi="Times New Roman" w:cs="Times New Roman" w:hint="eastAsia"/>
        </w:rPr>
        <w:t>的。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6A758E" w:rsidRPr="00F62524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C9" w:rsidRDefault="007E1EC9">
      <w:r>
        <w:separator/>
      </w:r>
    </w:p>
  </w:endnote>
  <w:endnote w:type="continuationSeparator" w:id="0">
    <w:p w:rsidR="007E1EC9" w:rsidRDefault="007E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12500"/>
      <w:docPartObj>
        <w:docPartGallery w:val="AutoText"/>
      </w:docPartObj>
    </w:sdtPr>
    <w:sdtEndPr/>
    <w:sdtContent>
      <w:p w:rsidR="000436CA" w:rsidRDefault="00D669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524" w:rsidRPr="00F62524">
          <w:rPr>
            <w:noProof/>
            <w:lang w:val="zh-CN"/>
          </w:rPr>
          <w:t>4</w:t>
        </w:r>
        <w:r>
          <w:fldChar w:fldCharType="end"/>
        </w:r>
      </w:p>
    </w:sdtContent>
  </w:sdt>
  <w:p w:rsidR="000436CA" w:rsidRDefault="000436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C9" w:rsidRDefault="007E1EC9">
      <w:r>
        <w:separator/>
      </w:r>
    </w:p>
  </w:footnote>
  <w:footnote w:type="continuationSeparator" w:id="0">
    <w:p w:rsidR="007E1EC9" w:rsidRDefault="007E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4E3CB"/>
    <w:multiLevelType w:val="singleLevel"/>
    <w:tmpl w:val="80F4E3CB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GJiOWQ1YTZhNGE2YzFiNTZjZDhiOTYwNTg4YmUifQ=="/>
  </w:docVars>
  <w:rsids>
    <w:rsidRoot w:val="00AA0517"/>
    <w:rsid w:val="00021BC4"/>
    <w:rsid w:val="000436CA"/>
    <w:rsid w:val="00055A9B"/>
    <w:rsid w:val="00090593"/>
    <w:rsid w:val="0016004F"/>
    <w:rsid w:val="00164F98"/>
    <w:rsid w:val="0017275C"/>
    <w:rsid w:val="0018102C"/>
    <w:rsid w:val="001A1E4A"/>
    <w:rsid w:val="001D44A2"/>
    <w:rsid w:val="001E0C71"/>
    <w:rsid w:val="00205D87"/>
    <w:rsid w:val="00227CA0"/>
    <w:rsid w:val="002B595A"/>
    <w:rsid w:val="002E3B77"/>
    <w:rsid w:val="0030166F"/>
    <w:rsid w:val="00306543"/>
    <w:rsid w:val="00346319"/>
    <w:rsid w:val="00377019"/>
    <w:rsid w:val="003B156B"/>
    <w:rsid w:val="003E38DF"/>
    <w:rsid w:val="00400429"/>
    <w:rsid w:val="00437FF9"/>
    <w:rsid w:val="004459F7"/>
    <w:rsid w:val="00447885"/>
    <w:rsid w:val="00447CF7"/>
    <w:rsid w:val="004C1402"/>
    <w:rsid w:val="004C7CC1"/>
    <w:rsid w:val="0056356B"/>
    <w:rsid w:val="00570AB3"/>
    <w:rsid w:val="00573CD1"/>
    <w:rsid w:val="005A03CD"/>
    <w:rsid w:val="005C7F24"/>
    <w:rsid w:val="005F4D3B"/>
    <w:rsid w:val="00624FAA"/>
    <w:rsid w:val="006944C5"/>
    <w:rsid w:val="006A0BFE"/>
    <w:rsid w:val="006A758E"/>
    <w:rsid w:val="006B2C21"/>
    <w:rsid w:val="00750740"/>
    <w:rsid w:val="00751D8F"/>
    <w:rsid w:val="007618CC"/>
    <w:rsid w:val="007D04D5"/>
    <w:rsid w:val="007D4314"/>
    <w:rsid w:val="007E1EC9"/>
    <w:rsid w:val="007F550B"/>
    <w:rsid w:val="007F756A"/>
    <w:rsid w:val="008714C4"/>
    <w:rsid w:val="00882369"/>
    <w:rsid w:val="00885834"/>
    <w:rsid w:val="008C796D"/>
    <w:rsid w:val="008E6DA5"/>
    <w:rsid w:val="00915F45"/>
    <w:rsid w:val="00917DBF"/>
    <w:rsid w:val="00923882"/>
    <w:rsid w:val="009328E9"/>
    <w:rsid w:val="00962157"/>
    <w:rsid w:val="009A6AC4"/>
    <w:rsid w:val="00A22DB0"/>
    <w:rsid w:val="00A30A9C"/>
    <w:rsid w:val="00A34ADF"/>
    <w:rsid w:val="00A55D55"/>
    <w:rsid w:val="00A62DA8"/>
    <w:rsid w:val="00A875EC"/>
    <w:rsid w:val="00A973C2"/>
    <w:rsid w:val="00AA0517"/>
    <w:rsid w:val="00AB20F6"/>
    <w:rsid w:val="00AB3A03"/>
    <w:rsid w:val="00AC3E33"/>
    <w:rsid w:val="00AE2A3C"/>
    <w:rsid w:val="00B1269F"/>
    <w:rsid w:val="00B251C2"/>
    <w:rsid w:val="00B301F5"/>
    <w:rsid w:val="00B7710C"/>
    <w:rsid w:val="00B83A91"/>
    <w:rsid w:val="00BC66D0"/>
    <w:rsid w:val="00BE4812"/>
    <w:rsid w:val="00BF60E4"/>
    <w:rsid w:val="00C02379"/>
    <w:rsid w:val="00C76D04"/>
    <w:rsid w:val="00C80F89"/>
    <w:rsid w:val="00C93691"/>
    <w:rsid w:val="00CA7F67"/>
    <w:rsid w:val="00D35546"/>
    <w:rsid w:val="00D50E5B"/>
    <w:rsid w:val="00D66979"/>
    <w:rsid w:val="00DB1D14"/>
    <w:rsid w:val="00E171B9"/>
    <w:rsid w:val="00F0262B"/>
    <w:rsid w:val="00F5085B"/>
    <w:rsid w:val="00F62524"/>
    <w:rsid w:val="00F62D53"/>
    <w:rsid w:val="00F75E36"/>
    <w:rsid w:val="00FA0992"/>
    <w:rsid w:val="0C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Plain Text"/>
    <w:basedOn w:val="a"/>
    <w:link w:val="Char0"/>
    <w:uiPriority w:val="99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3">
    <w:name w:val="页眉 Char"/>
    <w:basedOn w:val="a1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纯文本 Char"/>
    <w:basedOn w:val="a1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1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Plain Text"/>
    <w:basedOn w:val="a"/>
    <w:link w:val="Char0"/>
    <w:uiPriority w:val="99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3">
    <w:name w:val="页眉 Char"/>
    <w:basedOn w:val="a1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纯文本 Char"/>
    <w:basedOn w:val="a1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1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2022-10-21T01:34:00Z</dcterms:created>
  <dcterms:modified xsi:type="dcterms:W3CDTF">2023-02-20T07:13:00Z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9B8EEDC0A26F4DBFA22D8831467EA08D</vt:lpwstr>
  </property>
</Properties>
</file>