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A18" w:rsidRDefault="00E70A18" w:rsidP="00E70A18">
      <w:pPr>
        <w:widowControl/>
        <w:shd w:val="clear" w:color="auto" w:fill="FFFFFF"/>
        <w:wordWrap w:val="0"/>
        <w:spacing w:line="360" w:lineRule="exact"/>
        <w:jc w:val="center"/>
        <w:rPr>
          <w:rFonts w:ascii="宋体" w:hAnsi="宋体" w:cs="宋体"/>
          <w:b/>
          <w:bCs/>
          <w:kern w:val="0"/>
          <w:sz w:val="28"/>
          <w:szCs w:val="28"/>
          <w:shd w:val="clear" w:color="auto" w:fill="FFFFFF"/>
          <w:lang w:bidi="ar"/>
        </w:rPr>
      </w:pPr>
      <w:r>
        <w:rPr>
          <w:rFonts w:ascii="宋体" w:hAnsi="宋体" w:cs="宋体" w:hint="eastAsia"/>
          <w:b/>
          <w:bCs/>
          <w:kern w:val="0"/>
          <w:sz w:val="28"/>
          <w:szCs w:val="28"/>
          <w:shd w:val="clear" w:color="auto" w:fill="FFFFFF"/>
          <w:lang w:bidi="ar"/>
        </w:rPr>
        <w:t>扬州市2022-2023学年度</w:t>
      </w:r>
      <w:proofErr w:type="gramStart"/>
      <w:r>
        <w:rPr>
          <w:rFonts w:ascii="宋体" w:hAnsi="宋体" w:cs="宋体" w:hint="eastAsia"/>
          <w:b/>
          <w:bCs/>
          <w:kern w:val="0"/>
          <w:sz w:val="28"/>
          <w:szCs w:val="28"/>
          <w:shd w:val="clear" w:color="auto" w:fill="FFFFFF"/>
          <w:lang w:bidi="ar"/>
        </w:rPr>
        <w:t>第一学期期</w:t>
      </w:r>
      <w:proofErr w:type="gramEnd"/>
      <w:r>
        <w:rPr>
          <w:rFonts w:ascii="宋体" w:hAnsi="宋体" w:cs="宋体" w:hint="eastAsia"/>
          <w:b/>
          <w:bCs/>
          <w:kern w:val="0"/>
          <w:sz w:val="28"/>
          <w:szCs w:val="28"/>
          <w:shd w:val="clear" w:color="auto" w:fill="FFFFFF"/>
          <w:lang w:bidi="ar"/>
        </w:rPr>
        <w:t>中检测试题</w:t>
      </w:r>
    </w:p>
    <w:p w:rsidR="00E70A18" w:rsidRDefault="00E70A18" w:rsidP="00E70A18">
      <w:pPr>
        <w:rPr>
          <w:rFonts w:ascii="宋体" w:hAnsi="宋体" w:cs="宋体"/>
        </w:rPr>
      </w:pPr>
      <w:r>
        <w:rPr>
          <w:rFonts w:ascii="宋体" w:hAnsi="宋体" w:cs="宋体" w:hint="eastAsia"/>
          <w:b/>
          <w:bCs/>
          <w:kern w:val="0"/>
          <w:sz w:val="28"/>
          <w:szCs w:val="28"/>
          <w:shd w:val="clear" w:color="auto" w:fill="FFFFFF"/>
          <w:lang w:bidi="ar"/>
        </w:rPr>
        <w:t xml:space="preserve">                      高三政治 答案详解 </w:t>
      </w:r>
    </w:p>
    <w:p w:rsidR="00E70A18" w:rsidRDefault="00E70A18" w:rsidP="00E70A18">
      <w:pPr>
        <w:rPr>
          <w:rFonts w:ascii="宋体" w:hAnsi="宋体" w:cs="宋体"/>
        </w:rPr>
      </w:pPr>
    </w:p>
    <w:p w:rsidR="00E70A18" w:rsidRDefault="00E70A18" w:rsidP="00E70A18">
      <w:pPr>
        <w:rPr>
          <w:rFonts w:ascii="宋体" w:hAnsi="宋体" w:cs="宋体"/>
          <w:szCs w:val="21"/>
        </w:rPr>
      </w:pPr>
      <w:r>
        <w:rPr>
          <w:rFonts w:ascii="宋体" w:hAnsi="宋体" w:cs="宋体"/>
          <w:szCs w:val="21"/>
        </w:rPr>
        <w:t>1．</w:t>
      </w:r>
      <w:r>
        <w:rPr>
          <w:rFonts w:ascii="宋体" w:hAnsi="宋体" w:cs="宋体" w:hint="eastAsia"/>
          <w:szCs w:val="21"/>
        </w:rPr>
        <w:t>【答案】</w:t>
      </w:r>
      <w:r>
        <w:rPr>
          <w:rFonts w:ascii="华文宋体" w:eastAsia="华文宋体" w:hAnsi="华文宋体" w:hint="eastAsia"/>
          <w:szCs w:val="21"/>
        </w:rPr>
        <w:t>C.【解析】根据材料看出考查“原始社会的解体和阶级社会的演进”相关知识。距今一万年人类进入新石器时代，从事物的采集者变成生产者，原始畜牧业和种植业开始出现。原始社会末期，出现私有财产，土地变成私有财产标志着私有制度确立，</w:t>
      </w:r>
      <w:r>
        <w:rPr>
          <w:rFonts w:ascii="宋体" w:hAnsi="宋体" w:cs="宋体" w:hint="eastAsia"/>
          <w:szCs w:val="21"/>
        </w:rPr>
        <w:t>①排除。人类历史上第一个国家——奴隶制国家出现，奴隶社会推动人类迈入了文明的门槛，②入选。适应生产关系的上层建筑如果为落后的生产关系服务，也不能推动生产力的发展，③排除。中华探源工程可增强中华民族的文化自信，④入选，故本题选C。</w:t>
      </w:r>
    </w:p>
    <w:p w:rsidR="00E70A18" w:rsidRDefault="00E70A18" w:rsidP="00E70A18">
      <w:pPr>
        <w:snapToGrid w:val="0"/>
        <w:jc w:val="left"/>
        <w:rPr>
          <w:rFonts w:ascii="宋体" w:hAnsi="宋体" w:cs="宋体"/>
          <w:szCs w:val="21"/>
        </w:rPr>
      </w:pPr>
      <w:r>
        <w:rPr>
          <w:rFonts w:ascii="宋体" w:hAnsi="宋体" w:cs="宋体" w:hint="eastAsia"/>
          <w:szCs w:val="21"/>
        </w:rPr>
        <w:t>2.【答案】B。【解析】历史时间为1958年当时我国已经完成三大改造，中共八大召开确定了我国当时地历史任务是集中力量发展社会生产力，建立先进的工业国 ，在一段初步探索之后，我国建立起独立的工业体系，红旗轿车的试制成功，证实了这一点，故①④入选。社会主义改造道路在1953年业已完成，②排除。“人民日益增长的美好生活需要同不平衡不充分发展之间的矛盾”是当前我国社会的主要矛盾，不符合题意，③排除。故本题选B。</w:t>
      </w:r>
    </w:p>
    <w:p w:rsidR="00E70A18" w:rsidRDefault="00E70A18" w:rsidP="00E70A18">
      <w:pPr>
        <w:jc w:val="left"/>
        <w:textAlignment w:val="center"/>
        <w:rPr>
          <w:rFonts w:ascii="宋体" w:hAnsi="宋体" w:cs="宋体"/>
          <w:szCs w:val="21"/>
        </w:rPr>
      </w:pPr>
      <w:r>
        <w:rPr>
          <w:rFonts w:ascii="宋体" w:hAnsi="宋体" w:cs="宋体" w:hint="eastAsia"/>
          <w:szCs w:val="21"/>
        </w:rPr>
        <w:t>3.【答案】A。【解析】材料中</w:t>
      </w:r>
      <w:r>
        <w:rPr>
          <w:rFonts w:asciiTheme="minorHAnsi" w:eastAsiaTheme="minorEastAsia" w:hAnsiTheme="minorHAnsi" w:cstheme="minorBidi" w:hint="eastAsia"/>
          <w:szCs w:val="21"/>
        </w:rPr>
        <w:t>国有福建能化集团与石化集团整合重组成立福建省能源石化集团是国有企业，两家国有企业合并的目的是做大做</w:t>
      </w:r>
      <w:proofErr w:type="gramStart"/>
      <w:r>
        <w:rPr>
          <w:rFonts w:asciiTheme="minorHAnsi" w:eastAsiaTheme="minorEastAsia" w:hAnsiTheme="minorHAnsi" w:cstheme="minorBidi" w:hint="eastAsia"/>
          <w:szCs w:val="21"/>
        </w:rPr>
        <w:t>强做优国有</w:t>
      </w:r>
      <w:proofErr w:type="gramEnd"/>
      <w:r>
        <w:rPr>
          <w:rFonts w:asciiTheme="minorHAnsi" w:eastAsiaTheme="minorEastAsia" w:hAnsiTheme="minorHAnsi" w:cstheme="minorBidi" w:hint="eastAsia"/>
          <w:szCs w:val="21"/>
        </w:rPr>
        <w:t>资本和国有企业，</w:t>
      </w:r>
      <w:r>
        <w:rPr>
          <w:rFonts w:ascii="宋体" w:hAnsi="宋体" w:cs="宋体" w:hint="eastAsia"/>
          <w:szCs w:val="21"/>
        </w:rPr>
        <w:t>①入选。材料中没有提到非公有资本的加入，因而与混合所有制改革无关，②排除。集团合并“</w:t>
      </w:r>
      <w:r>
        <w:rPr>
          <w:rFonts w:asciiTheme="minorHAnsi" w:eastAsiaTheme="minorEastAsia" w:hAnsiTheme="minorHAnsi" w:cstheme="minorBidi" w:hint="eastAsia"/>
          <w:szCs w:val="21"/>
        </w:rPr>
        <w:t>延伸石化产业链，发挥整合优势，夯实发展后劲，努力打造龙头企业，争创世界</w:t>
      </w:r>
      <w:r>
        <w:rPr>
          <w:rFonts w:asciiTheme="minorHAnsi" w:eastAsiaTheme="minorEastAsia" w:hAnsiTheme="minorHAnsi" w:cstheme="minorBidi" w:hint="eastAsia"/>
          <w:szCs w:val="21"/>
        </w:rPr>
        <w:t>500</w:t>
      </w:r>
      <w:r>
        <w:rPr>
          <w:rFonts w:asciiTheme="minorHAnsi" w:eastAsiaTheme="minorEastAsia" w:hAnsiTheme="minorHAnsi" w:cstheme="minorBidi" w:hint="eastAsia"/>
          <w:szCs w:val="21"/>
        </w:rPr>
        <w:t>强</w:t>
      </w:r>
      <w:r>
        <w:rPr>
          <w:rFonts w:ascii="宋体" w:hAnsi="宋体" w:cs="宋体" w:hint="eastAsia"/>
          <w:szCs w:val="21"/>
        </w:rPr>
        <w:t>”体现了国有企业的转型升级，③入选。国家毫不动摇巩固、发展公有制经济，毫不动摇鼓励、支持和引导非公有制经济，④说法错误，排除。故本题选A。</w:t>
      </w:r>
    </w:p>
    <w:p w:rsidR="00E70A18" w:rsidRDefault="00E70A18" w:rsidP="00E70A18">
      <w:pPr>
        <w:jc w:val="left"/>
        <w:rPr>
          <w:rFonts w:ascii="宋体" w:hAnsi="宋体" w:cs="宋体"/>
          <w:szCs w:val="21"/>
          <w:shd w:val="clear" w:color="auto" w:fill="FFFFFF"/>
        </w:rPr>
      </w:pPr>
      <w:r>
        <w:rPr>
          <w:rFonts w:ascii="宋体" w:hAnsi="宋体" w:cs="宋体" w:hint="eastAsia"/>
          <w:szCs w:val="21"/>
          <w:shd w:val="clear" w:color="auto" w:fill="FFFFFF"/>
        </w:rPr>
        <w:t>4.【答案】B。【解析】根据材料，该专项再贷款将专项支持金融机构以不高于3.2%的利率向制造业、社会服务领域和中小微企业、个体工商户等设备更新改造提供资金支持，意在降低各类主体在设备更新改造上的资金压力，助推经济恢复，故选B。贷款政策是货币政策而非财政政策，A排除。支持信贷增长和增加银行利润不是本材料的目的，C排除。优化信贷结构和降低企业经营风险与本题材料无关，排除。</w:t>
      </w:r>
    </w:p>
    <w:p w:rsidR="00E70A18" w:rsidRDefault="00E70A18" w:rsidP="00E70A18">
      <w:pPr>
        <w:textAlignment w:val="center"/>
        <w:rPr>
          <w:rFonts w:ascii="宋体" w:hAnsi="宋体" w:cs="宋体"/>
          <w:szCs w:val="21"/>
        </w:rPr>
      </w:pPr>
      <w:r>
        <w:rPr>
          <w:rFonts w:ascii="宋体" w:hAnsi="宋体" w:cs="宋体" w:hint="eastAsia"/>
          <w:szCs w:val="21"/>
        </w:rPr>
        <w:t>5.</w:t>
      </w:r>
      <w:r>
        <w:rPr>
          <w:rFonts w:ascii="宋体" w:hAnsi="宋体" w:cs="宋体" w:hint="eastAsia"/>
          <w:szCs w:val="21"/>
          <w:shd w:val="clear" w:color="auto" w:fill="FFFFFF"/>
        </w:rPr>
        <w:t>【答案】A。【解析】题中要求</w:t>
      </w:r>
      <w:r>
        <w:rPr>
          <w:rFonts w:ascii="宋体" w:hAnsi="宋体" w:cs="宋体" w:hint="eastAsia"/>
          <w:szCs w:val="21"/>
        </w:rPr>
        <w:t>正确反映动力电池回收效应的传导顺序，传导题先定首尾，由</w:t>
      </w:r>
      <w:proofErr w:type="gramStart"/>
      <w:r>
        <w:rPr>
          <w:rFonts w:ascii="宋体" w:hAnsi="宋体" w:cs="宋体" w:hint="eastAsia"/>
          <w:szCs w:val="21"/>
        </w:rPr>
        <w:t>题意及题肢</w:t>
      </w:r>
      <w:proofErr w:type="gramEnd"/>
      <w:r>
        <w:rPr>
          <w:rFonts w:ascii="宋体" w:hAnsi="宋体" w:cs="宋体" w:hint="eastAsia"/>
          <w:szCs w:val="21"/>
        </w:rPr>
        <w:t>可得，④助推汽车产业绿色可持续发展在最后，③动力电池回收利用的商业模式创新在第一，商业模式创新，②市场发挥作用，促进资源配置效率提高，由此得出A正确。</w:t>
      </w:r>
    </w:p>
    <w:p w:rsidR="00E70A18" w:rsidRDefault="00E70A18" w:rsidP="00E70A18">
      <w:pPr>
        <w:jc w:val="left"/>
        <w:textAlignment w:val="center"/>
        <w:rPr>
          <w:rFonts w:ascii="宋体" w:hAnsi="宋体" w:cs="宋体"/>
          <w:szCs w:val="21"/>
        </w:rPr>
      </w:pPr>
      <w:r>
        <w:rPr>
          <w:rFonts w:ascii="宋体" w:hAnsi="宋体" w:cs="宋体" w:hint="eastAsia"/>
          <w:szCs w:val="21"/>
        </w:rPr>
        <w:t>6.</w:t>
      </w:r>
      <w:r>
        <w:rPr>
          <w:rFonts w:ascii="宋体" w:hAnsi="宋体" w:cs="宋体" w:hint="eastAsia"/>
          <w:szCs w:val="21"/>
          <w:shd w:val="clear" w:color="auto" w:fill="FFFFFF"/>
        </w:rPr>
        <w:t>【答案】B。【解析】</w:t>
      </w:r>
      <w:r>
        <w:rPr>
          <w:rFonts w:ascii="宋体" w:hAnsi="宋体" w:cs="宋体" w:hint="eastAsia"/>
          <w:szCs w:val="21"/>
        </w:rPr>
        <w:t xml:space="preserve">①③ </w:t>
      </w:r>
      <w:r>
        <w:rPr>
          <w:rFonts w:ascii="宋体" w:hAnsi="宋体" w:cs="宋体" w:hint="eastAsia"/>
          <w:szCs w:val="21"/>
          <w:shd w:val="clear" w:color="auto" w:fill="FFFFFF"/>
        </w:rPr>
        <w:t>持续推动社会力量成为提供养老服务的主体，更好满足人民群众</w:t>
      </w:r>
      <w:r>
        <w:rPr>
          <w:rFonts w:ascii="宋体" w:hAnsi="宋体" w:cs="宋体" w:hint="eastAsia"/>
          <w:szCs w:val="21"/>
        </w:rPr>
        <w:t>日益增长的养老服务需求。①③符合题意。</w:t>
      </w:r>
    </w:p>
    <w:p w:rsidR="00E70A18" w:rsidRDefault="00E70A18" w:rsidP="00E70A18">
      <w:pPr>
        <w:jc w:val="left"/>
        <w:textAlignment w:val="center"/>
        <w:rPr>
          <w:rFonts w:ascii="宋体" w:hAnsi="宋体" w:cs="宋体"/>
          <w:szCs w:val="21"/>
        </w:rPr>
      </w:pPr>
      <w:r>
        <w:rPr>
          <w:rFonts w:ascii="宋体" w:hAnsi="宋体" w:cs="宋体" w:hint="eastAsia"/>
          <w:szCs w:val="21"/>
        </w:rPr>
        <w:t>④应充分发挥市场在资源配置中的决定作用，政府进行科学的宏观调控，商业养老保险是市场主体自愿购买。</w:t>
      </w:r>
    </w:p>
    <w:p w:rsidR="00E70A18" w:rsidRDefault="00E70A18" w:rsidP="00E70A18">
      <w:pPr>
        <w:jc w:val="left"/>
        <w:textAlignment w:val="center"/>
        <w:rPr>
          <w:rFonts w:ascii="宋体" w:hAnsi="宋体" w:cs="宋体"/>
          <w:szCs w:val="21"/>
        </w:rPr>
      </w:pPr>
      <w:r>
        <w:rPr>
          <w:rFonts w:ascii="宋体" w:hAnsi="宋体" w:cs="宋体" w:hint="eastAsia"/>
          <w:szCs w:val="21"/>
        </w:rPr>
        <w:t>②题中强调要提高养老水平，而不是社会保障水平与国家的经济发展水平相适应，与题意无关。</w:t>
      </w:r>
    </w:p>
    <w:p w:rsidR="00E70A18" w:rsidRDefault="00E70A18" w:rsidP="00E70A18">
      <w:pPr>
        <w:rPr>
          <w:rFonts w:ascii="宋体" w:hAnsi="宋体" w:cs="宋体"/>
          <w:szCs w:val="21"/>
        </w:rPr>
      </w:pPr>
      <w:r>
        <w:rPr>
          <w:rFonts w:ascii="宋体" w:hAnsi="宋体" w:cs="宋体" w:hint="eastAsia"/>
          <w:szCs w:val="21"/>
        </w:rPr>
        <w:t>7</w:t>
      </w:r>
      <w:r>
        <w:rPr>
          <w:rFonts w:ascii="宋体" w:hAnsi="宋体" w:cs="宋体"/>
          <w:szCs w:val="21"/>
        </w:rPr>
        <w:t>．</w:t>
      </w:r>
      <w:r>
        <w:rPr>
          <w:rFonts w:ascii="宋体" w:hAnsi="宋体" w:cs="宋体" w:hint="eastAsia"/>
          <w:szCs w:val="21"/>
        </w:rPr>
        <w:t>【答案】</w:t>
      </w:r>
      <w:r>
        <w:rPr>
          <w:rFonts w:ascii="华文宋体" w:eastAsia="华文宋体" w:hAnsi="华文宋体" w:hint="eastAsia"/>
          <w:szCs w:val="21"/>
        </w:rPr>
        <w:t>C.【解析】宪法是党治国理政的最高准则，而不是党章，</w:t>
      </w:r>
      <w:r>
        <w:rPr>
          <w:rFonts w:ascii="宋体" w:hAnsi="宋体" w:cs="宋体" w:hint="eastAsia"/>
          <w:szCs w:val="21"/>
        </w:rPr>
        <w:t>①排除。之所以要修改党章，从党章的重要性看，因为党章是党的总章程，是全党必须共同遵守的根本行为准则，对于党的建设具有根本性意义，从材料和现实层面来看，时代在发展，党必须与时俱进，永葆先进性，故②④入选。</w:t>
      </w:r>
      <w:proofErr w:type="gramStart"/>
      <w:r>
        <w:rPr>
          <w:rFonts w:ascii="宋体" w:hAnsi="宋体" w:cs="宋体" w:hint="eastAsia"/>
          <w:szCs w:val="21"/>
        </w:rPr>
        <w:t>党一般</w:t>
      </w:r>
      <w:proofErr w:type="gramEnd"/>
      <w:r>
        <w:rPr>
          <w:rFonts w:ascii="宋体" w:hAnsi="宋体" w:cs="宋体" w:hint="eastAsia"/>
          <w:szCs w:val="21"/>
        </w:rPr>
        <w:t>不讲职能履行，③排除。故本题选C。</w:t>
      </w:r>
    </w:p>
    <w:p w:rsidR="00E70A18" w:rsidRDefault="00E70A18" w:rsidP="00E70A18">
      <w:pPr>
        <w:snapToGrid w:val="0"/>
        <w:jc w:val="left"/>
        <w:rPr>
          <w:rFonts w:ascii="宋体" w:hAnsi="宋体" w:cs="宋体"/>
          <w:szCs w:val="21"/>
        </w:rPr>
      </w:pPr>
      <w:r>
        <w:rPr>
          <w:rFonts w:ascii="宋体" w:hAnsi="宋体" w:cs="宋体" w:hint="eastAsia"/>
          <w:szCs w:val="21"/>
        </w:rPr>
        <w:t>8.【答案】D.【解析】根据材料，</w:t>
      </w:r>
      <w:proofErr w:type="gramStart"/>
      <w:r>
        <w:rPr>
          <w:rFonts w:ascii="宋体" w:hAnsi="宋体" w:cs="宋体" w:hint="eastAsia"/>
          <w:szCs w:val="21"/>
        </w:rPr>
        <w:t>锦旺社区</w:t>
      </w:r>
      <w:proofErr w:type="gramEnd"/>
      <w:r>
        <w:rPr>
          <w:rFonts w:ascii="宋体" w:hAnsi="宋体" w:cs="宋体" w:hint="eastAsia"/>
          <w:szCs w:val="21"/>
        </w:rPr>
        <w:t>党委在发挥聚合引领作用，协调各方力量，提升基层治理能力，D符合题意。材料未明显涉及基层组织结构的调整，故A选项的准确性低于D选项。材料主要强调通过多方共治推动基层治理贴近群众需求，并未强调居民直接行使权利，B不符合题意。基层自治组织发挥自治功能，街道办是政府派出机关不是自治组织，C表述错误。故本题选D。</w:t>
      </w:r>
    </w:p>
    <w:p w:rsidR="00E70A18" w:rsidRDefault="00E70A18" w:rsidP="00E70A18">
      <w:pPr>
        <w:jc w:val="left"/>
        <w:textAlignment w:val="center"/>
        <w:rPr>
          <w:rFonts w:ascii="宋体" w:hAnsi="宋体" w:cs="宋体"/>
          <w:szCs w:val="21"/>
        </w:rPr>
      </w:pPr>
      <w:r>
        <w:rPr>
          <w:rFonts w:ascii="宋体" w:hAnsi="宋体" w:cs="宋体" w:hint="eastAsia"/>
          <w:szCs w:val="21"/>
        </w:rPr>
        <w:t>9.【答案】D.【解析】材料中提案多达6000多件，围绕国家各项中心工作涉及经济、政治、</w:t>
      </w:r>
      <w:r>
        <w:rPr>
          <w:rFonts w:ascii="宋体" w:hAnsi="宋体" w:cs="宋体" w:hint="eastAsia"/>
          <w:szCs w:val="21"/>
        </w:rPr>
        <w:lastRenderedPageBreak/>
        <w:t>文化、社会、生态方方面面，且办复率高，体现了我国的多党合作和政治协商制度具有强大的生命力，有效助力了高质量发展，故③④正确。政协委员通过调研提出相关议案体现了人民政协的参政议政职能，①表述与此无直接关系。材料也未明显涉及到制度化、规范化的安排，②不符合题意。故本题选A。</w:t>
      </w:r>
    </w:p>
    <w:p w:rsidR="00E70A18" w:rsidRDefault="00E70A18" w:rsidP="00E70A18">
      <w:pPr>
        <w:jc w:val="left"/>
        <w:rPr>
          <w:rFonts w:ascii="宋体" w:hAnsi="宋体" w:cs="宋体"/>
          <w:szCs w:val="21"/>
          <w:shd w:val="clear" w:color="auto" w:fill="FFFFFF"/>
        </w:rPr>
      </w:pPr>
      <w:r>
        <w:rPr>
          <w:rFonts w:ascii="宋体" w:hAnsi="宋体" w:cs="宋体" w:hint="eastAsia"/>
          <w:szCs w:val="21"/>
          <w:shd w:val="clear" w:color="auto" w:fill="FFFFFF"/>
        </w:rPr>
        <w:t>10.【答案】A.【解析】材料主要讲述了检察院作为司法机关针对没有积蓄</w:t>
      </w:r>
      <w:r>
        <w:rPr>
          <w:rFonts w:ascii="宋体" w:hAnsi="宋体" w:cs="宋体" w:hint="eastAsia"/>
          <w:szCs w:val="21"/>
        </w:rPr>
        <w:t>的犯罪嫌疑人和急需手术的伤者及时启动司法救助程序，发放了3万元救助金用于伤者手术治疗。涉及司法救助体系的相关内容，《中共中央关于全面推进依法治国若干重大问题的决定》建设完备的法律服务体系的条目中包含健全司法救助体系的相关内容（教材正文亦引用该文件相关表述），</w:t>
      </w:r>
      <w:r>
        <w:rPr>
          <w:rFonts w:ascii="宋体" w:hAnsi="宋体" w:cs="宋体" w:hint="eastAsia"/>
          <w:szCs w:val="21"/>
          <w:shd w:val="clear" w:color="auto" w:fill="FFFFFF"/>
        </w:rPr>
        <w:t>故选A。法律援助制度不等于司法救助制度，B排除。材料未强调法律的权威，也未涉及到依靠人民推进公正司法，CD排除。</w:t>
      </w:r>
      <w:r>
        <w:rPr>
          <w:rFonts w:ascii="宋体" w:hAnsi="宋体" w:cs="宋体" w:hint="eastAsia"/>
          <w:szCs w:val="21"/>
        </w:rPr>
        <w:t>故本题选A。</w:t>
      </w:r>
    </w:p>
    <w:p w:rsidR="00E70A18" w:rsidRDefault="00E70A18" w:rsidP="00E70A18">
      <w:pPr>
        <w:rPr>
          <w:szCs w:val="21"/>
          <w:lang w:eastAsia="zh-Hans"/>
        </w:rPr>
      </w:pPr>
      <w:r>
        <w:rPr>
          <w:rFonts w:ascii="宋体" w:hAnsi="宋体" w:cs="宋体"/>
          <w:szCs w:val="21"/>
          <w:shd w:val="clear" w:color="auto" w:fill="FFFFFF"/>
        </w:rPr>
        <w:t>11</w:t>
      </w:r>
      <w:r>
        <w:rPr>
          <w:rFonts w:ascii="宋体" w:hAnsi="宋体" w:cs="宋体" w:hint="eastAsia"/>
          <w:szCs w:val="21"/>
          <w:shd w:val="clear" w:color="auto" w:fill="FFFFFF"/>
          <w:lang w:eastAsia="zh-Hans"/>
        </w:rPr>
        <w:t>.</w:t>
      </w:r>
      <w:r>
        <w:rPr>
          <w:rFonts w:ascii="宋体" w:hAnsi="宋体" w:cs="宋体" w:hint="eastAsia"/>
          <w:szCs w:val="21"/>
          <w:shd w:val="clear" w:color="auto" w:fill="FFFFFF"/>
        </w:rPr>
        <w:t>【答案】D</w:t>
      </w:r>
      <w:r>
        <w:rPr>
          <w:rFonts w:ascii="宋体" w:hAnsi="宋体" w:cs="宋体"/>
          <w:szCs w:val="21"/>
          <w:shd w:val="clear" w:color="auto" w:fill="FFFFFF"/>
        </w:rPr>
        <w:t>。</w:t>
      </w:r>
      <w:r>
        <w:rPr>
          <w:rFonts w:ascii="宋体" w:hAnsi="宋体" w:cs="宋体" w:hint="eastAsia"/>
          <w:szCs w:val="21"/>
          <w:shd w:val="clear" w:color="auto" w:fill="FFFFFF"/>
        </w:rPr>
        <w:t>【</w:t>
      </w:r>
      <w:r>
        <w:rPr>
          <w:rFonts w:asciiTheme="minorEastAsia" w:eastAsiaTheme="minorEastAsia" w:hAnsiTheme="minorEastAsia" w:cstheme="minorEastAsia" w:hint="eastAsia"/>
          <w:szCs w:val="21"/>
        </w:rPr>
        <w:t>解析】</w:t>
      </w:r>
      <w:r>
        <w:rPr>
          <w:szCs w:val="21"/>
          <w:lang w:eastAsia="zh-Hans"/>
        </w:rPr>
        <w:t>“</w:t>
      </w:r>
      <w:r>
        <w:rPr>
          <w:szCs w:val="21"/>
          <w:lang w:eastAsia="zh-Hans"/>
        </w:rPr>
        <w:t>万物各得其和以生，各得其养以成。</w:t>
      </w:r>
      <w:r>
        <w:rPr>
          <w:szCs w:val="21"/>
          <w:lang w:eastAsia="zh-Hans"/>
        </w:rPr>
        <w:t>”</w:t>
      </w:r>
      <w:r>
        <w:rPr>
          <w:rFonts w:hint="eastAsia"/>
          <w:szCs w:val="21"/>
          <w:lang w:eastAsia="zh-Hans"/>
        </w:rPr>
        <w:t>的意思是</w:t>
      </w:r>
      <w:r>
        <w:rPr>
          <w:szCs w:val="21"/>
          <w:lang w:eastAsia="zh-Hans"/>
        </w:rPr>
        <w:t>天下万物，各自得到各自的和气而生成，各自得到各自的滋养而成长。</w:t>
      </w:r>
      <w:r>
        <w:rPr>
          <w:rFonts w:hint="eastAsia"/>
          <w:szCs w:val="21"/>
          <w:lang w:eastAsia="zh-Hans"/>
        </w:rPr>
        <w:t>强调自然界在本质上是物质的</w:t>
      </w:r>
      <w:r>
        <w:rPr>
          <w:szCs w:val="21"/>
          <w:lang w:eastAsia="zh-Hans"/>
        </w:rPr>
        <w:t>，</w:t>
      </w:r>
      <w:r>
        <w:rPr>
          <w:rFonts w:hint="eastAsia"/>
          <w:szCs w:val="21"/>
          <w:lang w:eastAsia="zh-Hans"/>
        </w:rPr>
        <w:t>规律是客观的</w:t>
      </w:r>
      <w:r>
        <w:rPr>
          <w:szCs w:val="21"/>
          <w:lang w:eastAsia="zh-Hans"/>
        </w:rPr>
        <w:t>，</w:t>
      </w:r>
      <w:r>
        <w:rPr>
          <w:rFonts w:hint="eastAsia"/>
          <w:szCs w:val="21"/>
          <w:lang w:eastAsia="zh-Hans"/>
        </w:rPr>
        <w:t>要尊重规律</w:t>
      </w:r>
      <w:r>
        <w:rPr>
          <w:szCs w:val="21"/>
          <w:lang w:eastAsia="zh-Hans"/>
        </w:rPr>
        <w:t>，</w:t>
      </w:r>
      <w:r>
        <w:rPr>
          <w:rFonts w:hint="eastAsia"/>
          <w:szCs w:val="21"/>
          <w:lang w:eastAsia="zh-Hans"/>
        </w:rPr>
        <w:t>按规律办事</w:t>
      </w:r>
      <w:r>
        <w:rPr>
          <w:szCs w:val="21"/>
          <w:lang w:eastAsia="zh-Hans"/>
        </w:rPr>
        <w:t>。</w:t>
      </w:r>
      <w:r>
        <w:rPr>
          <w:rFonts w:hint="eastAsia"/>
          <w:szCs w:val="21"/>
          <w:lang w:eastAsia="zh-Hans"/>
        </w:rPr>
        <w:t>“山积而高，泽积而长”其意是说，土石日积月累形成了高耸入云的山峰，点滴积聚汇集形成了长流不断的江河</w:t>
      </w:r>
      <w:r>
        <w:rPr>
          <w:szCs w:val="21"/>
          <w:lang w:eastAsia="zh-Hans"/>
        </w:rPr>
        <w:t>，</w:t>
      </w:r>
      <w:r>
        <w:rPr>
          <w:rFonts w:hint="eastAsia"/>
          <w:szCs w:val="21"/>
          <w:lang w:eastAsia="zh-Hans"/>
        </w:rPr>
        <w:t>强调重视量的积累</w:t>
      </w:r>
      <w:r>
        <w:rPr>
          <w:szCs w:val="21"/>
          <w:lang w:eastAsia="zh-Hans"/>
        </w:rPr>
        <w:t>，</w:t>
      </w:r>
      <w:r>
        <w:rPr>
          <w:rFonts w:hint="eastAsia"/>
          <w:szCs w:val="21"/>
          <w:lang w:eastAsia="zh-Hans"/>
        </w:rPr>
        <w:t>A</w:t>
      </w:r>
      <w:r>
        <w:rPr>
          <w:rFonts w:hint="eastAsia"/>
          <w:szCs w:val="21"/>
          <w:lang w:eastAsia="zh-Hans"/>
        </w:rPr>
        <w:t>不选</w:t>
      </w:r>
      <w:r>
        <w:rPr>
          <w:szCs w:val="21"/>
          <w:lang w:eastAsia="zh-Hans"/>
        </w:rPr>
        <w:t>。</w:t>
      </w:r>
      <w:r>
        <w:rPr>
          <w:rFonts w:hint="eastAsia"/>
          <w:szCs w:val="21"/>
          <w:lang w:eastAsia="zh-Hans"/>
        </w:rPr>
        <w:t>“</w:t>
      </w:r>
      <w:r>
        <w:rPr>
          <w:rFonts w:ascii="宋体" w:hAnsi="宋体" w:cs="宋体" w:hint="eastAsia"/>
          <w:szCs w:val="21"/>
          <w:lang w:eastAsia="zh-Hans"/>
        </w:rPr>
        <w:t>明者因时而变，知者随世而制”</w:t>
      </w:r>
      <w:r>
        <w:rPr>
          <w:rFonts w:hint="eastAsia"/>
          <w:szCs w:val="21"/>
          <w:lang w:eastAsia="zh-Hans"/>
        </w:rPr>
        <w:t>其意是说，</w:t>
      </w:r>
      <w:r>
        <w:rPr>
          <w:szCs w:val="21"/>
          <w:lang w:eastAsia="zh-Hans"/>
        </w:rPr>
        <w:t>聪明的人会根据时期的不同来改变自己的策略和方法</w:t>
      </w:r>
      <w:r>
        <w:rPr>
          <w:szCs w:val="21"/>
          <w:lang w:eastAsia="zh-Hans"/>
        </w:rPr>
        <w:t>,</w:t>
      </w:r>
      <w:r>
        <w:rPr>
          <w:szCs w:val="21"/>
          <w:lang w:eastAsia="zh-Hans"/>
        </w:rPr>
        <w:t>智慧的人会伴随着事物发展方向的不同来制定相应的管理方法，</w:t>
      </w:r>
      <w:r>
        <w:rPr>
          <w:rFonts w:hint="eastAsia"/>
          <w:szCs w:val="21"/>
          <w:lang w:eastAsia="zh-Hans"/>
        </w:rPr>
        <w:t>强调要不断解放思想</w:t>
      </w:r>
      <w:r>
        <w:rPr>
          <w:szCs w:val="21"/>
          <w:lang w:eastAsia="zh-Hans"/>
        </w:rPr>
        <w:t>，</w:t>
      </w:r>
      <w:r>
        <w:rPr>
          <w:rFonts w:hint="eastAsia"/>
          <w:szCs w:val="21"/>
          <w:lang w:eastAsia="zh-Hans"/>
        </w:rPr>
        <w:t>与时俱进</w:t>
      </w:r>
      <w:r>
        <w:rPr>
          <w:szCs w:val="21"/>
          <w:lang w:eastAsia="zh-Hans"/>
        </w:rPr>
        <w:t>，</w:t>
      </w:r>
      <w:r>
        <w:rPr>
          <w:rFonts w:hint="eastAsia"/>
          <w:szCs w:val="21"/>
          <w:lang w:eastAsia="zh-Hans"/>
        </w:rPr>
        <w:t>B</w:t>
      </w:r>
      <w:r>
        <w:rPr>
          <w:rFonts w:hint="eastAsia"/>
          <w:szCs w:val="21"/>
          <w:lang w:eastAsia="zh-Hans"/>
        </w:rPr>
        <w:t>不选</w:t>
      </w:r>
      <w:r>
        <w:rPr>
          <w:szCs w:val="21"/>
          <w:lang w:eastAsia="zh-Hans"/>
        </w:rPr>
        <w:t>。</w:t>
      </w:r>
      <w:r>
        <w:rPr>
          <w:rFonts w:hint="eastAsia"/>
          <w:szCs w:val="21"/>
          <w:lang w:eastAsia="zh-Hans"/>
        </w:rPr>
        <w:t>“</w:t>
      </w:r>
      <w:r>
        <w:rPr>
          <w:rFonts w:ascii="宋体" w:hAnsi="宋体" w:cs="宋体" w:hint="eastAsia"/>
          <w:szCs w:val="21"/>
          <w:lang w:eastAsia="zh-Hans"/>
        </w:rPr>
        <w:t>以实则治，以文则不治”</w:t>
      </w:r>
      <w:r>
        <w:rPr>
          <w:szCs w:val="21"/>
          <w:lang w:eastAsia="zh-Hans"/>
        </w:rPr>
        <w:t>意思是当官最重要的是付出实际行动</w:t>
      </w:r>
      <w:r>
        <w:rPr>
          <w:szCs w:val="21"/>
          <w:lang w:eastAsia="zh-Hans"/>
        </w:rPr>
        <w:t>,</w:t>
      </w:r>
      <w:r>
        <w:rPr>
          <w:szCs w:val="21"/>
          <w:lang w:eastAsia="zh-Hans"/>
        </w:rPr>
        <w:t>付出实际劳动就天下太平</w:t>
      </w:r>
      <w:r>
        <w:rPr>
          <w:szCs w:val="21"/>
          <w:lang w:eastAsia="zh-Hans"/>
        </w:rPr>
        <w:t>,</w:t>
      </w:r>
      <w:r>
        <w:rPr>
          <w:szCs w:val="21"/>
          <w:lang w:eastAsia="zh-Hans"/>
        </w:rPr>
        <w:t>浮夸文饰百姓就不得安宁，</w:t>
      </w:r>
      <w:r>
        <w:rPr>
          <w:rFonts w:hint="eastAsia"/>
          <w:szCs w:val="21"/>
          <w:lang w:eastAsia="zh-Hans"/>
        </w:rPr>
        <w:t>强调要立足实践</w:t>
      </w:r>
      <w:r>
        <w:rPr>
          <w:szCs w:val="21"/>
          <w:lang w:eastAsia="zh-Hans"/>
        </w:rPr>
        <w:t>，</w:t>
      </w:r>
      <w:r>
        <w:rPr>
          <w:rFonts w:hint="eastAsia"/>
          <w:szCs w:val="21"/>
          <w:lang w:eastAsia="zh-Hans"/>
        </w:rPr>
        <w:t>C</w:t>
      </w:r>
      <w:r>
        <w:rPr>
          <w:rFonts w:hint="eastAsia"/>
          <w:szCs w:val="21"/>
          <w:lang w:eastAsia="zh-Hans"/>
        </w:rPr>
        <w:t>不选</w:t>
      </w:r>
      <w:r>
        <w:rPr>
          <w:szCs w:val="21"/>
          <w:lang w:eastAsia="zh-Hans"/>
        </w:rPr>
        <w:t>。</w:t>
      </w:r>
      <w:r>
        <w:rPr>
          <w:rFonts w:hint="eastAsia"/>
          <w:szCs w:val="21"/>
          <w:lang w:eastAsia="zh-Hans"/>
        </w:rPr>
        <w:t>“</w:t>
      </w:r>
      <w:r>
        <w:rPr>
          <w:rFonts w:ascii="宋体" w:hAnsi="宋体" w:cs="宋体" w:hint="eastAsia"/>
          <w:szCs w:val="21"/>
          <w:lang w:eastAsia="zh-Hans"/>
        </w:rPr>
        <w:t>天不言而四时行，地不语而百物生”</w:t>
      </w:r>
      <w:r>
        <w:rPr>
          <w:rFonts w:hint="eastAsia"/>
          <w:szCs w:val="21"/>
          <w:lang w:eastAsia="zh-Hans"/>
        </w:rPr>
        <w:t>其意是说，天地不会说话，但不影响四季运行，也不影响百物生长</w:t>
      </w:r>
      <w:r>
        <w:rPr>
          <w:szCs w:val="21"/>
          <w:lang w:eastAsia="zh-Hans"/>
        </w:rPr>
        <w:t>，</w:t>
      </w:r>
      <w:r>
        <w:rPr>
          <w:rFonts w:hint="eastAsia"/>
          <w:szCs w:val="21"/>
          <w:lang w:eastAsia="zh-Hans"/>
        </w:rPr>
        <w:t>强调天地之间万事万物各有其自身的规律，它们各自按照其自身规律去发展。故本题选</w:t>
      </w:r>
      <w:r>
        <w:rPr>
          <w:rFonts w:hint="eastAsia"/>
          <w:szCs w:val="21"/>
          <w:lang w:eastAsia="zh-Hans"/>
        </w:rPr>
        <w:t>D</w:t>
      </w:r>
      <w:r>
        <w:rPr>
          <w:szCs w:val="21"/>
          <w:lang w:eastAsia="zh-Hans"/>
        </w:rPr>
        <w:t>。</w:t>
      </w:r>
    </w:p>
    <w:p w:rsidR="00E70A18" w:rsidRDefault="00E70A18" w:rsidP="00E70A18">
      <w:pPr>
        <w:jc w:val="left"/>
        <w:rPr>
          <w:rFonts w:ascii="宋体" w:hAnsi="宋体" w:cs="宋体"/>
          <w:szCs w:val="21"/>
        </w:rPr>
      </w:pPr>
      <w:r>
        <w:rPr>
          <w:rFonts w:ascii="宋体" w:hAnsi="宋体" w:cs="宋体"/>
          <w:szCs w:val="21"/>
          <w:shd w:val="clear" w:color="auto" w:fill="FFFFFF"/>
          <w:lang w:eastAsia="zh-Hans"/>
        </w:rPr>
        <w:t>12</w:t>
      </w:r>
      <w:r>
        <w:rPr>
          <w:rFonts w:ascii="宋体" w:hAnsi="宋体" w:cs="宋体" w:hint="eastAsia"/>
          <w:szCs w:val="21"/>
          <w:shd w:val="clear" w:color="auto" w:fill="FFFFFF"/>
          <w:lang w:eastAsia="zh-Hans"/>
        </w:rPr>
        <w:t>.</w:t>
      </w:r>
      <w:r>
        <w:rPr>
          <w:rFonts w:ascii="宋体" w:hAnsi="宋体" w:cs="宋体" w:hint="eastAsia"/>
          <w:szCs w:val="21"/>
          <w:shd w:val="clear" w:color="auto" w:fill="FFFFFF"/>
        </w:rPr>
        <w:t>【答案】</w:t>
      </w:r>
      <w:r>
        <w:rPr>
          <w:rFonts w:ascii="宋体" w:hAnsi="宋体" w:cs="宋体" w:hint="eastAsia"/>
          <w:szCs w:val="21"/>
        </w:rPr>
        <w:t>B。【解析】</w:t>
      </w:r>
      <w:r>
        <w:rPr>
          <w:rFonts w:cs="宋体" w:hint="eastAsia"/>
          <w:szCs w:val="21"/>
        </w:rPr>
        <w:t>“夸父一号”的科学目标是“一磁两暴”</w:t>
      </w:r>
      <w:r>
        <w:rPr>
          <w:rFonts w:cs="宋体"/>
          <w:szCs w:val="21"/>
        </w:rPr>
        <w:t>，</w:t>
      </w:r>
      <w:r>
        <w:rPr>
          <w:rFonts w:cs="宋体" w:hint="eastAsia"/>
          <w:szCs w:val="21"/>
        </w:rPr>
        <w:t>搞清楚这三者之间的联系，对预报空间天气将提供重要的物理基础</w:t>
      </w:r>
      <w:r>
        <w:rPr>
          <w:rFonts w:cs="宋体" w:hint="eastAsia"/>
          <w:szCs w:val="21"/>
          <w:lang w:eastAsia="zh-Hans"/>
        </w:rPr>
        <w:t>体现了实践是人有目的</w:t>
      </w:r>
      <w:r>
        <w:rPr>
          <w:rFonts w:cs="宋体"/>
          <w:szCs w:val="21"/>
          <w:lang w:eastAsia="zh-Hans"/>
        </w:rPr>
        <w:t>、</w:t>
      </w:r>
      <w:r>
        <w:rPr>
          <w:rFonts w:cs="宋体" w:hint="eastAsia"/>
          <w:szCs w:val="21"/>
          <w:lang w:eastAsia="zh-Hans"/>
        </w:rPr>
        <w:t>有意识的活动</w:t>
      </w:r>
      <w:r>
        <w:rPr>
          <w:rFonts w:cs="宋体"/>
          <w:szCs w:val="21"/>
          <w:lang w:eastAsia="zh-Hans"/>
        </w:rPr>
        <w:t>，</w:t>
      </w:r>
      <w:r>
        <w:rPr>
          <w:rFonts w:cs="宋体" w:hint="eastAsia"/>
          <w:szCs w:val="21"/>
          <w:lang w:eastAsia="zh-Hans"/>
        </w:rPr>
        <w:t>即实践具有主观能动性</w:t>
      </w:r>
      <w:r>
        <w:rPr>
          <w:rFonts w:cs="宋体"/>
          <w:szCs w:val="21"/>
          <w:lang w:eastAsia="zh-Hans"/>
        </w:rPr>
        <w:t>，</w:t>
      </w:r>
      <w:r>
        <w:rPr>
          <w:rFonts w:cs="宋体" w:hint="eastAsia"/>
          <w:szCs w:val="21"/>
          <w:lang w:eastAsia="zh-Hans"/>
        </w:rPr>
        <w:t>人将在实践中形成的认识用于指导实践</w:t>
      </w:r>
      <w:r>
        <w:rPr>
          <w:rFonts w:cs="宋体"/>
          <w:szCs w:val="21"/>
          <w:lang w:eastAsia="zh-Hans"/>
        </w:rPr>
        <w:t>，</w:t>
      </w:r>
      <w:r>
        <w:rPr>
          <w:rFonts w:ascii="宋体" w:hAnsi="宋体" w:cs="宋体" w:hint="eastAsia"/>
          <w:szCs w:val="21"/>
        </w:rPr>
        <w:t>①入选。</w:t>
      </w:r>
      <w:r>
        <w:rPr>
          <w:rFonts w:ascii="宋体" w:hAnsi="宋体" w:cs="宋体" w:hint="eastAsia"/>
          <w:szCs w:val="21"/>
          <w:lang w:eastAsia="zh-Hans"/>
        </w:rPr>
        <w:t>认识的来源只有一个</w:t>
      </w:r>
      <w:r>
        <w:rPr>
          <w:rFonts w:ascii="宋体" w:hAnsi="宋体" w:cs="宋体"/>
          <w:szCs w:val="21"/>
          <w:lang w:eastAsia="zh-Hans"/>
        </w:rPr>
        <w:t>，</w:t>
      </w:r>
      <w:r>
        <w:rPr>
          <w:rFonts w:ascii="宋体" w:hAnsi="宋体" w:cs="宋体" w:hint="eastAsia"/>
          <w:szCs w:val="21"/>
          <w:lang w:eastAsia="zh-Hans"/>
        </w:rPr>
        <w:t>即实践</w:t>
      </w:r>
      <w:r>
        <w:rPr>
          <w:rFonts w:ascii="宋体" w:hAnsi="宋体" w:cs="宋体"/>
          <w:szCs w:val="21"/>
          <w:lang w:eastAsia="zh-Hans"/>
        </w:rPr>
        <w:t>，</w:t>
      </w:r>
      <w:r>
        <w:rPr>
          <w:rFonts w:ascii="宋体" w:hAnsi="宋体" w:cs="宋体" w:hint="eastAsia"/>
          <w:szCs w:val="21"/>
          <w:lang w:eastAsia="zh-Hans"/>
        </w:rPr>
        <w:t>所以实践是认识的重要来源</w:t>
      </w:r>
      <w:r>
        <w:rPr>
          <w:rFonts w:ascii="宋体" w:hAnsi="宋体" w:cs="宋体"/>
          <w:szCs w:val="21"/>
          <w:lang w:eastAsia="zh-Hans"/>
        </w:rPr>
        <w:t>，</w:t>
      </w:r>
      <w:r>
        <w:rPr>
          <w:rFonts w:ascii="宋体" w:hAnsi="宋体" w:cs="宋体" w:hint="eastAsia"/>
          <w:szCs w:val="21"/>
          <w:lang w:eastAsia="zh-Hans"/>
        </w:rPr>
        <w:t>表述不正确</w:t>
      </w:r>
      <w:r>
        <w:rPr>
          <w:rFonts w:ascii="宋体" w:hAnsi="宋体" w:cs="宋体"/>
          <w:szCs w:val="21"/>
          <w:lang w:eastAsia="zh-Hans"/>
        </w:rPr>
        <w:t>，</w:t>
      </w:r>
      <w:r>
        <w:rPr>
          <w:rFonts w:ascii="宋体" w:hAnsi="宋体" w:cs="宋体" w:hint="eastAsia"/>
          <w:szCs w:val="21"/>
        </w:rPr>
        <w:t>②</w:t>
      </w:r>
      <w:r>
        <w:rPr>
          <w:rFonts w:ascii="宋体" w:hAnsi="宋体" w:cs="宋体" w:hint="eastAsia"/>
          <w:szCs w:val="21"/>
          <w:lang w:eastAsia="zh-Hans"/>
        </w:rPr>
        <w:t>说法</w:t>
      </w:r>
      <w:r>
        <w:rPr>
          <w:rFonts w:ascii="宋体" w:hAnsi="宋体" w:cs="宋体" w:hint="eastAsia"/>
          <w:szCs w:val="21"/>
        </w:rPr>
        <w:t>排除</w:t>
      </w:r>
      <w:r>
        <w:rPr>
          <w:szCs w:val="21"/>
          <w:lang w:eastAsia="zh-Hans"/>
        </w:rPr>
        <w:t>，</w:t>
      </w:r>
      <w:r>
        <w:rPr>
          <w:rFonts w:hint="eastAsia"/>
          <w:szCs w:val="21"/>
          <w:lang w:eastAsia="zh-Hans"/>
        </w:rPr>
        <w:t>排除</w:t>
      </w:r>
      <w:r>
        <w:rPr>
          <w:szCs w:val="21"/>
          <w:lang w:eastAsia="zh-Hans"/>
        </w:rPr>
        <w:t>。</w:t>
      </w:r>
      <w:r>
        <w:rPr>
          <w:rFonts w:ascii="宋体" w:hAnsi="宋体" w:cs="宋体" w:hint="eastAsia"/>
          <w:szCs w:val="21"/>
          <w:lang w:eastAsia="zh-Hans"/>
        </w:rPr>
        <w:t>中华民族千百年来试图揭开太阳神秘面纱进行了不懈求索</w:t>
      </w:r>
      <w:r>
        <w:rPr>
          <w:rFonts w:ascii="宋体" w:hAnsi="宋体" w:cs="宋体"/>
          <w:szCs w:val="21"/>
          <w:lang w:eastAsia="zh-Hans"/>
        </w:rPr>
        <w:t>，</w:t>
      </w:r>
      <w:r>
        <w:rPr>
          <w:rFonts w:cs="宋体" w:hint="eastAsia"/>
          <w:szCs w:val="21"/>
        </w:rPr>
        <w:t>搞清楚这三者之间的联系，不仅有助于认识太阳活动是怎样形成和演化的</w:t>
      </w:r>
      <w:r>
        <w:rPr>
          <w:rFonts w:ascii="宋体" w:hAnsi="宋体" w:cs="宋体" w:hint="eastAsia"/>
          <w:szCs w:val="21"/>
        </w:rPr>
        <w:t>。</w:t>
      </w:r>
      <w:r>
        <w:rPr>
          <w:rFonts w:ascii="宋体" w:hAnsi="宋体" w:cs="宋体" w:hint="eastAsia"/>
          <w:szCs w:val="21"/>
          <w:lang w:eastAsia="zh-Hans"/>
        </w:rPr>
        <w:t>表明世界是可知的</w:t>
      </w:r>
      <w:r>
        <w:rPr>
          <w:rFonts w:ascii="宋体" w:hAnsi="宋体" w:cs="宋体"/>
          <w:szCs w:val="21"/>
          <w:lang w:eastAsia="zh-Hans"/>
        </w:rPr>
        <w:t>，</w:t>
      </w:r>
      <w:r>
        <w:rPr>
          <w:rFonts w:ascii="宋体" w:hAnsi="宋体" w:cs="宋体" w:hint="eastAsia"/>
          <w:szCs w:val="21"/>
        </w:rPr>
        <w:t>思维和存在具有同一性，</w:t>
      </w:r>
      <w:r>
        <w:rPr>
          <w:rFonts w:ascii="宋体" w:hAnsi="宋体" w:cs="宋体" w:hint="eastAsia"/>
          <w:szCs w:val="21"/>
          <w:lang w:eastAsia="zh-Hans"/>
        </w:rPr>
        <w:t>人类对太阳的认识不断加深</w:t>
      </w:r>
      <w:r>
        <w:rPr>
          <w:rFonts w:ascii="宋体" w:hAnsi="宋体" w:cs="宋体"/>
          <w:szCs w:val="21"/>
          <w:lang w:eastAsia="zh-Hans"/>
        </w:rPr>
        <w:t>，</w:t>
      </w:r>
      <w:r>
        <w:rPr>
          <w:rFonts w:ascii="宋体" w:hAnsi="宋体" w:cs="宋体" w:hint="eastAsia"/>
          <w:szCs w:val="21"/>
        </w:rPr>
        <w:t>③</w:t>
      </w:r>
      <w:r>
        <w:rPr>
          <w:rFonts w:ascii="宋体" w:hAnsi="宋体" w:cs="宋体" w:hint="eastAsia"/>
          <w:szCs w:val="21"/>
          <w:lang w:eastAsia="zh-Hans"/>
        </w:rPr>
        <w:t>入选</w:t>
      </w:r>
      <w:r>
        <w:rPr>
          <w:rFonts w:ascii="宋体" w:hAnsi="宋体" w:cs="宋体"/>
          <w:szCs w:val="21"/>
          <w:lang w:eastAsia="zh-Hans"/>
        </w:rPr>
        <w:t>。</w:t>
      </w:r>
      <w:r>
        <w:rPr>
          <w:rFonts w:ascii="宋体" w:hAnsi="宋体" w:cs="宋体" w:hint="eastAsia"/>
          <w:szCs w:val="21"/>
          <w:lang w:eastAsia="zh-Hans"/>
        </w:rPr>
        <w:t>实践具有直接现实性</w:t>
      </w:r>
      <w:r>
        <w:rPr>
          <w:rFonts w:ascii="宋体" w:hAnsi="宋体" w:cs="宋体"/>
          <w:szCs w:val="21"/>
          <w:lang w:eastAsia="zh-Hans"/>
        </w:rPr>
        <w:t>，</w:t>
      </w:r>
      <w:r>
        <w:rPr>
          <w:rFonts w:ascii="宋体" w:hAnsi="宋体" w:cs="宋体" w:hint="eastAsia"/>
          <w:szCs w:val="21"/>
          <w:lang w:eastAsia="zh-Hans"/>
        </w:rPr>
        <w:t>而不是意识</w:t>
      </w:r>
      <w:r>
        <w:rPr>
          <w:rFonts w:ascii="宋体" w:hAnsi="宋体" w:cs="宋体"/>
          <w:szCs w:val="21"/>
          <w:lang w:eastAsia="zh-Hans"/>
        </w:rPr>
        <w:t>，</w:t>
      </w:r>
      <w:r>
        <w:rPr>
          <w:rFonts w:ascii="宋体" w:hAnsi="宋体" w:cs="宋体" w:hint="eastAsia"/>
          <w:szCs w:val="21"/>
        </w:rPr>
        <w:t>④说法错误，排除。故本题选</w:t>
      </w:r>
      <w:r>
        <w:rPr>
          <w:rFonts w:ascii="宋体" w:hAnsi="宋体" w:cs="宋体" w:hint="eastAsia"/>
          <w:szCs w:val="21"/>
          <w:lang w:eastAsia="zh-Hans"/>
        </w:rPr>
        <w:t>B</w:t>
      </w:r>
      <w:r>
        <w:rPr>
          <w:rFonts w:ascii="宋体" w:hAnsi="宋体" w:cs="宋体" w:hint="eastAsia"/>
          <w:szCs w:val="21"/>
        </w:rPr>
        <w:t>。</w:t>
      </w:r>
    </w:p>
    <w:p w:rsidR="00E70A18" w:rsidRDefault="00E70A18" w:rsidP="00E70A18">
      <w:pPr>
        <w:pStyle w:val="a0"/>
        <w:ind w:left="0"/>
        <w:rPr>
          <w:lang w:eastAsia="zh-Hans"/>
        </w:rPr>
      </w:pPr>
      <w:r>
        <w:rPr>
          <w:shd w:val="clear" w:color="auto" w:fill="FFFFFF"/>
          <w:lang w:eastAsia="zh-Hans"/>
        </w:rPr>
        <w:t>13</w:t>
      </w:r>
      <w:r>
        <w:rPr>
          <w:rFonts w:hint="eastAsia"/>
          <w:shd w:val="clear" w:color="auto" w:fill="FFFFFF"/>
          <w:lang w:val="en-US" w:eastAsia="zh-Hans"/>
        </w:rPr>
        <w:t>.</w:t>
      </w:r>
      <w:r>
        <w:rPr>
          <w:rFonts w:hint="eastAsia"/>
          <w:shd w:val="clear" w:color="auto" w:fill="FFFFFF"/>
          <w:lang w:val="en-US"/>
        </w:rPr>
        <w:t>【答案】</w:t>
      </w:r>
      <w:r>
        <w:rPr>
          <w:rFonts w:hint="eastAsia"/>
          <w:lang w:val="en-US" w:eastAsia="zh-Hans"/>
        </w:rPr>
        <w:t>D</w:t>
      </w:r>
      <w:r>
        <w:rPr>
          <w:rFonts w:hint="eastAsia"/>
          <w:lang w:val="en-US"/>
        </w:rPr>
        <w:t>。【解析】</w:t>
      </w:r>
      <w:r>
        <w:rPr>
          <w:rFonts w:asciiTheme="minorEastAsia" w:eastAsiaTheme="minorEastAsia" w:hAnsiTheme="minorEastAsia" w:cstheme="minorEastAsia" w:hint="eastAsia"/>
          <w:lang w:val="en-US"/>
        </w:rPr>
        <w:t>问天实验舱的设计理念体现了</w:t>
      </w:r>
      <w:r>
        <w:rPr>
          <w:rFonts w:asciiTheme="minorEastAsia" w:eastAsiaTheme="minorEastAsia" w:hAnsiTheme="minorEastAsia" w:cstheme="minorEastAsia" w:hint="eastAsia"/>
          <w:lang w:val="en-US" w:eastAsia="zh-Hans"/>
        </w:rPr>
        <w:t>用联系的观点看问题</w:t>
      </w:r>
      <w:r>
        <w:rPr>
          <w:rFonts w:asciiTheme="minorEastAsia" w:eastAsiaTheme="minorEastAsia" w:hAnsiTheme="minorEastAsia" w:cstheme="minorEastAsia"/>
          <w:lang w:eastAsia="zh-Hans"/>
        </w:rPr>
        <w:t>，</w:t>
      </w:r>
      <w:r>
        <w:rPr>
          <w:rFonts w:asciiTheme="minorEastAsia" w:eastAsiaTheme="minorEastAsia" w:hAnsiTheme="minorEastAsia" w:cstheme="minorEastAsia" w:hint="eastAsia"/>
          <w:lang w:val="en-US"/>
        </w:rPr>
        <w:t>问天实验舱</w:t>
      </w:r>
      <w:r>
        <w:rPr>
          <w:rFonts w:asciiTheme="minorEastAsia" w:eastAsiaTheme="minorEastAsia" w:hAnsiTheme="minorEastAsia" w:cstheme="minorEastAsia" w:hint="eastAsia"/>
          <w:lang w:val="en-US" w:eastAsia="zh-Hans"/>
        </w:rPr>
        <w:t>是整体</w:t>
      </w:r>
      <w:r>
        <w:rPr>
          <w:rFonts w:asciiTheme="minorEastAsia" w:eastAsiaTheme="minorEastAsia" w:hAnsiTheme="minorEastAsia" w:cstheme="minorEastAsia"/>
          <w:lang w:eastAsia="zh-Hans"/>
        </w:rPr>
        <w:t>，</w:t>
      </w:r>
      <w:r>
        <w:rPr>
          <w:rFonts w:asciiTheme="minorEastAsia" w:eastAsiaTheme="minorEastAsia" w:hAnsiTheme="minorEastAsia" w:cstheme="minorEastAsia" w:hint="eastAsia"/>
          <w:lang w:val="en-US" w:eastAsia="zh-Hans"/>
        </w:rPr>
        <w:t>各区是部分</w:t>
      </w:r>
      <w:r>
        <w:rPr>
          <w:rFonts w:asciiTheme="minorEastAsia" w:eastAsiaTheme="minorEastAsia" w:hAnsiTheme="minorEastAsia" w:cstheme="minorEastAsia"/>
          <w:lang w:eastAsia="zh-Hans"/>
        </w:rPr>
        <w:t>，</w:t>
      </w:r>
      <w:r>
        <w:rPr>
          <w:rFonts w:asciiTheme="minorEastAsia" w:eastAsiaTheme="minorEastAsia" w:hAnsiTheme="minorEastAsia" w:cstheme="minorEastAsia" w:hint="eastAsia"/>
          <w:lang w:val="en-US" w:eastAsia="zh-Hans"/>
        </w:rPr>
        <w:t>强调了整体的重要性</w:t>
      </w:r>
      <w:r>
        <w:rPr>
          <w:rFonts w:asciiTheme="minorEastAsia" w:eastAsiaTheme="minorEastAsia" w:hAnsiTheme="minorEastAsia" w:cstheme="minorEastAsia"/>
          <w:lang w:eastAsia="zh-Hans"/>
        </w:rPr>
        <w:t>，</w:t>
      </w:r>
      <w:r>
        <w:rPr>
          <w:rFonts w:hint="eastAsia"/>
        </w:rPr>
        <w:t>④</w:t>
      </w:r>
      <w:r>
        <w:rPr>
          <w:rFonts w:hint="eastAsia"/>
          <w:lang w:val="en-US"/>
        </w:rPr>
        <w:t>入选。</w:t>
      </w:r>
      <w:r>
        <w:rPr>
          <w:rFonts w:hint="eastAsia"/>
          <w:lang w:val="en-US" w:eastAsia="zh-Hans"/>
        </w:rPr>
        <w:t>“</w:t>
      </w:r>
      <w:r>
        <w:rPr>
          <w:rFonts w:asciiTheme="minorEastAsia" w:eastAsiaTheme="minorEastAsia" w:hAnsiTheme="minorEastAsia" w:cstheme="minorEastAsia" w:hint="eastAsia"/>
          <w:lang w:val="en-US" w:eastAsia="zh-Hans"/>
        </w:rPr>
        <w:t>整体和部分的联系</w:t>
      </w:r>
      <w:r>
        <w:rPr>
          <w:rFonts w:asciiTheme="minorEastAsia" w:eastAsiaTheme="minorEastAsia" w:hAnsiTheme="minorEastAsia" w:cstheme="minorEastAsia" w:hint="eastAsia"/>
          <w:lang w:val="en-US"/>
        </w:rPr>
        <w:t>独立的支撑系统和完整的控制系统，使问天舱可在任何紧急情况下作为整个空间站的核心接管控制。</w:t>
      </w:r>
      <w:r>
        <w:rPr>
          <w:rFonts w:asciiTheme="minorEastAsia" w:eastAsiaTheme="minorEastAsia" w:hAnsiTheme="minorEastAsia" w:cstheme="minorEastAsia" w:hint="eastAsia"/>
          <w:lang w:val="en-US" w:eastAsia="zh-Hans"/>
        </w:rPr>
        <w:t>”体现了系统优化的方法</w:t>
      </w:r>
      <w:r>
        <w:rPr>
          <w:rFonts w:asciiTheme="minorEastAsia" w:eastAsiaTheme="minorEastAsia" w:hAnsiTheme="minorEastAsia" w:cstheme="minorEastAsia"/>
          <w:lang w:eastAsia="zh-Hans"/>
        </w:rPr>
        <w:t>，</w:t>
      </w:r>
      <w:r>
        <w:rPr>
          <w:rFonts w:hint="eastAsia"/>
        </w:rPr>
        <w:t>③</w:t>
      </w:r>
      <w:r>
        <w:rPr>
          <w:rFonts w:hint="eastAsia"/>
          <w:lang w:val="en-US" w:eastAsia="zh-Hans"/>
        </w:rPr>
        <w:t>入选</w:t>
      </w:r>
      <w:r>
        <w:rPr>
          <w:lang w:eastAsia="zh-Hans"/>
        </w:rPr>
        <w:t>。</w:t>
      </w:r>
      <w:r>
        <w:rPr>
          <w:rFonts w:hint="eastAsia"/>
          <w:lang w:val="en-US" w:eastAsia="zh-Hans"/>
        </w:rPr>
        <w:t>联系是事物之间以及事物内部诸要素之间的相互依赖</w:t>
      </w:r>
      <w:r>
        <w:rPr>
          <w:lang w:eastAsia="zh-Hans"/>
        </w:rPr>
        <w:t>、</w:t>
      </w:r>
      <w:r>
        <w:rPr>
          <w:rFonts w:hint="eastAsia"/>
          <w:lang w:val="en-US" w:eastAsia="zh-Hans"/>
        </w:rPr>
        <w:t>相互影响</w:t>
      </w:r>
      <w:r>
        <w:rPr>
          <w:lang w:eastAsia="zh-Hans"/>
        </w:rPr>
        <w:t>、</w:t>
      </w:r>
      <w:r>
        <w:rPr>
          <w:rFonts w:hint="eastAsia"/>
          <w:lang w:val="en-US" w:eastAsia="zh-Hans"/>
        </w:rPr>
        <w:t>相互制约和相互作用</w:t>
      </w:r>
      <w:r>
        <w:rPr>
          <w:lang w:eastAsia="zh-Hans"/>
        </w:rPr>
        <w:t>，</w:t>
      </w:r>
      <w:r>
        <w:rPr>
          <w:rFonts w:hint="eastAsia"/>
          <w:lang w:val="en-US" w:eastAsia="zh-Hans"/>
        </w:rPr>
        <w:t>题目强调的是问天实验舱各区相互依赖</w:t>
      </w:r>
      <w:r>
        <w:rPr>
          <w:lang w:eastAsia="zh-Hans"/>
        </w:rPr>
        <w:t>、</w:t>
      </w:r>
      <w:r>
        <w:rPr>
          <w:rFonts w:hint="eastAsia"/>
          <w:lang w:val="en-US" w:eastAsia="zh-Hans"/>
        </w:rPr>
        <w:t>相互影响</w:t>
      </w:r>
      <w:r>
        <w:rPr>
          <w:lang w:eastAsia="zh-Hans"/>
        </w:rPr>
        <w:t>、</w:t>
      </w:r>
      <w:r>
        <w:rPr>
          <w:rFonts w:hint="eastAsia"/>
          <w:lang w:val="en-US" w:eastAsia="zh-Hans"/>
        </w:rPr>
        <w:t>相互作用的关系</w:t>
      </w:r>
      <w:r>
        <w:rPr>
          <w:lang w:eastAsia="zh-Hans"/>
        </w:rPr>
        <w:t>，</w:t>
      </w:r>
      <w:r>
        <w:rPr>
          <w:rFonts w:hint="eastAsia"/>
          <w:lang w:val="en-US" w:eastAsia="zh-Hans"/>
        </w:rPr>
        <w:t>而不是制约关系</w:t>
      </w:r>
      <w:r>
        <w:rPr>
          <w:lang w:eastAsia="zh-Hans"/>
        </w:rPr>
        <w:t>，</w:t>
      </w:r>
      <w:r>
        <w:rPr>
          <w:rFonts w:hint="eastAsia"/>
        </w:rPr>
        <w:t>①</w:t>
      </w:r>
      <w:r>
        <w:rPr>
          <w:rFonts w:hint="eastAsia"/>
          <w:lang w:val="en-US" w:eastAsia="zh-Hans"/>
        </w:rPr>
        <w:t>排除</w:t>
      </w:r>
      <w:r>
        <w:rPr>
          <w:lang w:eastAsia="zh-Hans"/>
        </w:rPr>
        <w:t>。关键部分的功能及其变化甚至会对整体的功能起决定作用,但不能笼统的说部分功能决定整体功能，</w:t>
      </w:r>
      <w:r>
        <w:rPr>
          <w:rFonts w:hint="eastAsia"/>
        </w:rPr>
        <w:t>②</w:t>
      </w:r>
      <w:r>
        <w:rPr>
          <w:rFonts w:hint="eastAsia"/>
          <w:lang w:val="en-US" w:eastAsia="zh-Hans"/>
        </w:rPr>
        <w:t>说法</w:t>
      </w:r>
      <w:r>
        <w:rPr>
          <w:rFonts w:hint="eastAsia"/>
          <w:lang w:val="en-US"/>
        </w:rPr>
        <w:t>排除</w:t>
      </w:r>
      <w:r>
        <w:rPr>
          <w:lang w:eastAsia="zh-Hans"/>
        </w:rPr>
        <w:t>，</w:t>
      </w:r>
      <w:r>
        <w:rPr>
          <w:rFonts w:hint="eastAsia"/>
          <w:lang w:val="en-US" w:eastAsia="zh-Hans"/>
        </w:rPr>
        <w:t>排除</w:t>
      </w:r>
      <w:r>
        <w:rPr>
          <w:lang w:eastAsia="zh-Hans"/>
        </w:rPr>
        <w:t>。</w:t>
      </w:r>
      <w:r>
        <w:rPr>
          <w:rFonts w:hint="eastAsia"/>
          <w:lang w:val="en-US" w:eastAsia="zh-Hans"/>
        </w:rPr>
        <w:t>故本题选D</w:t>
      </w:r>
      <w:r>
        <w:rPr>
          <w:lang w:eastAsia="zh-Hans"/>
        </w:rPr>
        <w:t>。</w:t>
      </w:r>
    </w:p>
    <w:p w:rsidR="00E70A18" w:rsidRDefault="00E70A18" w:rsidP="00E70A18">
      <w:pPr>
        <w:numPr>
          <w:ilvl w:val="0"/>
          <w:numId w:val="1"/>
        </w:numPr>
        <w:autoSpaceDE w:val="0"/>
        <w:autoSpaceDN w:val="0"/>
        <w:jc w:val="left"/>
        <w:rPr>
          <w:rFonts w:ascii="宋体" w:hAnsi="宋体" w:cs="宋体"/>
          <w:kern w:val="0"/>
          <w:szCs w:val="21"/>
          <w:lang w:bidi="zh-CN"/>
        </w:rPr>
      </w:pPr>
      <w:r>
        <w:rPr>
          <w:rFonts w:ascii="宋体" w:hAnsi="宋体" w:cs="宋体" w:hint="eastAsia"/>
          <w:szCs w:val="21"/>
          <w:shd w:val="clear" w:color="auto" w:fill="FFFFFF"/>
        </w:rPr>
        <w:t>【答案】C。【解析】</w:t>
      </w:r>
      <w:r>
        <w:rPr>
          <w:rFonts w:ascii="宋体" w:hAnsi="宋体" w:cs="宋体" w:hint="eastAsia"/>
          <w:kern w:val="0"/>
          <w:szCs w:val="21"/>
          <w:lang w:bidi="zh-CN"/>
        </w:rPr>
        <w:t>题中漫画“即使人人都在做，错的事情还是错的”的意思是对错不因人数多少来判定，真理是客观的，其检验标准是实践，答案C符合题意，</w:t>
      </w:r>
      <w:r>
        <w:rPr>
          <w:rFonts w:ascii="宋体" w:hAnsi="Times New Roman" w:cs="宋体" w:hint="eastAsia"/>
          <w:kern w:val="21"/>
          <w:szCs w:val="21"/>
        </w:rPr>
        <w:t>A和D</w:t>
      </w:r>
      <w:r>
        <w:rPr>
          <w:rFonts w:ascii="宋体" w:hAnsi="宋体" w:cs="宋体" w:hint="eastAsia"/>
          <w:kern w:val="0"/>
          <w:szCs w:val="21"/>
          <w:lang w:bidi="zh-CN"/>
        </w:rPr>
        <w:t>选项不符合题意。</w:t>
      </w:r>
      <w:r>
        <w:rPr>
          <w:rFonts w:ascii="宋体" w:hAnsi="Times New Roman" w:cs="宋体" w:hint="eastAsia"/>
          <w:kern w:val="21"/>
          <w:szCs w:val="21"/>
        </w:rPr>
        <w:t>价值判断和价值选择因人而异，体现主体差异性，不是社会历史性，</w:t>
      </w:r>
      <w:r>
        <w:rPr>
          <w:rFonts w:ascii="宋体" w:hAnsi="宋体" w:cs="宋体" w:hint="eastAsia"/>
          <w:kern w:val="0"/>
          <w:szCs w:val="21"/>
          <w:lang w:bidi="zh-CN"/>
        </w:rPr>
        <w:t>B不选</w:t>
      </w:r>
      <w:r>
        <w:rPr>
          <w:rFonts w:ascii="宋体" w:hAnsi="Times New Roman" w:cs="宋体" w:hint="eastAsia"/>
          <w:kern w:val="21"/>
          <w:szCs w:val="21"/>
        </w:rPr>
        <w:t>。</w:t>
      </w:r>
    </w:p>
    <w:p w:rsidR="00E70A18" w:rsidRDefault="00E70A18" w:rsidP="00E70A18">
      <w:pPr>
        <w:widowControl/>
        <w:wordWrap w:val="0"/>
        <w:rPr>
          <w:rFonts w:asciiTheme="minorEastAsia" w:eastAsiaTheme="minorEastAsia" w:hAnsiTheme="minorEastAsia" w:cstheme="minorEastAsia"/>
          <w:szCs w:val="21"/>
        </w:rPr>
      </w:pPr>
      <w:r>
        <w:rPr>
          <w:rFonts w:ascii="宋体" w:hAnsi="宋体" w:cs="宋体" w:hint="eastAsia"/>
          <w:szCs w:val="21"/>
          <w:shd w:val="clear" w:color="auto" w:fill="FFFFFF"/>
        </w:rPr>
        <w:t>15.【答案】B。【解析】</w:t>
      </w:r>
      <w:r>
        <w:rPr>
          <w:rFonts w:ascii="宋体" w:hAnsi="宋体" w:cs="宋体" w:hint="eastAsia"/>
          <w:szCs w:val="21"/>
        </w:rPr>
        <w:t>A.革命文物的保护属于文化事业，A不选。</w:t>
      </w:r>
      <w:r>
        <w:rPr>
          <w:rFonts w:asciiTheme="minorEastAsia" w:eastAsiaTheme="minorEastAsia" w:hAnsiTheme="minorEastAsia" w:cstheme="minorEastAsia" w:hint="eastAsia"/>
          <w:szCs w:val="21"/>
        </w:rPr>
        <w:t>B.革命文物是中华民族精神的载体，有利于培育和</w:t>
      </w:r>
      <w:proofErr w:type="gramStart"/>
      <w:r>
        <w:rPr>
          <w:rFonts w:asciiTheme="minorEastAsia" w:eastAsiaTheme="minorEastAsia" w:hAnsiTheme="minorEastAsia" w:cstheme="minorEastAsia" w:hint="eastAsia"/>
          <w:szCs w:val="21"/>
        </w:rPr>
        <w:t>践行</w:t>
      </w:r>
      <w:proofErr w:type="gramEnd"/>
      <w:r>
        <w:rPr>
          <w:rFonts w:asciiTheme="minorEastAsia" w:eastAsiaTheme="minorEastAsia" w:hAnsiTheme="minorEastAsia" w:cstheme="minorEastAsia" w:hint="eastAsia"/>
          <w:szCs w:val="21"/>
        </w:rPr>
        <w:t>社会主义核心价值观，为我国文化建设</w:t>
      </w:r>
      <w:r>
        <w:rPr>
          <w:rFonts w:ascii="Arial" w:hAnsi="Arial" w:cs="Arial"/>
          <w:szCs w:val="21"/>
          <w:shd w:val="clear" w:color="auto" w:fill="FFFFFF"/>
        </w:rPr>
        <w:t>培根筑魂</w:t>
      </w:r>
      <w:r>
        <w:rPr>
          <w:rFonts w:ascii="Arial" w:hAnsi="Arial" w:cs="Arial" w:hint="eastAsia"/>
          <w:szCs w:val="21"/>
          <w:shd w:val="clear" w:color="auto" w:fill="FFFFFF"/>
        </w:rPr>
        <w:t>。符合题意</w:t>
      </w:r>
      <w:r>
        <w:rPr>
          <w:rFonts w:ascii="Arial" w:hAnsi="Arial" w:cs="Arial"/>
          <w:szCs w:val="21"/>
          <w:shd w:val="clear" w:color="auto" w:fill="FFFFFF"/>
        </w:rPr>
        <w:t>。</w:t>
      </w:r>
      <w:r>
        <w:rPr>
          <w:rFonts w:ascii="宋体" w:hAnsi="宋体" w:cs="宋体" w:hint="eastAsia"/>
          <w:szCs w:val="21"/>
        </w:rPr>
        <w:t>C.革命文物承载着革命文化，不是中华优秀传统文化，C不选。D.</w:t>
      </w:r>
      <w:proofErr w:type="gramStart"/>
      <w:r>
        <w:rPr>
          <w:rFonts w:ascii="宋体" w:hAnsi="宋体" w:cs="宋体" w:hint="eastAsia"/>
          <w:szCs w:val="21"/>
        </w:rPr>
        <w:t>未</w:t>
      </w:r>
      <w:r>
        <w:rPr>
          <w:rFonts w:asciiTheme="minorEastAsia" w:eastAsiaTheme="minorEastAsia" w:hAnsiTheme="minorEastAsia" w:cstheme="minorEastAsia" w:hint="eastAsia"/>
          <w:szCs w:val="21"/>
        </w:rPr>
        <w:t>丰富</w:t>
      </w:r>
      <w:proofErr w:type="gramEnd"/>
      <w:r>
        <w:rPr>
          <w:rFonts w:asciiTheme="minorEastAsia" w:eastAsiaTheme="minorEastAsia" w:hAnsiTheme="minorEastAsia" w:cstheme="minorEastAsia" w:hint="eastAsia"/>
          <w:szCs w:val="21"/>
        </w:rPr>
        <w:t>革命文化的内涵，D不选。</w:t>
      </w:r>
    </w:p>
    <w:p w:rsidR="00E70A18" w:rsidRDefault="00E70A18" w:rsidP="00E70A18">
      <w:pPr>
        <w:rPr>
          <w:szCs w:val="21"/>
        </w:rPr>
      </w:pPr>
      <w:r>
        <w:rPr>
          <w:rFonts w:asciiTheme="minorEastAsia" w:eastAsiaTheme="minorEastAsia" w:hAnsiTheme="minorEastAsia" w:cstheme="minorEastAsia" w:hint="eastAsia"/>
          <w:szCs w:val="21"/>
        </w:rPr>
        <w:t>16.【答案】</w:t>
      </w:r>
      <w:r>
        <w:rPr>
          <w:rFonts w:hint="eastAsia"/>
          <w:szCs w:val="21"/>
        </w:rPr>
        <w:t>①坚持中国特色社会主义道路。（</w:t>
      </w:r>
      <w:r>
        <w:rPr>
          <w:rFonts w:hint="eastAsia"/>
          <w:szCs w:val="21"/>
        </w:rPr>
        <w:t>1</w:t>
      </w:r>
      <w:r>
        <w:rPr>
          <w:rFonts w:hint="eastAsia"/>
          <w:szCs w:val="21"/>
        </w:rPr>
        <w:t>分）中国特色社会主义道路是实现社会主义现代化建设、创造人民美好生活、实现中华民族伟大复兴的必由之路。（</w:t>
      </w:r>
      <w:r>
        <w:rPr>
          <w:rFonts w:hint="eastAsia"/>
          <w:szCs w:val="21"/>
        </w:rPr>
        <w:t>1</w:t>
      </w:r>
      <w:r>
        <w:rPr>
          <w:rFonts w:hint="eastAsia"/>
          <w:szCs w:val="21"/>
        </w:rPr>
        <w:t>分）坚持中国特色社会主义道路才能为中国发展“增速”（</w:t>
      </w:r>
      <w:r>
        <w:rPr>
          <w:rFonts w:hint="eastAsia"/>
          <w:szCs w:val="21"/>
        </w:rPr>
        <w:t>1</w:t>
      </w:r>
      <w:r>
        <w:rPr>
          <w:rFonts w:hint="eastAsia"/>
          <w:szCs w:val="21"/>
        </w:rPr>
        <w:t>分）。</w:t>
      </w:r>
    </w:p>
    <w:p w:rsidR="00E70A18" w:rsidRDefault="00E70A18" w:rsidP="00E70A18">
      <w:pPr>
        <w:pStyle w:val="a0"/>
        <w:ind w:left="0"/>
        <w:rPr>
          <w:lang w:val="en-US"/>
        </w:rPr>
      </w:pPr>
      <w:r>
        <w:rPr>
          <w:rFonts w:hint="eastAsia"/>
          <w:lang w:val="en-US"/>
        </w:rPr>
        <w:lastRenderedPageBreak/>
        <w:t>②坚持中国特色社会主义理论体系,坚持习近平新时代中国特色社会主义思想。（1分）从新的实践和时代特征出发坚持和发展马克思主义，科学回答了建设中国特色社会主义的一系列基本问题，（1分）为实现中华民族伟大复兴提供了精神指引。（1分）</w:t>
      </w:r>
    </w:p>
    <w:p w:rsidR="00E70A18" w:rsidRDefault="00E70A18" w:rsidP="00E70A18">
      <w:pPr>
        <w:pStyle w:val="a0"/>
        <w:ind w:left="0"/>
        <w:rPr>
          <w:lang w:val="en-US"/>
        </w:rPr>
      </w:pPr>
      <w:r>
        <w:rPr>
          <w:rFonts w:hint="eastAsia"/>
          <w:lang w:val="en-US"/>
        </w:rPr>
        <w:t>③坚持中国特色社会主义制度。（1分）这个制度能够持续推动中国进步和发展、确保实现两个一百年奋斗目标进而实现伟大复兴，（1分）具有强大生命力和巨大优越性。（1分）</w:t>
      </w:r>
    </w:p>
    <w:p w:rsidR="00E70A18" w:rsidRDefault="00E70A18" w:rsidP="00E70A18">
      <w:pPr>
        <w:pStyle w:val="a0"/>
        <w:ind w:left="0"/>
        <w:rPr>
          <w:lang w:val="en-US"/>
        </w:rPr>
      </w:pPr>
      <w:r>
        <w:rPr>
          <w:rFonts w:hint="eastAsia"/>
          <w:lang w:val="en-US"/>
        </w:rPr>
        <w:t>④坚持依靠人民的力量。（1分）人民是中国梦的主体，是中国梦的创造者和享有者，（1分）中华民族伟大复兴必须紧紧依靠人民来实现。（1分）</w:t>
      </w:r>
    </w:p>
    <w:p w:rsidR="00E70A18" w:rsidRDefault="00E70A18" w:rsidP="00E70A1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【分析】背景素材：中国速度的取得，有赖于中国特色社会主义道路、理论、制度和中国人民的共同奋斗。</w:t>
      </w:r>
    </w:p>
    <w:p w:rsidR="00E70A18" w:rsidRDefault="00E70A18" w:rsidP="00E70A1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考点考查：中国特色社会主义道路、理论、制度自信、中国梦的内涵</w:t>
      </w:r>
    </w:p>
    <w:p w:rsidR="00E70A18" w:rsidRDefault="00E70A18" w:rsidP="00E70A1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能力考查：获取和解读信息、调动和运用知识、描述和阐释事物</w:t>
      </w:r>
    </w:p>
    <w:p w:rsidR="00E70A18" w:rsidRDefault="00E70A18" w:rsidP="00E70A1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核心素养：政治认同、科学精神、公共参与</w:t>
      </w:r>
    </w:p>
    <w:p w:rsidR="00E70A18" w:rsidRDefault="00E70A18" w:rsidP="00E70A1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【详解】第一步：审设问，明确作答范围、问题限定和作答角度。</w:t>
      </w:r>
    </w:p>
    <w:p w:rsidR="00E70A18" w:rsidRDefault="00E70A18" w:rsidP="00E70A18">
      <w:pPr>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本题要求结合材料，运用《中国特色社会主义》知识，</w:t>
      </w:r>
      <w:r>
        <w:rPr>
          <w:rFonts w:asciiTheme="minorEastAsia" w:hAnsiTheme="minorEastAsia" w:cstheme="minorEastAsia" w:hint="eastAsia"/>
          <w:szCs w:val="21"/>
        </w:rPr>
        <w:t>分析新时代实现中华民族伟大复兴的信心和能力来自何处</w:t>
      </w:r>
      <w:r>
        <w:rPr>
          <w:rFonts w:asciiTheme="minorEastAsia" w:eastAsiaTheme="minorEastAsia" w:hAnsiTheme="minorEastAsia" w:cstheme="minorEastAsia" w:hint="eastAsia"/>
          <w:szCs w:val="21"/>
        </w:rPr>
        <w:t>。属于意义类主观题，知识限定较宽。解答时，考生可根据材料内容和设问要求调动教材知识，然后结合材料提取信息，坚持理论与材料相结合。</w:t>
      </w:r>
    </w:p>
    <w:p w:rsidR="00E70A18" w:rsidRDefault="00E70A18" w:rsidP="00E70A18">
      <w:pPr>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第二步：审材料，通过标点符号、段落等，提取材料有效信息。</w:t>
      </w:r>
    </w:p>
    <w:p w:rsidR="00E70A18" w:rsidRDefault="00E70A18" w:rsidP="00E70A18">
      <w:pPr>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有效信息①：</w:t>
      </w:r>
      <w:r>
        <w:rPr>
          <w:rFonts w:ascii="楷体" w:eastAsia="楷体" w:hAnsi="楷体" w:cs="楷体" w:hint="eastAsia"/>
          <w:szCs w:val="21"/>
        </w:rPr>
        <w:t>中国速度，是中国式现代化道路符合实际国情、顺应时代发展的确证</w:t>
      </w:r>
      <w:r>
        <w:rPr>
          <w:rFonts w:asciiTheme="minorEastAsia" w:eastAsiaTheme="minorEastAsia" w:hAnsiTheme="minorEastAsia" w:cstheme="minorEastAsia" w:hint="eastAsia"/>
          <w:szCs w:val="21"/>
        </w:rPr>
        <w:t>→坚持中国特色社会主义道路能够实现伟大复兴；</w:t>
      </w:r>
    </w:p>
    <w:p w:rsidR="00E70A18" w:rsidRDefault="00E70A18" w:rsidP="00E70A18">
      <w:pPr>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有效信息②：</w:t>
      </w:r>
      <w:r>
        <w:rPr>
          <w:rFonts w:ascii="楷体" w:eastAsia="楷体" w:hAnsi="楷体" w:cs="楷体" w:hint="eastAsia"/>
          <w:szCs w:val="21"/>
        </w:rPr>
        <w:t>是</w:t>
      </w:r>
      <w:proofErr w:type="gramStart"/>
      <w:r>
        <w:rPr>
          <w:rFonts w:ascii="楷体" w:eastAsia="楷体" w:hAnsi="楷体" w:cs="楷体" w:hint="eastAsia"/>
          <w:szCs w:val="21"/>
        </w:rPr>
        <w:t>践行</w:t>
      </w:r>
      <w:proofErr w:type="gramEnd"/>
      <w:r>
        <w:rPr>
          <w:rFonts w:ascii="楷体" w:eastAsia="楷体" w:hAnsi="楷体" w:cs="楷体" w:hint="eastAsia"/>
          <w:szCs w:val="21"/>
        </w:rPr>
        <w:t>习近平新时代中国特色社会主义思想、贯彻创新驱动发展理念的写照</w:t>
      </w:r>
      <w:r>
        <w:rPr>
          <w:rFonts w:asciiTheme="minorEastAsia" w:eastAsiaTheme="minorEastAsia" w:hAnsiTheme="minorEastAsia" w:cstheme="minorEastAsia" w:hint="eastAsia"/>
          <w:szCs w:val="21"/>
        </w:rPr>
        <w:t>→中国特色社会主义理论、习近平新时代中国特色社会主义思想有助于推动实现中华民族伟大复兴；</w:t>
      </w:r>
    </w:p>
    <w:p w:rsidR="00E70A18" w:rsidRDefault="00E70A18" w:rsidP="00E70A18">
      <w:pPr>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有效信息③：</w:t>
      </w:r>
      <w:r>
        <w:rPr>
          <w:rFonts w:ascii="楷体" w:eastAsia="楷体" w:hAnsi="楷体" w:cs="楷体" w:hint="eastAsia"/>
          <w:szCs w:val="21"/>
        </w:rPr>
        <w:t>是中国制度优越性的形象印证，展现出非凡的组织动员能力、统筹协调能力、贯彻执行能力</w:t>
      </w:r>
      <w:r>
        <w:rPr>
          <w:rFonts w:asciiTheme="minorEastAsia" w:eastAsiaTheme="minorEastAsia" w:hAnsiTheme="minorEastAsia" w:cstheme="minorEastAsia" w:hint="eastAsia"/>
          <w:szCs w:val="21"/>
        </w:rPr>
        <w:t>→中国特色社会主义制度的优势有助于实现民族复兴大业；</w:t>
      </w:r>
    </w:p>
    <w:p w:rsidR="00E70A18" w:rsidRDefault="00E70A18" w:rsidP="00E70A18">
      <w:pPr>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有效信息④：</w:t>
      </w:r>
      <w:r>
        <w:rPr>
          <w:rFonts w:ascii="楷体" w:eastAsia="楷体" w:hAnsi="楷体" w:cs="楷体" w:hint="eastAsia"/>
          <w:szCs w:val="21"/>
        </w:rPr>
        <w:t>是中国人民携手奋进、奋勇拼搏的鲜明例证，无数建设者、劳动者夜以继日兢兢业业的付出，汇聚出磅礴的中国力量</w:t>
      </w:r>
      <w:r>
        <w:rPr>
          <w:rFonts w:asciiTheme="minorEastAsia" w:eastAsiaTheme="minorEastAsia" w:hAnsiTheme="minorEastAsia" w:cstheme="minorEastAsia" w:hint="eastAsia"/>
          <w:szCs w:val="21"/>
        </w:rPr>
        <w:t>→中国梦是人民的梦，人民是民族复兴的力量源泉。</w:t>
      </w:r>
    </w:p>
    <w:p w:rsidR="00E70A18" w:rsidRDefault="00E70A18" w:rsidP="00E70A18">
      <w:pPr>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第三步：整合信息，组织答案。</w:t>
      </w:r>
    </w:p>
    <w:p w:rsidR="00E70A18" w:rsidRDefault="00E70A18" w:rsidP="00E70A18">
      <w:pPr>
        <w:snapToGrid w:val="0"/>
        <w:rPr>
          <w:szCs w:val="21"/>
        </w:rPr>
      </w:pPr>
      <w:r>
        <w:rPr>
          <w:rFonts w:hint="eastAsia"/>
          <w:szCs w:val="21"/>
        </w:rPr>
        <w:t>得分点①坚持中国特色社会主义道路。</w:t>
      </w:r>
    </w:p>
    <w:p w:rsidR="00E70A18" w:rsidRDefault="00E70A18" w:rsidP="00E70A18">
      <w:pPr>
        <w:pStyle w:val="a0"/>
        <w:snapToGrid w:val="0"/>
        <w:ind w:left="0"/>
        <w:rPr>
          <w:lang w:val="en-US"/>
        </w:rPr>
      </w:pPr>
      <w:r>
        <w:rPr>
          <w:rFonts w:hint="eastAsia"/>
          <w:lang w:val="en-US"/>
        </w:rPr>
        <w:t>得分点②坚持中国特色社会主义理论体系,坚持习近平新时代中国特色社会主义思想。</w:t>
      </w:r>
    </w:p>
    <w:p w:rsidR="00E70A18" w:rsidRDefault="00E70A18" w:rsidP="00E70A18">
      <w:pPr>
        <w:pStyle w:val="a0"/>
        <w:snapToGrid w:val="0"/>
        <w:ind w:left="0"/>
        <w:rPr>
          <w:lang w:val="en-US"/>
        </w:rPr>
      </w:pPr>
      <w:r>
        <w:rPr>
          <w:rFonts w:hint="eastAsia"/>
          <w:lang w:val="en-US"/>
        </w:rPr>
        <w:t>得分点③坚持中国特色社会主义制度。</w:t>
      </w:r>
    </w:p>
    <w:p w:rsidR="00E70A18" w:rsidRDefault="00E70A18" w:rsidP="00E70A18">
      <w:pPr>
        <w:pStyle w:val="5"/>
        <w:rPr>
          <w:szCs w:val="21"/>
        </w:rPr>
      </w:pPr>
      <w:r>
        <w:rPr>
          <w:rFonts w:hint="eastAsia"/>
          <w:szCs w:val="21"/>
        </w:rPr>
        <w:t>得分点④坚持依靠人民的力量。</w:t>
      </w:r>
    </w:p>
    <w:p w:rsidR="00E70A18" w:rsidRDefault="00E70A18" w:rsidP="00E70A18">
      <w:pPr>
        <w:rPr>
          <w:szCs w:val="21"/>
        </w:rPr>
      </w:pPr>
    </w:p>
    <w:p w:rsidR="00E70A18" w:rsidRDefault="00E70A18" w:rsidP="00E70A18">
      <w:pPr>
        <w:rPr>
          <w:szCs w:val="21"/>
        </w:rPr>
      </w:pPr>
      <w:r>
        <w:rPr>
          <w:rFonts w:asciiTheme="minorEastAsia" w:eastAsiaTheme="minorEastAsia" w:hAnsiTheme="minorEastAsia" w:cstheme="minorEastAsia" w:hint="eastAsia"/>
          <w:szCs w:val="21"/>
        </w:rPr>
        <w:t>17.【答案】</w:t>
      </w:r>
      <w:r>
        <w:rPr>
          <w:rFonts w:hint="eastAsia"/>
          <w:szCs w:val="21"/>
        </w:rPr>
        <w:t>①党的领导是社会主义法治最根本的保证（</w:t>
      </w:r>
      <w:r>
        <w:rPr>
          <w:rFonts w:hint="eastAsia"/>
          <w:szCs w:val="21"/>
        </w:rPr>
        <w:t>1</w:t>
      </w:r>
      <w:r>
        <w:rPr>
          <w:rFonts w:hint="eastAsia"/>
          <w:szCs w:val="21"/>
        </w:rPr>
        <w:t>分）。医师法的制定是党的主张与人民意志相统一的具体体现，坚持党的领导有效汇聚各方力量推动医师法出台，维护了人民的生命与健康权益（</w:t>
      </w:r>
      <w:r>
        <w:rPr>
          <w:rFonts w:hint="eastAsia"/>
          <w:szCs w:val="21"/>
        </w:rPr>
        <w:t>2</w:t>
      </w:r>
      <w:r>
        <w:rPr>
          <w:rFonts w:hint="eastAsia"/>
          <w:szCs w:val="21"/>
        </w:rPr>
        <w:t>分）。</w:t>
      </w:r>
    </w:p>
    <w:p w:rsidR="00E70A18" w:rsidRDefault="00E70A18" w:rsidP="00E70A18">
      <w:pPr>
        <w:rPr>
          <w:szCs w:val="21"/>
        </w:rPr>
      </w:pPr>
      <w:r>
        <w:rPr>
          <w:rFonts w:hint="eastAsia"/>
          <w:szCs w:val="21"/>
        </w:rPr>
        <w:t>②落实科学立法，推动良法之治。（</w:t>
      </w:r>
      <w:r>
        <w:rPr>
          <w:rFonts w:hint="eastAsia"/>
          <w:szCs w:val="21"/>
        </w:rPr>
        <w:t>1</w:t>
      </w:r>
      <w:r>
        <w:rPr>
          <w:rFonts w:hint="eastAsia"/>
          <w:szCs w:val="21"/>
        </w:rPr>
        <w:t>分）医师法的制定符合国情和实际，合理设定权利与义务、权力与责任（</w:t>
      </w:r>
      <w:r>
        <w:rPr>
          <w:rFonts w:hint="eastAsia"/>
          <w:szCs w:val="21"/>
        </w:rPr>
        <w:t>1</w:t>
      </w:r>
      <w:r>
        <w:rPr>
          <w:rFonts w:hint="eastAsia"/>
          <w:szCs w:val="21"/>
        </w:rPr>
        <w:t>分）。在规范医师检查、用药等行为的同时有效保障医师合法权益，健全人事奖励制度，获得各方认同。（</w:t>
      </w:r>
      <w:r>
        <w:rPr>
          <w:rFonts w:hint="eastAsia"/>
          <w:szCs w:val="21"/>
        </w:rPr>
        <w:t>1</w:t>
      </w:r>
      <w:r>
        <w:rPr>
          <w:rFonts w:hint="eastAsia"/>
          <w:szCs w:val="21"/>
        </w:rPr>
        <w:t>分）</w:t>
      </w:r>
    </w:p>
    <w:p w:rsidR="00E70A18" w:rsidRDefault="00E70A18" w:rsidP="00E70A18">
      <w:pPr>
        <w:rPr>
          <w:szCs w:val="21"/>
        </w:rPr>
      </w:pPr>
      <w:r>
        <w:rPr>
          <w:rFonts w:hint="eastAsia"/>
          <w:szCs w:val="21"/>
        </w:rPr>
        <w:t>③医师法的制定尊重人民主体地位，（</w:t>
      </w:r>
      <w:r>
        <w:rPr>
          <w:rFonts w:hint="eastAsia"/>
          <w:szCs w:val="21"/>
        </w:rPr>
        <w:t>1</w:t>
      </w:r>
      <w:r>
        <w:rPr>
          <w:rFonts w:hint="eastAsia"/>
          <w:szCs w:val="21"/>
        </w:rPr>
        <w:t>分）坚持人民至上，生命至上，满足人民对接受更好健康医疗服务的时代需要（</w:t>
      </w:r>
      <w:r>
        <w:rPr>
          <w:rFonts w:hint="eastAsia"/>
          <w:szCs w:val="21"/>
        </w:rPr>
        <w:t>1</w:t>
      </w:r>
      <w:r>
        <w:rPr>
          <w:rFonts w:hint="eastAsia"/>
          <w:szCs w:val="21"/>
        </w:rPr>
        <w:t>分）；充分发扬民主，坚持民主立法，真正反映人民意愿，广泛凝聚共识，吸纳现实中较好的经验做法，为应对公共卫生事件、保障人民生命安全筑牢法治防线。（</w:t>
      </w:r>
      <w:r>
        <w:rPr>
          <w:rFonts w:hint="eastAsia"/>
          <w:szCs w:val="21"/>
        </w:rPr>
        <w:t>1</w:t>
      </w:r>
      <w:r>
        <w:rPr>
          <w:rFonts w:hint="eastAsia"/>
          <w:szCs w:val="21"/>
        </w:rPr>
        <w:t>分）</w:t>
      </w:r>
    </w:p>
    <w:p w:rsidR="00E70A18" w:rsidRDefault="00E70A18" w:rsidP="00E70A1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【分析】背景素材：在党的领导下医师法公布，充分吸纳民意，把现实中比较好的经验和做法，上升为法律，对相关权利义务做了明确规定，助力健康中国建设。</w:t>
      </w:r>
    </w:p>
    <w:p w:rsidR="00E70A18" w:rsidRDefault="00E70A18" w:rsidP="00E70A1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考点考查：全面推进依法治国的原则、法治国家的内涵、科学立法</w:t>
      </w:r>
    </w:p>
    <w:p w:rsidR="00E70A18" w:rsidRDefault="00E70A18" w:rsidP="00E70A1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能力考查：获取和解读信息、调动和运用知识、描述和阐释事物</w:t>
      </w:r>
    </w:p>
    <w:p w:rsidR="00E70A18" w:rsidRDefault="00E70A18" w:rsidP="00E70A1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核心素养：政治认同、科学精神、法治意识、公共参与</w:t>
      </w:r>
    </w:p>
    <w:p w:rsidR="00E70A18" w:rsidRDefault="00E70A18" w:rsidP="00E70A1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【详解】第一步：审设问，明确作答范围、问题限定和作答角度。</w:t>
      </w:r>
    </w:p>
    <w:p w:rsidR="00E70A18" w:rsidRDefault="00E70A18" w:rsidP="00E70A18">
      <w:pPr>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题要求结合材料，运用“全面依法治国”的相关知识，分析在推进健康中国建设背景下医师法顺利出台的原因。属于原因类主观题，知识限定适中。解答时，考生可根据材料内容和设问要求调动相关教材知识，然后结合材料提取信息，坚持理论与材料相结合。</w:t>
      </w:r>
    </w:p>
    <w:p w:rsidR="00E70A18" w:rsidRDefault="00E70A18" w:rsidP="00E70A18">
      <w:pPr>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第二步：审材料，提取材料有效信息。</w:t>
      </w:r>
    </w:p>
    <w:p w:rsidR="00E70A18" w:rsidRDefault="00E70A18" w:rsidP="00E70A18">
      <w:pPr>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有效信息①：</w:t>
      </w:r>
      <w:r>
        <w:rPr>
          <w:rFonts w:ascii="楷体" w:eastAsia="楷体" w:hAnsi="楷体" w:cs="楷体" w:hint="eastAsia"/>
          <w:szCs w:val="21"/>
        </w:rPr>
        <w:t>在党中央的关怀和推动下</w:t>
      </w:r>
      <w:r>
        <w:rPr>
          <w:rFonts w:asciiTheme="minorEastAsia" w:eastAsiaTheme="minorEastAsia" w:hAnsiTheme="minorEastAsia" w:cstheme="minorEastAsia" w:hint="eastAsia"/>
          <w:szCs w:val="21"/>
        </w:rPr>
        <w:t>→党的领导是社会主义法治最根本的保证；</w:t>
      </w:r>
    </w:p>
    <w:p w:rsidR="00E70A18" w:rsidRDefault="00E70A18" w:rsidP="00E70A18">
      <w:pPr>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有效信息②：</w:t>
      </w:r>
      <w:r>
        <w:rPr>
          <w:rFonts w:ascii="楷体" w:eastAsia="楷体" w:hAnsi="楷体" w:hint="eastAsia"/>
          <w:szCs w:val="21"/>
        </w:rPr>
        <w:t>现实中比较好的经验和做法，</w:t>
      </w:r>
      <w:r>
        <w:rPr>
          <w:rFonts w:ascii="楷体" w:eastAsia="楷体" w:hAnsi="楷体" w:cs="楷体" w:hint="eastAsia"/>
          <w:szCs w:val="21"/>
        </w:rPr>
        <w:t>第二十七条、二十九条、三十一条、四十四条等具体条文。</w:t>
      </w:r>
      <w:r>
        <w:rPr>
          <w:rFonts w:asciiTheme="minorEastAsia" w:eastAsiaTheme="minorEastAsia" w:hAnsiTheme="minorEastAsia" w:cstheme="minorEastAsia" w:hint="eastAsia"/>
          <w:szCs w:val="21"/>
        </w:rPr>
        <w:t>→科学立法，医师法的制定符合国情和实际，合理设定权利与义务、权力与责任；</w:t>
      </w:r>
    </w:p>
    <w:p w:rsidR="00E70A18" w:rsidRDefault="00E70A18" w:rsidP="00E70A18">
      <w:pPr>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有效信息③：</w:t>
      </w:r>
      <w:r>
        <w:rPr>
          <w:rFonts w:ascii="楷体" w:eastAsia="楷体" w:hAnsi="楷体" w:cs="楷体" w:hint="eastAsia"/>
          <w:szCs w:val="21"/>
        </w:rPr>
        <w:t>充分吸纳民意</w:t>
      </w:r>
      <w:r>
        <w:rPr>
          <w:rFonts w:asciiTheme="minorEastAsia" w:eastAsiaTheme="minorEastAsia" w:hAnsiTheme="minorEastAsia" w:cstheme="minorEastAsia" w:hint="eastAsia"/>
          <w:szCs w:val="21"/>
        </w:rPr>
        <w:t>→充分发扬民主，坚持民主立法，真正反映人民意愿；</w:t>
      </w:r>
    </w:p>
    <w:p w:rsidR="00E70A18" w:rsidRDefault="00E70A18" w:rsidP="00E70A18">
      <w:pPr>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有效信息④：</w:t>
      </w:r>
      <w:r>
        <w:rPr>
          <w:rFonts w:ascii="楷体" w:eastAsia="楷体" w:hAnsi="楷体" w:cs="楷体" w:hint="eastAsia"/>
          <w:szCs w:val="21"/>
        </w:rPr>
        <w:t>人民至上、生命至上</w:t>
      </w:r>
      <w:r>
        <w:rPr>
          <w:rFonts w:asciiTheme="minorEastAsia" w:eastAsiaTheme="minorEastAsia" w:hAnsiTheme="minorEastAsia" w:cstheme="minorEastAsia" w:hint="eastAsia"/>
          <w:szCs w:val="21"/>
        </w:rPr>
        <w:t>→尊重人民主体地位，体现人民意志。</w:t>
      </w:r>
    </w:p>
    <w:p w:rsidR="00E70A18" w:rsidRDefault="00E70A18" w:rsidP="00E70A18">
      <w:pPr>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第三步：整合信息，组织答案。</w:t>
      </w:r>
    </w:p>
    <w:p w:rsidR="00E70A18" w:rsidRDefault="00E70A18" w:rsidP="00E70A18">
      <w:pPr>
        <w:snapToGrid w:val="0"/>
        <w:rPr>
          <w:szCs w:val="21"/>
        </w:rPr>
      </w:pPr>
      <w:r>
        <w:rPr>
          <w:rFonts w:hint="eastAsia"/>
          <w:szCs w:val="21"/>
        </w:rPr>
        <w:t>得分点①党的领导是社会主义法治最根本的保证。</w:t>
      </w:r>
    </w:p>
    <w:p w:rsidR="00E70A18" w:rsidRDefault="00E70A18" w:rsidP="00E70A18">
      <w:pPr>
        <w:pStyle w:val="a0"/>
        <w:snapToGrid w:val="0"/>
        <w:ind w:left="0"/>
        <w:rPr>
          <w:lang w:val="en-US"/>
        </w:rPr>
      </w:pPr>
      <w:r>
        <w:rPr>
          <w:rFonts w:hint="eastAsia"/>
          <w:lang w:val="en-US"/>
        </w:rPr>
        <w:t>得分点②</w:t>
      </w:r>
      <w:r>
        <w:rPr>
          <w:rFonts w:hint="eastAsia"/>
        </w:rPr>
        <w:t>科学立法，良法之治</w:t>
      </w:r>
      <w:r>
        <w:rPr>
          <w:rFonts w:hint="eastAsia"/>
          <w:lang w:val="en-US"/>
        </w:rPr>
        <w:t>。</w:t>
      </w:r>
      <w:r>
        <w:rPr>
          <w:rFonts w:hint="eastAsia"/>
        </w:rPr>
        <w:t>符合国情和实际，合理设定权利与义务、权力与责任。</w:t>
      </w:r>
    </w:p>
    <w:p w:rsidR="00E70A18" w:rsidRDefault="00E70A18" w:rsidP="00E70A18">
      <w:pPr>
        <w:pStyle w:val="a0"/>
        <w:snapToGrid w:val="0"/>
        <w:ind w:left="0"/>
        <w:rPr>
          <w:lang w:val="en-US"/>
        </w:rPr>
      </w:pPr>
      <w:r>
        <w:rPr>
          <w:rFonts w:hint="eastAsia"/>
          <w:lang w:val="en-US"/>
        </w:rPr>
        <w:t>得分点③人</w:t>
      </w:r>
      <w:r>
        <w:rPr>
          <w:rFonts w:hint="eastAsia"/>
        </w:rPr>
        <w:t>民主体地位</w:t>
      </w:r>
      <w:r>
        <w:rPr>
          <w:rFonts w:hint="eastAsia"/>
          <w:lang w:val="en-US"/>
        </w:rPr>
        <w:t>。</w:t>
      </w:r>
    </w:p>
    <w:p w:rsidR="00E70A18" w:rsidRDefault="00E70A18" w:rsidP="00E70A18">
      <w:pPr>
        <w:pStyle w:val="a0"/>
        <w:snapToGrid w:val="0"/>
        <w:ind w:left="0"/>
        <w:rPr>
          <w:lang w:val="en-US"/>
        </w:rPr>
      </w:pPr>
      <w:r>
        <w:rPr>
          <w:rFonts w:hint="eastAsia"/>
          <w:lang w:val="en-US"/>
        </w:rPr>
        <w:t>得分点④</w:t>
      </w:r>
      <w:r>
        <w:rPr>
          <w:rFonts w:hint="eastAsia"/>
        </w:rPr>
        <w:t>民主立法</w:t>
      </w:r>
      <w:r>
        <w:rPr>
          <w:rFonts w:hint="eastAsia"/>
          <w:lang w:val="en-US"/>
        </w:rPr>
        <w:t>。</w:t>
      </w:r>
    </w:p>
    <w:p w:rsidR="00E70A18" w:rsidRDefault="00E70A18" w:rsidP="00E70A18">
      <w:pPr>
        <w:rPr>
          <w:szCs w:val="21"/>
        </w:rPr>
      </w:pPr>
    </w:p>
    <w:p w:rsidR="00E70A18" w:rsidRDefault="00E70A18" w:rsidP="00E70A18">
      <w:pPr>
        <w:rPr>
          <w:rFonts w:ascii="宋体" w:hAnsi="宋体" w:cs="Helvetica"/>
          <w:kern w:val="36"/>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szCs w:val="21"/>
        </w:rPr>
        <w:t>8</w:t>
      </w:r>
      <w:r>
        <w:rPr>
          <w:rFonts w:asciiTheme="minorEastAsia" w:eastAsiaTheme="minorEastAsia" w:hAnsiTheme="minorEastAsia" w:cstheme="minorEastAsia" w:hint="eastAsia"/>
          <w:szCs w:val="21"/>
        </w:rPr>
        <w:t>.【答案】</w:t>
      </w:r>
      <w:r>
        <w:rPr>
          <w:rFonts w:ascii="宋体" w:hAnsi="宋体" w:cs="Helvetica" w:hint="eastAsia"/>
          <w:kern w:val="36"/>
          <w:szCs w:val="21"/>
        </w:rPr>
        <w:t>评分量表</w:t>
      </w:r>
    </w:p>
    <w:tbl>
      <w:tblPr>
        <w:tblStyle w:val="a5"/>
        <w:tblW w:w="0" w:type="auto"/>
        <w:tblInd w:w="279" w:type="dxa"/>
        <w:tblCellMar>
          <w:left w:w="108" w:type="dxa"/>
          <w:right w:w="108" w:type="dxa"/>
        </w:tblCellMar>
        <w:tblLook w:val="04A0" w:firstRow="1" w:lastRow="0" w:firstColumn="1" w:lastColumn="0" w:noHBand="0" w:noVBand="1"/>
      </w:tblPr>
      <w:tblGrid>
        <w:gridCol w:w="992"/>
        <w:gridCol w:w="5954"/>
        <w:gridCol w:w="1071"/>
      </w:tblGrid>
      <w:tr w:rsidR="00E70A18" w:rsidTr="001D7DB2">
        <w:tc>
          <w:tcPr>
            <w:tcW w:w="992" w:type="dxa"/>
          </w:tcPr>
          <w:p w:rsidR="00E70A18" w:rsidRDefault="00E70A18" w:rsidP="001D7DB2">
            <w:pPr>
              <w:widowControl/>
              <w:jc w:val="center"/>
              <w:rPr>
                <w:rFonts w:ascii="楷体" w:eastAsia="楷体" w:hAnsi="楷体" w:cs="Helvetica"/>
                <w:kern w:val="36"/>
                <w:szCs w:val="21"/>
              </w:rPr>
            </w:pPr>
            <w:r>
              <w:rPr>
                <w:rFonts w:ascii="楷体" w:eastAsia="楷体" w:hAnsi="楷体" w:cs="Helvetica" w:hint="eastAsia"/>
                <w:kern w:val="36"/>
                <w:szCs w:val="21"/>
              </w:rPr>
              <w:t>水平</w:t>
            </w:r>
          </w:p>
        </w:tc>
        <w:tc>
          <w:tcPr>
            <w:tcW w:w="5954" w:type="dxa"/>
          </w:tcPr>
          <w:p w:rsidR="00E70A18" w:rsidRDefault="00E70A18" w:rsidP="001D7DB2">
            <w:pPr>
              <w:widowControl/>
              <w:jc w:val="center"/>
              <w:rPr>
                <w:rFonts w:ascii="楷体" w:eastAsia="楷体" w:hAnsi="楷体" w:cs="Helvetica"/>
                <w:kern w:val="36"/>
                <w:szCs w:val="21"/>
              </w:rPr>
            </w:pPr>
            <w:r>
              <w:rPr>
                <w:rFonts w:ascii="楷体" w:eastAsia="楷体" w:hAnsi="楷体" w:cs="Helvetica" w:hint="eastAsia"/>
                <w:kern w:val="36"/>
                <w:szCs w:val="21"/>
              </w:rPr>
              <w:t>水平描述</w:t>
            </w:r>
          </w:p>
        </w:tc>
        <w:tc>
          <w:tcPr>
            <w:tcW w:w="1071" w:type="dxa"/>
          </w:tcPr>
          <w:p w:rsidR="00E70A18" w:rsidRDefault="00E70A18" w:rsidP="001D7DB2">
            <w:pPr>
              <w:widowControl/>
              <w:jc w:val="center"/>
              <w:rPr>
                <w:rFonts w:ascii="楷体" w:eastAsia="楷体" w:hAnsi="楷体" w:cs="Helvetica"/>
                <w:kern w:val="36"/>
                <w:szCs w:val="21"/>
              </w:rPr>
            </w:pPr>
            <w:r>
              <w:rPr>
                <w:rFonts w:ascii="楷体" w:eastAsia="楷体" w:hAnsi="楷体" w:cs="Helvetica" w:hint="eastAsia"/>
                <w:kern w:val="36"/>
                <w:szCs w:val="21"/>
              </w:rPr>
              <w:t>分值</w:t>
            </w:r>
          </w:p>
        </w:tc>
      </w:tr>
      <w:tr w:rsidR="00E70A18" w:rsidTr="001D7DB2">
        <w:tc>
          <w:tcPr>
            <w:tcW w:w="992" w:type="dxa"/>
          </w:tcPr>
          <w:p w:rsidR="00E70A18" w:rsidRDefault="00E70A18" w:rsidP="001D7DB2">
            <w:pPr>
              <w:widowControl/>
              <w:jc w:val="center"/>
              <w:rPr>
                <w:rFonts w:ascii="楷体" w:eastAsia="楷体" w:hAnsi="楷体" w:cs="Helvetica"/>
                <w:kern w:val="36"/>
                <w:szCs w:val="21"/>
              </w:rPr>
            </w:pPr>
            <w:r>
              <w:rPr>
                <w:rFonts w:ascii="楷体" w:eastAsia="楷体" w:hAnsi="楷体" w:cs="Helvetica" w:hint="eastAsia"/>
                <w:kern w:val="36"/>
                <w:szCs w:val="21"/>
              </w:rPr>
              <w:t>水平1</w:t>
            </w:r>
          </w:p>
        </w:tc>
        <w:tc>
          <w:tcPr>
            <w:tcW w:w="5954" w:type="dxa"/>
          </w:tcPr>
          <w:p w:rsidR="00E70A18" w:rsidRDefault="00E70A18" w:rsidP="001D7DB2">
            <w:pPr>
              <w:widowControl/>
              <w:rPr>
                <w:rFonts w:ascii="楷体" w:eastAsia="楷体" w:hAnsi="楷体" w:cs="Helvetica"/>
                <w:kern w:val="36"/>
                <w:szCs w:val="21"/>
              </w:rPr>
            </w:pPr>
            <w:r>
              <w:rPr>
                <w:rFonts w:ascii="楷体" w:eastAsia="楷体" w:hAnsi="楷体" w:cs="Helvetica" w:hint="eastAsia"/>
                <w:kern w:val="36"/>
                <w:szCs w:val="21"/>
                <w:lang w:eastAsia="zh-Hans"/>
              </w:rPr>
              <w:t>全面分析</w:t>
            </w:r>
            <w:r>
              <w:rPr>
                <w:rFonts w:ascii="楷体" w:eastAsia="楷体" w:hAnsi="楷体" w:cs="Helvetica" w:hint="eastAsia"/>
                <w:kern w:val="36"/>
                <w:szCs w:val="21"/>
              </w:rPr>
              <w:t>材料，</w:t>
            </w:r>
            <w:r>
              <w:rPr>
                <w:rFonts w:ascii="楷体_GB2312" w:eastAsia="楷体_GB2312" w:hAnsi="宋体" w:hint="eastAsia"/>
                <w:szCs w:val="21"/>
              </w:rPr>
              <w:t>观点鲜明，能明确表达自己的见解；紧扣</w:t>
            </w:r>
            <w:r>
              <w:rPr>
                <w:rFonts w:ascii="楷体_GB2312" w:eastAsia="楷体_GB2312" w:hAnsi="宋体" w:hint="eastAsia"/>
                <w:szCs w:val="21"/>
                <w:lang w:eastAsia="zh-Hans"/>
              </w:rPr>
              <w:t>主题</w:t>
            </w:r>
            <w:r>
              <w:rPr>
                <w:rFonts w:ascii="楷体_GB2312" w:eastAsia="楷体_GB2312" w:hAnsi="宋体" w:hint="eastAsia"/>
                <w:szCs w:val="21"/>
              </w:rPr>
              <w:t>，综合运用所学知识展开论述；逻辑严密，条理清晰</w:t>
            </w:r>
            <w:r>
              <w:rPr>
                <w:rFonts w:ascii="楷体_GB2312" w:eastAsia="楷体_GB2312" w:hAnsi="宋体"/>
                <w:szCs w:val="21"/>
              </w:rPr>
              <w:t>；</w:t>
            </w:r>
            <w:r>
              <w:rPr>
                <w:rFonts w:ascii="楷体" w:eastAsia="楷体" w:hAnsi="楷体" w:cs="Helvetica" w:hint="eastAsia"/>
                <w:kern w:val="36"/>
                <w:szCs w:val="21"/>
              </w:rPr>
              <w:t>表达流畅，书写规范。</w:t>
            </w:r>
          </w:p>
        </w:tc>
        <w:tc>
          <w:tcPr>
            <w:tcW w:w="1071" w:type="dxa"/>
          </w:tcPr>
          <w:p w:rsidR="00E70A18" w:rsidRDefault="00E70A18" w:rsidP="001D7DB2">
            <w:pPr>
              <w:widowControl/>
              <w:jc w:val="center"/>
              <w:rPr>
                <w:rFonts w:ascii="楷体" w:eastAsia="楷体" w:hAnsi="楷体" w:cs="Helvetica"/>
                <w:kern w:val="36"/>
                <w:szCs w:val="21"/>
              </w:rPr>
            </w:pPr>
            <w:r>
              <w:rPr>
                <w:rFonts w:ascii="楷体" w:eastAsia="楷体" w:hAnsi="楷体" w:cs="Helvetica"/>
                <w:kern w:val="36"/>
                <w:szCs w:val="21"/>
              </w:rPr>
              <w:t>9</w:t>
            </w:r>
            <w:r>
              <w:rPr>
                <w:rFonts w:ascii="楷体" w:eastAsia="楷体" w:hAnsi="楷体" w:cs="Helvetica" w:hint="eastAsia"/>
                <w:kern w:val="36"/>
                <w:szCs w:val="21"/>
              </w:rPr>
              <w:t>-</w:t>
            </w:r>
            <w:r>
              <w:rPr>
                <w:rFonts w:ascii="楷体" w:eastAsia="楷体" w:hAnsi="楷体" w:cs="Helvetica"/>
                <w:kern w:val="36"/>
                <w:szCs w:val="21"/>
              </w:rPr>
              <w:t>10</w:t>
            </w:r>
            <w:r>
              <w:rPr>
                <w:rFonts w:ascii="楷体" w:eastAsia="楷体" w:hAnsi="楷体" w:cs="Helvetica" w:hint="eastAsia"/>
                <w:kern w:val="36"/>
                <w:szCs w:val="21"/>
              </w:rPr>
              <w:t>分</w:t>
            </w:r>
          </w:p>
        </w:tc>
      </w:tr>
      <w:tr w:rsidR="00E70A18" w:rsidTr="001D7DB2">
        <w:tc>
          <w:tcPr>
            <w:tcW w:w="992" w:type="dxa"/>
          </w:tcPr>
          <w:p w:rsidR="00E70A18" w:rsidRDefault="00E70A18" w:rsidP="001D7DB2">
            <w:pPr>
              <w:widowControl/>
              <w:jc w:val="center"/>
              <w:rPr>
                <w:rFonts w:ascii="楷体" w:eastAsia="楷体" w:hAnsi="楷体" w:cs="Helvetica"/>
                <w:kern w:val="36"/>
                <w:szCs w:val="21"/>
              </w:rPr>
            </w:pPr>
            <w:r>
              <w:rPr>
                <w:rFonts w:ascii="楷体" w:eastAsia="楷体" w:hAnsi="楷体" w:cs="Helvetica" w:hint="eastAsia"/>
                <w:kern w:val="36"/>
                <w:szCs w:val="21"/>
              </w:rPr>
              <w:t>水平2</w:t>
            </w:r>
          </w:p>
        </w:tc>
        <w:tc>
          <w:tcPr>
            <w:tcW w:w="5954" w:type="dxa"/>
          </w:tcPr>
          <w:p w:rsidR="00E70A18" w:rsidRDefault="00E70A18" w:rsidP="001D7DB2">
            <w:pPr>
              <w:widowControl/>
              <w:rPr>
                <w:rFonts w:ascii="楷体" w:eastAsia="楷体" w:hAnsi="楷体" w:cs="Helvetica"/>
                <w:kern w:val="36"/>
                <w:szCs w:val="21"/>
              </w:rPr>
            </w:pPr>
            <w:r>
              <w:rPr>
                <w:rFonts w:ascii="楷体" w:eastAsia="楷体" w:hAnsi="楷体" w:cs="Helvetica" w:hint="eastAsia"/>
                <w:kern w:val="36"/>
                <w:szCs w:val="21"/>
                <w:lang w:eastAsia="zh-Hans"/>
              </w:rPr>
              <w:t>分析部分</w:t>
            </w:r>
            <w:r>
              <w:rPr>
                <w:rFonts w:ascii="楷体" w:eastAsia="楷体" w:hAnsi="楷体" w:cs="Helvetica" w:hint="eastAsia"/>
                <w:kern w:val="36"/>
                <w:szCs w:val="21"/>
              </w:rPr>
              <w:t>材料，</w:t>
            </w:r>
            <w:r>
              <w:rPr>
                <w:rFonts w:ascii="楷体_GB2312" w:eastAsia="楷体_GB2312" w:hAnsi="宋体" w:hint="eastAsia"/>
                <w:szCs w:val="21"/>
              </w:rPr>
              <w:t>观点比较明确，能表达自己的见解；能扣住</w:t>
            </w:r>
            <w:r>
              <w:rPr>
                <w:rFonts w:ascii="楷体_GB2312" w:eastAsia="楷体_GB2312" w:hAnsi="宋体" w:hint="eastAsia"/>
                <w:szCs w:val="21"/>
                <w:lang w:eastAsia="zh-Hans"/>
              </w:rPr>
              <w:t>主</w:t>
            </w:r>
            <w:r>
              <w:rPr>
                <w:rFonts w:ascii="楷体_GB2312" w:eastAsia="楷体_GB2312" w:hAnsi="宋体" w:hint="eastAsia"/>
                <w:szCs w:val="21"/>
              </w:rPr>
              <w:t>题展开论述，知识运用比较准确；逻辑性较强，有条理</w:t>
            </w:r>
            <w:r>
              <w:rPr>
                <w:rFonts w:ascii="楷体_GB2312" w:eastAsia="楷体_GB2312" w:hAnsi="宋体"/>
                <w:szCs w:val="21"/>
              </w:rPr>
              <w:t>；</w:t>
            </w:r>
            <w:r>
              <w:rPr>
                <w:rFonts w:ascii="楷体" w:eastAsia="楷体" w:hAnsi="楷体" w:cs="Helvetica" w:hint="eastAsia"/>
                <w:kern w:val="36"/>
                <w:szCs w:val="21"/>
              </w:rPr>
              <w:t>表达</w:t>
            </w:r>
            <w:r>
              <w:rPr>
                <w:rFonts w:ascii="楷体" w:eastAsia="楷体" w:hAnsi="楷体" w:cs="Helvetica" w:hint="eastAsia"/>
                <w:kern w:val="36"/>
                <w:szCs w:val="21"/>
                <w:lang w:eastAsia="zh-Hans"/>
              </w:rPr>
              <w:t>清晰</w:t>
            </w:r>
            <w:r>
              <w:rPr>
                <w:rFonts w:ascii="楷体" w:eastAsia="楷体" w:hAnsi="楷体" w:cs="Helvetica" w:hint="eastAsia"/>
                <w:kern w:val="36"/>
                <w:szCs w:val="21"/>
              </w:rPr>
              <w:t>，书写</w:t>
            </w:r>
            <w:r>
              <w:rPr>
                <w:rFonts w:ascii="楷体" w:eastAsia="楷体" w:hAnsi="楷体" w:cs="Helvetica" w:hint="eastAsia"/>
                <w:kern w:val="36"/>
                <w:szCs w:val="21"/>
                <w:lang w:eastAsia="zh-Hans"/>
              </w:rPr>
              <w:t>认真</w:t>
            </w:r>
            <w:r>
              <w:rPr>
                <w:rFonts w:ascii="楷体" w:eastAsia="楷体" w:hAnsi="楷体" w:cs="Helvetica" w:hint="eastAsia"/>
                <w:kern w:val="36"/>
                <w:szCs w:val="21"/>
              </w:rPr>
              <w:t>。</w:t>
            </w:r>
            <w:r>
              <w:rPr>
                <w:rFonts w:ascii="楷体_GB2312" w:eastAsia="楷体_GB2312" w:hAnsi="宋体" w:hint="eastAsia"/>
                <w:szCs w:val="21"/>
              </w:rPr>
              <w:t xml:space="preserve"> </w:t>
            </w:r>
          </w:p>
        </w:tc>
        <w:tc>
          <w:tcPr>
            <w:tcW w:w="1071" w:type="dxa"/>
          </w:tcPr>
          <w:p w:rsidR="00E70A18" w:rsidRDefault="00E70A18" w:rsidP="001D7DB2">
            <w:pPr>
              <w:widowControl/>
              <w:jc w:val="center"/>
              <w:rPr>
                <w:rFonts w:ascii="楷体" w:eastAsia="楷体" w:hAnsi="楷体" w:cs="Helvetica"/>
                <w:kern w:val="36"/>
                <w:szCs w:val="21"/>
              </w:rPr>
            </w:pPr>
            <w:r>
              <w:rPr>
                <w:rFonts w:ascii="楷体" w:eastAsia="楷体" w:hAnsi="楷体" w:cs="Helvetica"/>
                <w:kern w:val="36"/>
                <w:szCs w:val="21"/>
              </w:rPr>
              <w:t>5</w:t>
            </w:r>
            <w:r>
              <w:rPr>
                <w:rFonts w:ascii="楷体" w:eastAsia="楷体" w:hAnsi="楷体" w:cs="Helvetica" w:hint="eastAsia"/>
                <w:kern w:val="36"/>
                <w:szCs w:val="21"/>
              </w:rPr>
              <w:t>-</w:t>
            </w:r>
            <w:r>
              <w:rPr>
                <w:rFonts w:ascii="楷体" w:eastAsia="楷体" w:hAnsi="楷体" w:cs="Helvetica"/>
                <w:kern w:val="36"/>
                <w:szCs w:val="21"/>
              </w:rPr>
              <w:t>8</w:t>
            </w:r>
            <w:r>
              <w:rPr>
                <w:rFonts w:ascii="楷体" w:eastAsia="楷体" w:hAnsi="楷体" w:cs="Helvetica" w:hint="eastAsia"/>
                <w:kern w:val="36"/>
                <w:szCs w:val="21"/>
              </w:rPr>
              <w:t>分</w:t>
            </w:r>
          </w:p>
        </w:tc>
      </w:tr>
      <w:tr w:rsidR="00E70A18" w:rsidTr="001D7DB2">
        <w:tc>
          <w:tcPr>
            <w:tcW w:w="992" w:type="dxa"/>
          </w:tcPr>
          <w:p w:rsidR="00E70A18" w:rsidRDefault="00E70A18" w:rsidP="001D7DB2">
            <w:pPr>
              <w:widowControl/>
              <w:jc w:val="center"/>
              <w:rPr>
                <w:rFonts w:ascii="楷体" w:eastAsia="楷体" w:hAnsi="楷体" w:cs="Helvetica"/>
                <w:kern w:val="36"/>
                <w:szCs w:val="21"/>
              </w:rPr>
            </w:pPr>
            <w:r>
              <w:rPr>
                <w:rFonts w:ascii="楷体" w:eastAsia="楷体" w:hAnsi="楷体" w:cs="Helvetica" w:hint="eastAsia"/>
                <w:kern w:val="36"/>
                <w:szCs w:val="21"/>
              </w:rPr>
              <w:t>水平3</w:t>
            </w:r>
          </w:p>
        </w:tc>
        <w:tc>
          <w:tcPr>
            <w:tcW w:w="5954" w:type="dxa"/>
          </w:tcPr>
          <w:p w:rsidR="00E70A18" w:rsidRDefault="00E70A18" w:rsidP="001D7DB2">
            <w:pPr>
              <w:widowControl/>
              <w:rPr>
                <w:rFonts w:ascii="楷体" w:eastAsia="楷体" w:hAnsi="楷体" w:cs="Helvetica"/>
                <w:kern w:val="36"/>
                <w:szCs w:val="21"/>
              </w:rPr>
            </w:pPr>
            <w:r>
              <w:rPr>
                <w:rFonts w:ascii="楷体" w:eastAsia="楷体" w:hAnsi="楷体" w:cs="Helvetica" w:hint="eastAsia"/>
                <w:kern w:val="36"/>
                <w:szCs w:val="21"/>
              </w:rPr>
              <w:t>不能结合材料</w:t>
            </w:r>
            <w:r>
              <w:rPr>
                <w:rFonts w:ascii="楷体_GB2312" w:eastAsia="楷体_GB2312" w:hAnsi="宋体"/>
                <w:szCs w:val="21"/>
                <w:lang w:eastAsia="zh-Hans"/>
              </w:rPr>
              <w:t>，</w:t>
            </w:r>
            <w:r>
              <w:rPr>
                <w:rFonts w:ascii="楷体_GB2312" w:eastAsia="楷体_GB2312" w:hAnsi="宋体" w:hint="eastAsia"/>
                <w:szCs w:val="21"/>
              </w:rPr>
              <w:t>指向不明，观点不明确；论述不能集中指向</w:t>
            </w:r>
            <w:r>
              <w:rPr>
                <w:rFonts w:ascii="楷体_GB2312" w:eastAsia="楷体_GB2312" w:hAnsi="宋体" w:hint="eastAsia"/>
                <w:szCs w:val="21"/>
                <w:lang w:eastAsia="zh-Hans"/>
              </w:rPr>
              <w:t>主题</w:t>
            </w:r>
            <w:r>
              <w:rPr>
                <w:rFonts w:ascii="楷体_GB2312" w:eastAsia="楷体_GB2312" w:hAnsi="宋体" w:hint="eastAsia"/>
                <w:szCs w:val="21"/>
              </w:rPr>
              <w:t>，罗列知识；知识运用不正确；论述缺乏逻辑，条理性差</w:t>
            </w:r>
            <w:r>
              <w:rPr>
                <w:rFonts w:ascii="楷体_GB2312" w:eastAsia="楷体_GB2312" w:hAnsi="宋体"/>
                <w:szCs w:val="21"/>
              </w:rPr>
              <w:t>；</w:t>
            </w:r>
            <w:r>
              <w:rPr>
                <w:rFonts w:ascii="楷体" w:eastAsia="楷体" w:hAnsi="楷体" w:cs="Helvetica" w:hint="eastAsia"/>
                <w:kern w:val="36"/>
                <w:szCs w:val="21"/>
              </w:rPr>
              <w:t>表达</w:t>
            </w:r>
            <w:r>
              <w:rPr>
                <w:rFonts w:ascii="楷体" w:eastAsia="楷体" w:hAnsi="楷体" w:cs="Helvetica" w:hint="eastAsia"/>
                <w:kern w:val="36"/>
                <w:szCs w:val="21"/>
                <w:lang w:eastAsia="zh-Hans"/>
              </w:rPr>
              <w:t>清晰</w:t>
            </w:r>
            <w:r>
              <w:rPr>
                <w:rFonts w:ascii="楷体" w:eastAsia="楷体" w:hAnsi="楷体" w:cs="Helvetica" w:hint="eastAsia"/>
                <w:kern w:val="36"/>
                <w:szCs w:val="21"/>
              </w:rPr>
              <w:t>，书写</w:t>
            </w:r>
            <w:r>
              <w:rPr>
                <w:rFonts w:ascii="楷体" w:eastAsia="楷体" w:hAnsi="楷体" w:cs="Helvetica" w:hint="eastAsia"/>
                <w:kern w:val="36"/>
                <w:szCs w:val="21"/>
                <w:lang w:eastAsia="zh-Hans"/>
              </w:rPr>
              <w:t>不认真</w:t>
            </w:r>
            <w:r>
              <w:rPr>
                <w:rFonts w:ascii="楷体" w:eastAsia="楷体" w:hAnsi="楷体" w:cs="Helvetica" w:hint="eastAsia"/>
                <w:kern w:val="36"/>
                <w:szCs w:val="21"/>
              </w:rPr>
              <w:t>。</w:t>
            </w:r>
            <w:r>
              <w:rPr>
                <w:rFonts w:ascii="楷体_GB2312" w:eastAsia="楷体_GB2312" w:hAnsi="宋体" w:hint="eastAsia"/>
                <w:szCs w:val="21"/>
              </w:rPr>
              <w:t xml:space="preserve"> </w:t>
            </w:r>
          </w:p>
        </w:tc>
        <w:tc>
          <w:tcPr>
            <w:tcW w:w="1071" w:type="dxa"/>
          </w:tcPr>
          <w:p w:rsidR="00E70A18" w:rsidRDefault="00E70A18" w:rsidP="001D7DB2">
            <w:pPr>
              <w:widowControl/>
              <w:jc w:val="center"/>
              <w:rPr>
                <w:rFonts w:ascii="楷体" w:eastAsia="楷体" w:hAnsi="楷体" w:cs="Helvetica"/>
                <w:kern w:val="36"/>
                <w:szCs w:val="21"/>
              </w:rPr>
            </w:pPr>
            <w:r>
              <w:rPr>
                <w:rFonts w:ascii="楷体" w:eastAsia="楷体" w:hAnsi="楷体" w:cs="Helvetica"/>
                <w:kern w:val="36"/>
                <w:szCs w:val="21"/>
              </w:rPr>
              <w:t>2</w:t>
            </w:r>
            <w:r>
              <w:rPr>
                <w:rFonts w:ascii="楷体" w:eastAsia="楷体" w:hAnsi="楷体" w:cs="Helvetica" w:hint="eastAsia"/>
                <w:kern w:val="36"/>
                <w:szCs w:val="21"/>
              </w:rPr>
              <w:t>-</w:t>
            </w:r>
            <w:r>
              <w:rPr>
                <w:rFonts w:ascii="楷体" w:eastAsia="楷体" w:hAnsi="楷体" w:cs="Helvetica"/>
                <w:kern w:val="36"/>
                <w:szCs w:val="21"/>
              </w:rPr>
              <w:t>4</w:t>
            </w:r>
            <w:r>
              <w:rPr>
                <w:rFonts w:ascii="楷体" w:eastAsia="楷体" w:hAnsi="楷体" w:cs="Helvetica" w:hint="eastAsia"/>
                <w:kern w:val="36"/>
                <w:szCs w:val="21"/>
              </w:rPr>
              <w:t>分</w:t>
            </w:r>
          </w:p>
        </w:tc>
      </w:tr>
      <w:tr w:rsidR="00E70A18" w:rsidTr="001D7DB2">
        <w:tc>
          <w:tcPr>
            <w:tcW w:w="992" w:type="dxa"/>
          </w:tcPr>
          <w:p w:rsidR="00E70A18" w:rsidRDefault="00E70A18" w:rsidP="001D7DB2">
            <w:pPr>
              <w:widowControl/>
              <w:jc w:val="center"/>
              <w:rPr>
                <w:rFonts w:ascii="楷体" w:eastAsia="楷体" w:hAnsi="楷体" w:cs="Helvetica"/>
                <w:kern w:val="36"/>
                <w:szCs w:val="21"/>
              </w:rPr>
            </w:pPr>
            <w:r>
              <w:rPr>
                <w:rFonts w:ascii="楷体" w:eastAsia="楷体" w:hAnsi="楷体" w:cs="Helvetica" w:hint="eastAsia"/>
                <w:kern w:val="36"/>
                <w:szCs w:val="21"/>
              </w:rPr>
              <w:t>水平4</w:t>
            </w:r>
          </w:p>
        </w:tc>
        <w:tc>
          <w:tcPr>
            <w:tcW w:w="5954" w:type="dxa"/>
          </w:tcPr>
          <w:p w:rsidR="00E70A18" w:rsidRDefault="00E70A18" w:rsidP="001D7DB2">
            <w:pPr>
              <w:widowControl/>
              <w:rPr>
                <w:rFonts w:ascii="楷体" w:eastAsia="楷体" w:hAnsi="楷体" w:cs="Helvetica"/>
                <w:kern w:val="36"/>
                <w:szCs w:val="21"/>
              </w:rPr>
            </w:pPr>
            <w:r>
              <w:rPr>
                <w:rFonts w:ascii="楷体_GB2312" w:eastAsia="楷体_GB2312" w:hAnsi="宋体" w:hint="eastAsia"/>
                <w:szCs w:val="21"/>
              </w:rPr>
              <w:t>应答与试题无关；或重复试题内容；或没有应答</w:t>
            </w:r>
            <w:r>
              <w:rPr>
                <w:rFonts w:ascii="楷体_GB2312" w:eastAsia="楷体_GB2312" w:hAnsi="宋体"/>
                <w:szCs w:val="21"/>
              </w:rPr>
              <w:t>；</w:t>
            </w:r>
            <w:r>
              <w:rPr>
                <w:rFonts w:ascii="楷体_GB2312" w:eastAsia="楷体_GB2312" w:hAnsi="宋体" w:hint="eastAsia"/>
                <w:szCs w:val="21"/>
                <w:lang w:eastAsia="zh-Hans"/>
              </w:rPr>
              <w:t>或字迹潦草</w:t>
            </w:r>
            <w:r>
              <w:rPr>
                <w:rFonts w:ascii="楷体_GB2312" w:eastAsia="楷体_GB2312" w:hAnsi="宋体"/>
                <w:szCs w:val="21"/>
                <w:lang w:eastAsia="zh-Hans"/>
              </w:rPr>
              <w:t>。</w:t>
            </w:r>
          </w:p>
        </w:tc>
        <w:tc>
          <w:tcPr>
            <w:tcW w:w="1071" w:type="dxa"/>
          </w:tcPr>
          <w:p w:rsidR="00E70A18" w:rsidRDefault="00E70A18" w:rsidP="001D7DB2">
            <w:pPr>
              <w:widowControl/>
              <w:jc w:val="center"/>
              <w:rPr>
                <w:rFonts w:ascii="楷体" w:eastAsia="楷体" w:hAnsi="楷体" w:cs="Helvetica"/>
                <w:kern w:val="36"/>
                <w:szCs w:val="21"/>
              </w:rPr>
            </w:pPr>
            <w:r>
              <w:rPr>
                <w:rFonts w:ascii="楷体" w:eastAsia="楷体" w:hAnsi="楷体" w:cs="Helvetica" w:hint="eastAsia"/>
                <w:kern w:val="36"/>
                <w:szCs w:val="21"/>
              </w:rPr>
              <w:t>0-</w:t>
            </w:r>
            <w:r>
              <w:rPr>
                <w:rFonts w:ascii="楷体" w:eastAsia="楷体" w:hAnsi="楷体" w:cs="Helvetica"/>
                <w:kern w:val="36"/>
                <w:szCs w:val="21"/>
              </w:rPr>
              <w:t>1</w:t>
            </w:r>
            <w:r>
              <w:rPr>
                <w:rFonts w:ascii="楷体" w:eastAsia="楷体" w:hAnsi="楷体" w:cs="Helvetica" w:hint="eastAsia"/>
                <w:kern w:val="36"/>
                <w:szCs w:val="21"/>
              </w:rPr>
              <w:t>分</w:t>
            </w:r>
          </w:p>
        </w:tc>
      </w:tr>
    </w:tbl>
    <w:p w:rsidR="00E70A18" w:rsidRDefault="00E70A18" w:rsidP="00E70A18">
      <w:pPr>
        <w:rPr>
          <w:rFonts w:ascii="宋体" w:hAnsi="宋体" w:cs="宋体"/>
          <w:szCs w:val="21"/>
        </w:rPr>
      </w:pPr>
      <w:r>
        <w:rPr>
          <w:rFonts w:ascii="宋体" w:hAnsi="宋体" w:cs="宋体"/>
          <w:szCs w:val="21"/>
        </w:rPr>
        <w:t>答案示例：</w:t>
      </w:r>
    </w:p>
    <w:p w:rsidR="00E70A18" w:rsidRDefault="00E70A18" w:rsidP="00E70A18">
      <w:pPr>
        <w:rPr>
          <w:rFonts w:ascii="宋体" w:hAnsi="宋体" w:cs="宋体"/>
          <w:szCs w:val="21"/>
        </w:rPr>
      </w:pPr>
      <w:r>
        <w:rPr>
          <w:rFonts w:ascii="宋体" w:hAnsi="宋体" w:cs="宋体"/>
          <w:szCs w:val="21"/>
        </w:rPr>
        <w:t>①凡人虽然是微光，但在危难来临时他们坚持生命至上，（1分）启示我们应自觉站在</w:t>
      </w:r>
      <w:proofErr w:type="gramStart"/>
      <w:r>
        <w:rPr>
          <w:rFonts w:ascii="宋体" w:hAnsi="宋体" w:cs="宋体"/>
          <w:szCs w:val="21"/>
        </w:rPr>
        <w:t>最</w:t>
      </w:r>
      <w:proofErr w:type="gramEnd"/>
      <w:r>
        <w:rPr>
          <w:rFonts w:ascii="宋体" w:hAnsi="宋体" w:cs="宋体"/>
          <w:szCs w:val="21"/>
        </w:rPr>
        <w:t>广大人民的立场上</w:t>
      </w:r>
      <w:proofErr w:type="gramStart"/>
      <w:r>
        <w:rPr>
          <w:rFonts w:ascii="宋体" w:hAnsi="宋体" w:cs="宋体"/>
          <w:szCs w:val="21"/>
        </w:rPr>
        <w:t>作出</w:t>
      </w:r>
      <w:proofErr w:type="gramEnd"/>
      <w:r>
        <w:rPr>
          <w:rFonts w:ascii="宋体" w:hAnsi="宋体" w:cs="宋体"/>
          <w:szCs w:val="21"/>
        </w:rPr>
        <w:t>正确的价值判断和价值选择，把人民利益作为最高的价值标准。（2分）</w:t>
      </w:r>
    </w:p>
    <w:p w:rsidR="00E70A18" w:rsidRDefault="00E70A18" w:rsidP="00E70A18">
      <w:pPr>
        <w:rPr>
          <w:rFonts w:ascii="宋体" w:hAnsi="宋体" w:cs="宋体"/>
          <w:szCs w:val="21"/>
        </w:rPr>
      </w:pPr>
      <w:r>
        <w:rPr>
          <w:rFonts w:ascii="宋体" w:hAnsi="宋体" w:cs="宋体"/>
          <w:szCs w:val="21"/>
        </w:rPr>
        <w:t>②凡人虽然是微光，但迎难而上，诠释了一份善意的传递。启示我们要发扬顽强拼搏、自强不息的精神。（1分）树立正确的价值观，培育和</w:t>
      </w:r>
      <w:proofErr w:type="gramStart"/>
      <w:r>
        <w:rPr>
          <w:rFonts w:ascii="宋体" w:hAnsi="宋体" w:cs="宋体"/>
          <w:szCs w:val="21"/>
        </w:rPr>
        <w:t>践行</w:t>
      </w:r>
      <w:proofErr w:type="gramEnd"/>
      <w:r>
        <w:rPr>
          <w:rFonts w:ascii="宋体" w:hAnsi="宋体" w:cs="宋体"/>
          <w:szCs w:val="21"/>
        </w:rPr>
        <w:t>社会主义核心价值观，内化于心，外化于行。（2分）</w:t>
      </w:r>
    </w:p>
    <w:p w:rsidR="00E70A18" w:rsidRDefault="00E70A18" w:rsidP="00E70A18">
      <w:pPr>
        <w:rPr>
          <w:szCs w:val="21"/>
        </w:rPr>
      </w:pPr>
      <w:r>
        <w:rPr>
          <w:rFonts w:ascii="宋体" w:hAnsi="宋体" w:cs="宋体"/>
          <w:szCs w:val="21"/>
        </w:rPr>
        <w:t>③人的价值在于通过自己的活动满足社会、他人和自己的需要，但主要在于对社会的贡献。对一个人的价值的评价归根到底是看他的贡献。（1分）无数的平凡英雄，在平凡的岗位上默默坚守、艰苦付出、不求回报，脚踏实地把每件平凡事做好，（1分）启示我们要弘扬劳动精神，积极投身为人民服务的实践，（1分）在个人与社会的统一中实现价值。（1分）</w:t>
      </w:r>
    </w:p>
    <w:p w:rsidR="00E70A18" w:rsidRDefault="00E70A18" w:rsidP="00E70A18">
      <w:pPr>
        <w:rPr>
          <w:rFonts w:asciiTheme="minorEastAsia" w:eastAsiaTheme="minorEastAsia" w:hAnsiTheme="minorEastAsia" w:cstheme="minorEastAsia"/>
          <w:szCs w:val="21"/>
          <w:lang w:eastAsia="zh-Hans"/>
        </w:rPr>
      </w:pPr>
      <w:r>
        <w:rPr>
          <w:rFonts w:asciiTheme="minorEastAsia" w:eastAsiaTheme="minorEastAsia" w:hAnsiTheme="minorEastAsia" w:cstheme="minorEastAsia" w:hint="eastAsia"/>
          <w:szCs w:val="21"/>
        </w:rPr>
        <w:t>【分析】背景素材：根据“新疆救助救治断臂男孩”真实事迹改编的电影《平凡英雄》热映</w:t>
      </w:r>
      <w:r>
        <w:rPr>
          <w:rFonts w:asciiTheme="minorEastAsia" w:eastAsiaTheme="minorEastAsia" w:hAnsiTheme="minorEastAsia" w:cstheme="minorEastAsia" w:hint="eastAsia"/>
          <w:szCs w:val="21"/>
          <w:lang w:eastAsia="zh-Hans"/>
        </w:rPr>
        <w:t>。</w:t>
      </w:r>
    </w:p>
    <w:p w:rsidR="00E70A18" w:rsidRDefault="00E70A18" w:rsidP="00E70A18">
      <w:pPr>
        <w:rPr>
          <w:rFonts w:ascii="宋体" w:hAnsi="宋体" w:cs="宋体"/>
          <w:szCs w:val="21"/>
        </w:rPr>
      </w:pPr>
      <w:r>
        <w:rPr>
          <w:rFonts w:asciiTheme="minorEastAsia" w:eastAsiaTheme="minorEastAsia" w:hAnsiTheme="minorEastAsia" w:cstheme="minorEastAsia" w:hint="eastAsia"/>
          <w:szCs w:val="21"/>
        </w:rPr>
        <w:t>考点考查：</w:t>
      </w:r>
      <w:r>
        <w:rPr>
          <w:rFonts w:ascii="宋体" w:hAnsi="宋体" w:cs="宋体" w:hint="eastAsia"/>
          <w:szCs w:val="21"/>
        </w:rPr>
        <w:t>“价值判断与价值选择的评判标准”、“价值观的导向作用”、“人的价值的评价”、“人生的价值的实现”</w:t>
      </w:r>
    </w:p>
    <w:p w:rsidR="00E70A18" w:rsidRDefault="00E70A18" w:rsidP="00E70A1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能力考查：获取和解读信息、调动和运用知识、描述和阐释事物</w:t>
      </w:r>
    </w:p>
    <w:p w:rsidR="00E70A18" w:rsidRDefault="00E70A18" w:rsidP="00E70A1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核心素养：政治认同、科学精神、公共参与</w:t>
      </w:r>
    </w:p>
    <w:p w:rsidR="00E70A18" w:rsidRDefault="00E70A18" w:rsidP="00E70A1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【详解】第一步：审设问，明确作答范围、问题限定和作答角度。</w:t>
      </w:r>
    </w:p>
    <w:p w:rsidR="00E70A18" w:rsidRDefault="00E70A18" w:rsidP="00E70A18">
      <w:pPr>
        <w:rPr>
          <w:rFonts w:asciiTheme="minorEastAsia" w:eastAsiaTheme="minorEastAsia" w:hAnsiTheme="minorEastAsia" w:cstheme="minorEastAsia"/>
          <w:szCs w:val="21"/>
        </w:rPr>
      </w:pPr>
      <w:r>
        <w:rPr>
          <w:rFonts w:ascii="Times New Roman" w:eastAsiaTheme="minorEastAsia" w:hAnsi="Times New Roman" w:hint="eastAsia"/>
          <w:szCs w:val="21"/>
          <w:lang w:eastAsia="zh-Hans"/>
        </w:rPr>
        <w:t>本题结合材料，运用“实现人生的价值”的相关知识，以“如何用平凡‘微光’书写英雄篇</w:t>
      </w:r>
      <w:r>
        <w:rPr>
          <w:rFonts w:ascii="Times New Roman" w:eastAsiaTheme="minorEastAsia" w:hAnsi="Times New Roman" w:hint="eastAsia"/>
          <w:szCs w:val="21"/>
          <w:lang w:eastAsia="zh-Hans"/>
        </w:rPr>
        <w:lastRenderedPageBreak/>
        <w:t>章”为主题写一篇演讲稿。</w:t>
      </w:r>
      <w:r>
        <w:rPr>
          <w:rFonts w:ascii="Times New Roman" w:eastAsiaTheme="minorEastAsia" w:hAnsi="Times New Roman"/>
          <w:szCs w:val="21"/>
          <w:lang w:eastAsia="zh-Hans"/>
        </w:rPr>
        <w:t>要求：</w:t>
      </w:r>
      <w:r>
        <w:rPr>
          <w:rFonts w:ascii="Times New Roman" w:eastAsiaTheme="minorEastAsia" w:hAnsi="Times New Roman"/>
          <w:szCs w:val="21"/>
          <w:lang w:eastAsia="zh-Hans"/>
        </w:rPr>
        <w:t>①</w:t>
      </w:r>
      <w:r>
        <w:rPr>
          <w:rFonts w:ascii="Times New Roman" w:eastAsiaTheme="minorEastAsia" w:hAnsi="Times New Roman"/>
          <w:szCs w:val="21"/>
          <w:lang w:eastAsia="zh-Hans"/>
        </w:rPr>
        <w:t>围绕主题，观点明确；</w:t>
      </w:r>
      <w:r>
        <w:rPr>
          <w:rFonts w:ascii="Times New Roman" w:eastAsiaTheme="minorEastAsia" w:hAnsi="Times New Roman"/>
          <w:szCs w:val="21"/>
          <w:lang w:eastAsia="zh-Hans"/>
        </w:rPr>
        <w:t>②</w:t>
      </w:r>
      <w:r>
        <w:rPr>
          <w:rFonts w:ascii="Times New Roman" w:eastAsiaTheme="minorEastAsia" w:hAnsi="Times New Roman"/>
          <w:szCs w:val="21"/>
          <w:lang w:eastAsia="zh-Hans"/>
        </w:rPr>
        <w:t>层次清晰，合乎逻辑；</w:t>
      </w:r>
      <w:r>
        <w:rPr>
          <w:rFonts w:ascii="Times New Roman" w:eastAsiaTheme="minorEastAsia" w:hAnsi="Times New Roman"/>
          <w:szCs w:val="21"/>
          <w:lang w:eastAsia="zh-Hans"/>
        </w:rPr>
        <w:t>③</w:t>
      </w:r>
      <w:r>
        <w:rPr>
          <w:rFonts w:ascii="Times New Roman" w:eastAsiaTheme="minorEastAsia" w:hAnsi="Times New Roman"/>
          <w:szCs w:val="21"/>
          <w:lang w:eastAsia="zh-Hans"/>
        </w:rPr>
        <w:t>学科术语使用规范，</w:t>
      </w:r>
      <w:r>
        <w:rPr>
          <w:rFonts w:ascii="Times New Roman" w:eastAsiaTheme="minorEastAsia" w:hAnsi="Times New Roman" w:hint="eastAsia"/>
          <w:szCs w:val="21"/>
          <w:lang w:eastAsia="zh-Hans"/>
        </w:rPr>
        <w:t>字数在</w:t>
      </w:r>
      <w:r>
        <w:rPr>
          <w:rFonts w:ascii="Times New Roman" w:eastAsiaTheme="minorEastAsia" w:hAnsi="Times New Roman"/>
          <w:szCs w:val="21"/>
          <w:lang w:eastAsia="zh-Hans"/>
        </w:rPr>
        <w:t>250</w:t>
      </w:r>
      <w:r>
        <w:rPr>
          <w:rFonts w:ascii="Times New Roman" w:eastAsiaTheme="minorEastAsia" w:hAnsi="Times New Roman"/>
          <w:szCs w:val="21"/>
          <w:lang w:eastAsia="zh-Hans"/>
        </w:rPr>
        <w:t>字</w:t>
      </w:r>
      <w:r>
        <w:rPr>
          <w:rFonts w:ascii="Times New Roman" w:eastAsiaTheme="minorEastAsia" w:hAnsi="Times New Roman" w:hint="eastAsia"/>
          <w:szCs w:val="21"/>
          <w:lang w:eastAsia="zh-Hans"/>
        </w:rPr>
        <w:t>左右</w:t>
      </w:r>
      <w:r>
        <w:rPr>
          <w:rFonts w:ascii="Times New Roman" w:eastAsiaTheme="minorEastAsia" w:hAnsi="Times New Roman" w:hint="eastAsia"/>
          <w:szCs w:val="21"/>
        </w:rPr>
        <w:t>。</w:t>
      </w:r>
      <w:r>
        <w:rPr>
          <w:rFonts w:asciiTheme="minorEastAsia" w:eastAsiaTheme="minorEastAsia" w:hAnsiTheme="minorEastAsia" w:cstheme="minorEastAsia" w:hint="eastAsia"/>
          <w:szCs w:val="21"/>
        </w:rPr>
        <w:t>属于</w:t>
      </w:r>
      <w:r>
        <w:rPr>
          <w:rFonts w:asciiTheme="minorEastAsia" w:eastAsiaTheme="minorEastAsia" w:hAnsiTheme="minorEastAsia" w:cstheme="minorEastAsia" w:hint="eastAsia"/>
          <w:szCs w:val="21"/>
          <w:lang w:eastAsia="zh-Hans"/>
        </w:rPr>
        <w:t>开放性</w:t>
      </w:r>
      <w:r>
        <w:rPr>
          <w:rFonts w:asciiTheme="minorEastAsia" w:eastAsiaTheme="minorEastAsia" w:hAnsiTheme="minorEastAsia" w:cstheme="minorEastAsia" w:hint="eastAsia"/>
          <w:szCs w:val="21"/>
        </w:rPr>
        <w:t>主观题，考生可根据材料内容和设问要求调动教材知识，然后结合材料提取信息，坚持理论与材料相结合。</w:t>
      </w:r>
    </w:p>
    <w:p w:rsidR="00E70A18" w:rsidRDefault="00E70A18" w:rsidP="00E70A18">
      <w:pPr>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第二步：审材料，通过标点符号、段落等，提取材料有效信息。</w:t>
      </w:r>
    </w:p>
    <w:p w:rsidR="00E70A18" w:rsidRDefault="00E70A18" w:rsidP="00E70A18">
      <w:pPr>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有效信息①：</w:t>
      </w:r>
      <w:r>
        <w:rPr>
          <w:rFonts w:ascii="楷体" w:eastAsia="楷体" w:hAnsi="楷体" w:cs="楷体" w:hint="eastAsia"/>
          <w:szCs w:val="21"/>
        </w:rPr>
        <w:t>平凡人所完成的生命救援奇迹</w:t>
      </w:r>
      <w:r>
        <w:rPr>
          <w:rFonts w:asciiTheme="minorEastAsia" w:eastAsiaTheme="minorEastAsia" w:hAnsiTheme="minorEastAsia" w:cstheme="minorEastAsia" w:hint="eastAsia"/>
          <w:szCs w:val="21"/>
        </w:rPr>
        <w:t>→我们应自觉站在</w:t>
      </w:r>
      <w:proofErr w:type="gramStart"/>
      <w:r>
        <w:rPr>
          <w:rFonts w:asciiTheme="minorEastAsia" w:eastAsiaTheme="minorEastAsia" w:hAnsiTheme="minorEastAsia" w:cstheme="minorEastAsia" w:hint="eastAsia"/>
          <w:szCs w:val="21"/>
        </w:rPr>
        <w:t>最</w:t>
      </w:r>
      <w:proofErr w:type="gramEnd"/>
      <w:r>
        <w:rPr>
          <w:rFonts w:asciiTheme="minorEastAsia" w:eastAsiaTheme="minorEastAsia" w:hAnsiTheme="minorEastAsia" w:cstheme="minorEastAsia" w:hint="eastAsia"/>
          <w:szCs w:val="21"/>
        </w:rPr>
        <w:t>广大人民的立场上</w:t>
      </w:r>
      <w:proofErr w:type="gramStart"/>
      <w:r>
        <w:rPr>
          <w:rFonts w:asciiTheme="minorEastAsia" w:eastAsiaTheme="minorEastAsia" w:hAnsiTheme="minorEastAsia" w:cstheme="minorEastAsia" w:hint="eastAsia"/>
          <w:szCs w:val="21"/>
        </w:rPr>
        <w:t>作出</w:t>
      </w:r>
      <w:proofErr w:type="gramEnd"/>
      <w:r>
        <w:rPr>
          <w:rFonts w:asciiTheme="minorEastAsia" w:eastAsiaTheme="minorEastAsia" w:hAnsiTheme="minorEastAsia" w:cstheme="minorEastAsia" w:hint="eastAsia"/>
          <w:szCs w:val="21"/>
        </w:rPr>
        <w:t>正确的价值判断和价值选择，把人民利益作为最高的价值标准；</w:t>
      </w:r>
    </w:p>
    <w:p w:rsidR="00E70A18" w:rsidRDefault="00E70A18" w:rsidP="00E70A18">
      <w:pPr>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有效信息②：</w:t>
      </w:r>
      <w:r>
        <w:rPr>
          <w:rFonts w:ascii="楷体" w:eastAsia="楷体" w:hAnsi="楷体" w:cs="楷体" w:hint="eastAsia"/>
          <w:szCs w:val="21"/>
          <w:lang w:eastAsia="zh-Hans"/>
        </w:rPr>
        <w:t>凡人虽然是</w:t>
      </w:r>
      <w:r>
        <w:rPr>
          <w:rFonts w:ascii="楷体" w:eastAsia="楷体" w:hAnsi="楷体" w:cs="楷体" w:hint="eastAsia"/>
          <w:szCs w:val="21"/>
        </w:rPr>
        <w:t>“</w:t>
      </w:r>
      <w:r>
        <w:rPr>
          <w:rFonts w:ascii="楷体" w:eastAsia="楷体" w:hAnsi="楷体" w:cs="楷体" w:hint="eastAsia"/>
          <w:szCs w:val="21"/>
          <w:lang w:eastAsia="zh-Hans"/>
        </w:rPr>
        <w:t>微光</w:t>
      </w:r>
      <w:r>
        <w:rPr>
          <w:rFonts w:ascii="楷体" w:eastAsia="楷体" w:hAnsi="楷体" w:cs="楷体" w:hint="eastAsia"/>
          <w:szCs w:val="21"/>
        </w:rPr>
        <w:t>”</w:t>
      </w:r>
      <w:r>
        <w:rPr>
          <w:rFonts w:ascii="楷体" w:eastAsia="楷体" w:hAnsi="楷体" w:cs="楷体" w:hint="eastAsia"/>
          <w:szCs w:val="21"/>
          <w:lang w:eastAsia="zh-Hans"/>
        </w:rPr>
        <w:t>，但也能力挽狂澜，迎难而上，诠释了一份善意的传递。</w:t>
      </w:r>
      <w:r>
        <w:rPr>
          <w:rFonts w:asciiTheme="minorEastAsia" w:eastAsiaTheme="minorEastAsia" w:hAnsiTheme="minorEastAsia" w:cstheme="minorEastAsia" w:hint="eastAsia"/>
          <w:szCs w:val="21"/>
        </w:rPr>
        <w:t>→我们要发扬顽强拼搏、自强不息的精神。树立正确的价值观，培育和</w:t>
      </w:r>
      <w:proofErr w:type="gramStart"/>
      <w:r>
        <w:rPr>
          <w:rFonts w:asciiTheme="minorEastAsia" w:eastAsiaTheme="minorEastAsia" w:hAnsiTheme="minorEastAsia" w:cstheme="minorEastAsia" w:hint="eastAsia"/>
          <w:szCs w:val="21"/>
        </w:rPr>
        <w:t>践行</w:t>
      </w:r>
      <w:proofErr w:type="gramEnd"/>
      <w:r>
        <w:rPr>
          <w:rFonts w:asciiTheme="minorEastAsia" w:eastAsiaTheme="minorEastAsia" w:hAnsiTheme="minorEastAsia" w:cstheme="minorEastAsia" w:hint="eastAsia"/>
          <w:szCs w:val="21"/>
        </w:rPr>
        <w:t>社会主义核心价值观；</w:t>
      </w:r>
    </w:p>
    <w:p w:rsidR="00E70A18" w:rsidRDefault="00E70A18" w:rsidP="00E70A18">
      <w:pPr>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有效信息③：</w:t>
      </w:r>
      <w:r>
        <w:rPr>
          <w:rFonts w:ascii="楷体" w:eastAsia="楷体" w:hAnsi="楷体" w:cs="楷体" w:hint="eastAsia"/>
          <w:szCs w:val="21"/>
        </w:rPr>
        <w:t>无数的平凡英雄，在平凡的岗位上默默坚守、艰苦付出、不求回报，脚踏实地把每件平凡事做好</w:t>
      </w:r>
      <w:r>
        <w:rPr>
          <w:rFonts w:asciiTheme="minorEastAsia" w:eastAsiaTheme="minorEastAsia" w:hAnsiTheme="minorEastAsia" w:cstheme="minorEastAsia" w:hint="eastAsia"/>
          <w:szCs w:val="21"/>
        </w:rPr>
        <w:t>→人的价值在于通过自己的活动满足社会、他人和自己的需要，但主要在于对社会的贡献。对一个人的价值的评价归根到底是看他的贡献。我们要弘扬劳动精神，积极投身为人民服务的实践，在个人与社会的统一中实现价值。</w:t>
      </w:r>
    </w:p>
    <w:p w:rsidR="00E70A18" w:rsidRDefault="00E70A18" w:rsidP="00E70A18">
      <w:pPr>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第三步：整合信息，组织答案。</w:t>
      </w:r>
    </w:p>
    <w:p w:rsidR="00E70A18" w:rsidRDefault="00E70A18" w:rsidP="00E70A18">
      <w:pPr>
        <w:snapToGrid w:val="0"/>
        <w:rPr>
          <w:szCs w:val="21"/>
        </w:rPr>
      </w:pPr>
      <w:r>
        <w:rPr>
          <w:rFonts w:hint="eastAsia"/>
          <w:szCs w:val="21"/>
        </w:rPr>
        <w:t>得分点①</w:t>
      </w:r>
      <w:r>
        <w:rPr>
          <w:rFonts w:ascii="宋体" w:hAnsi="宋体" w:cs="宋体" w:hint="eastAsia"/>
          <w:szCs w:val="21"/>
        </w:rPr>
        <w:t>价值判断与价值选择的评判标准</w:t>
      </w:r>
      <w:r>
        <w:rPr>
          <w:rFonts w:hint="eastAsia"/>
          <w:szCs w:val="21"/>
        </w:rPr>
        <w:t>。</w:t>
      </w:r>
    </w:p>
    <w:p w:rsidR="00E70A18" w:rsidRDefault="00E70A18" w:rsidP="00E70A18">
      <w:pPr>
        <w:pStyle w:val="a0"/>
        <w:snapToGrid w:val="0"/>
        <w:ind w:left="0"/>
        <w:rPr>
          <w:lang w:val="en-US"/>
        </w:rPr>
      </w:pPr>
      <w:r>
        <w:rPr>
          <w:rFonts w:hint="eastAsia"/>
          <w:lang w:val="en-US"/>
        </w:rPr>
        <w:t>得分点②</w:t>
      </w:r>
      <w:r>
        <w:rPr>
          <w:rFonts w:hint="eastAsia"/>
        </w:rPr>
        <w:t>价值观的导向作用</w:t>
      </w:r>
      <w:r>
        <w:rPr>
          <w:rFonts w:hint="eastAsia"/>
          <w:lang w:val="en-US"/>
        </w:rPr>
        <w:t>。</w:t>
      </w:r>
    </w:p>
    <w:p w:rsidR="00E70A18" w:rsidRDefault="00E70A18" w:rsidP="00E70A18">
      <w:pPr>
        <w:pStyle w:val="a0"/>
        <w:snapToGrid w:val="0"/>
        <w:ind w:left="0"/>
        <w:rPr>
          <w:lang w:val="en-US"/>
        </w:rPr>
      </w:pPr>
      <w:r>
        <w:rPr>
          <w:rFonts w:hint="eastAsia"/>
          <w:lang w:val="en-US"/>
        </w:rPr>
        <w:t>得分点③</w:t>
      </w:r>
      <w:r>
        <w:rPr>
          <w:rFonts w:hint="eastAsia"/>
        </w:rPr>
        <w:t>人的价值的评价</w:t>
      </w:r>
      <w:r>
        <w:rPr>
          <w:rFonts w:hint="eastAsia"/>
          <w:lang w:val="en-US"/>
        </w:rPr>
        <w:t>。</w:t>
      </w:r>
    </w:p>
    <w:p w:rsidR="00E70A18" w:rsidRDefault="00E70A18" w:rsidP="00E70A18">
      <w:pPr>
        <w:pStyle w:val="a0"/>
        <w:snapToGrid w:val="0"/>
        <w:ind w:left="0"/>
      </w:pPr>
      <w:r>
        <w:rPr>
          <w:rFonts w:hint="eastAsia"/>
          <w:lang w:val="en-US"/>
        </w:rPr>
        <w:t>得分点④</w:t>
      </w:r>
      <w:r>
        <w:rPr>
          <w:rFonts w:hint="eastAsia"/>
        </w:rPr>
        <w:t>人生的价值的实现</w:t>
      </w:r>
      <w:r>
        <w:t>。</w:t>
      </w:r>
    </w:p>
    <w:p w:rsidR="00E70A18" w:rsidRDefault="00E70A18" w:rsidP="00E70A18">
      <w:pPr>
        <w:rPr>
          <w:szCs w:val="21"/>
        </w:rPr>
      </w:pPr>
    </w:p>
    <w:p w:rsidR="00E70A18" w:rsidRDefault="00E70A18" w:rsidP="00E70A18">
      <w:pPr>
        <w:pStyle w:val="a0"/>
        <w:numPr>
          <w:ilvl w:val="0"/>
          <w:numId w:val="2"/>
        </w:numPr>
        <w:ind w:left="0"/>
        <w:rPr>
          <w:rFonts w:asciiTheme="minorEastAsia" w:eastAsiaTheme="minorEastAsia" w:hAnsiTheme="minorEastAsia" w:cstheme="minorEastAsia"/>
          <w:lang w:val="en-US"/>
        </w:rPr>
      </w:pPr>
      <w:r>
        <w:rPr>
          <w:rFonts w:asciiTheme="minorEastAsia" w:eastAsiaTheme="minorEastAsia" w:hAnsiTheme="minorEastAsia" w:cstheme="minorEastAsia" w:hint="eastAsia"/>
          <w:lang w:val="en-US"/>
        </w:rPr>
        <w:t>【答案】</w:t>
      </w:r>
    </w:p>
    <w:p w:rsidR="00E70A18" w:rsidRDefault="00E70A18" w:rsidP="00E70A18">
      <w:pPr>
        <w:rPr>
          <w:rFonts w:ascii="宋体" w:hAnsi="宋体" w:cs="宋体"/>
          <w:szCs w:val="21"/>
          <w:shd w:val="clear" w:color="auto" w:fill="FFFFFF"/>
        </w:rPr>
      </w:pPr>
      <w:r>
        <w:rPr>
          <w:rFonts w:ascii="宋体" w:hAnsi="宋体" w:cs="宋体" w:hint="eastAsia"/>
          <w:szCs w:val="21"/>
          <w:shd w:val="clear" w:color="auto" w:fill="FFFFFF"/>
        </w:rPr>
        <w:t>①坚持对中华优秀传统文化进行创造性转化创新性发展（2分）。人类命运共同体理念继承了“求大同、重民本、尚和合”的思想理念，推动建立以合作共赢为核心的新型国际关系（1分）。</w:t>
      </w:r>
    </w:p>
    <w:p w:rsidR="00E70A18" w:rsidRDefault="00E70A18" w:rsidP="00E70A18">
      <w:pPr>
        <w:rPr>
          <w:rFonts w:ascii="宋体" w:hAnsi="宋体" w:cs="宋体"/>
          <w:szCs w:val="21"/>
          <w:shd w:val="clear" w:color="auto" w:fill="FFFFFF"/>
        </w:rPr>
      </w:pPr>
      <w:r>
        <w:rPr>
          <w:rFonts w:ascii="宋体" w:hAnsi="宋体" w:cs="宋体" w:hint="eastAsia"/>
          <w:szCs w:val="21"/>
          <w:shd w:val="clear" w:color="auto" w:fill="FFFFFF"/>
        </w:rPr>
        <w:t>②坚持马克思主义为指导（2分）。人类命运共同体理念坚持马克思主义基本原理同中国具体实际相结合，同中华优秀传统文化相结合，实现了马克思主义中国化，为解决人类问题贡献中国智慧和中国方案（1分）。</w:t>
      </w:r>
    </w:p>
    <w:p w:rsidR="00E70A18" w:rsidRDefault="00E70A18" w:rsidP="00E70A18">
      <w:pPr>
        <w:rPr>
          <w:rFonts w:ascii="宋体" w:hAnsi="宋体" w:cs="宋体"/>
          <w:szCs w:val="21"/>
          <w:shd w:val="clear" w:color="auto" w:fill="FFFFFF"/>
        </w:rPr>
      </w:pPr>
      <w:r>
        <w:rPr>
          <w:rFonts w:ascii="宋体" w:hAnsi="宋体" w:cs="宋体" w:hint="eastAsia"/>
          <w:szCs w:val="21"/>
          <w:shd w:val="clear" w:color="auto" w:fill="FFFFFF"/>
        </w:rPr>
        <w:t>③立足时代之基，回答时代问题（2分）。人类命运共同体理念坚持不忘本来、吸收外来、面向未来，积极探索关系人类前途命运的重大问题，解决当前人类命运危机和人的幸福危机。（1分）</w:t>
      </w:r>
      <w:r>
        <w:rPr>
          <w:rFonts w:ascii="宋体" w:hAnsi="宋体" w:cs="宋体"/>
          <w:szCs w:val="21"/>
          <w:shd w:val="clear" w:color="auto" w:fill="FFFFFF"/>
        </w:rPr>
        <w:t xml:space="preserve">　</w:t>
      </w:r>
    </w:p>
    <w:p w:rsidR="00E70A18" w:rsidRDefault="00E70A18" w:rsidP="00E70A18">
      <w:pPr>
        <w:rPr>
          <w:rFonts w:ascii="宋体" w:hAnsi="宋体" w:cs="宋体"/>
          <w:szCs w:val="21"/>
          <w:shd w:val="clear" w:color="auto" w:fill="FFFFFF"/>
        </w:rPr>
      </w:pPr>
      <w:r>
        <w:rPr>
          <w:rFonts w:ascii="宋体" w:hAnsi="宋体" w:cs="宋体" w:hint="eastAsia"/>
          <w:szCs w:val="21"/>
          <w:shd w:val="clear" w:color="auto" w:fill="FFFFFF"/>
        </w:rPr>
        <w:t>（如答到对传统文化取其精华、去其糟粕，推陈出新、革故鼎新或古为今用、推陈出新，可与第一点替代，不重复给分）。</w:t>
      </w:r>
    </w:p>
    <w:p w:rsidR="00E70A18" w:rsidRDefault="00E70A18" w:rsidP="00E70A1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【分析】背景素材：人类命运共同体理念是对中国传统文化大同理想的创造性转化创新性发展，是马克思主义基本原理同中国实际相结合，对时代之问的科学回答，是</w:t>
      </w:r>
      <w:r>
        <w:rPr>
          <w:rFonts w:ascii="宋体" w:hAnsi="宋体" w:cs="宋体" w:hint="eastAsia"/>
          <w:szCs w:val="21"/>
          <w:shd w:val="clear" w:color="auto" w:fill="FFFFFF"/>
        </w:rPr>
        <w:t>为解决人类问题贡献的中国智慧和中国方案。</w:t>
      </w:r>
    </w:p>
    <w:p w:rsidR="00E70A18" w:rsidRDefault="00E70A18" w:rsidP="00E70A1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考点考查：继承发展中华优秀传统文化、学习借鉴外来文化的有益成果、文化发展的基本路径。</w:t>
      </w:r>
    </w:p>
    <w:p w:rsidR="00E70A18" w:rsidRDefault="00E70A18" w:rsidP="00E70A1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能力考查：获取和解读信息、调动和运用知识、描述和阐释事物</w:t>
      </w:r>
    </w:p>
    <w:p w:rsidR="00E70A18" w:rsidRDefault="00E70A18" w:rsidP="00E70A1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核心素养：政治认同、科学精神、公共参与。</w:t>
      </w:r>
    </w:p>
    <w:p w:rsidR="00E70A18" w:rsidRDefault="00E70A18" w:rsidP="00E70A1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【详解】第一步：审设问，明确作答范围、问题限定和作答角度。</w:t>
      </w:r>
    </w:p>
    <w:p w:rsidR="00E70A18" w:rsidRDefault="00E70A18" w:rsidP="00E70A18">
      <w:pPr>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本题要求结合材料，运用“</w:t>
      </w:r>
      <w:r>
        <w:rPr>
          <w:rFonts w:ascii="宋体" w:hAnsi="宋体" w:cs="宋体" w:hint="eastAsia"/>
          <w:color w:val="333333"/>
          <w:szCs w:val="21"/>
          <w:shd w:val="clear" w:color="auto" w:fill="FFFFFF"/>
        </w:rPr>
        <w:t>文化传承与文化创新”的</w:t>
      </w:r>
      <w:r>
        <w:rPr>
          <w:rFonts w:asciiTheme="minorEastAsia" w:eastAsiaTheme="minorEastAsia" w:hAnsiTheme="minorEastAsia" w:cstheme="minorEastAsia" w:hint="eastAsia"/>
          <w:szCs w:val="21"/>
        </w:rPr>
        <w:t>知识，</w:t>
      </w:r>
      <w:r>
        <w:rPr>
          <w:rFonts w:ascii="宋体" w:hAnsi="宋体" w:cs="宋体" w:hint="eastAsia"/>
          <w:color w:val="333333"/>
          <w:szCs w:val="21"/>
          <w:shd w:val="clear" w:color="auto" w:fill="FFFFFF"/>
        </w:rPr>
        <w:t>阐</w:t>
      </w:r>
      <w:r>
        <w:rPr>
          <w:rFonts w:hAnsi="宋体" w:cs="宋体" w:hint="eastAsia"/>
          <w:color w:val="333333"/>
          <w:szCs w:val="21"/>
          <w:shd w:val="clear" w:color="auto" w:fill="FFFFFF"/>
        </w:rPr>
        <w:t>释</w:t>
      </w:r>
      <w:r>
        <w:rPr>
          <w:rFonts w:cs="宋体" w:hint="eastAsia"/>
          <w:color w:val="333333"/>
          <w:szCs w:val="21"/>
          <w:shd w:val="clear" w:color="auto" w:fill="FFFFFF"/>
        </w:rPr>
        <w:t>人类命运共同体理念是如何实现与我国古代</w:t>
      </w:r>
      <w:r>
        <w:rPr>
          <w:rFonts w:ascii="宋体" w:hAnsi="宋体" w:cs="宋体" w:hint="eastAsia"/>
          <w:color w:val="333333"/>
          <w:szCs w:val="21"/>
          <w:shd w:val="clear" w:color="auto" w:fill="FFFFFF"/>
        </w:rPr>
        <w:t>大同理想</w:t>
      </w:r>
      <w:r>
        <w:rPr>
          <w:rFonts w:cs="宋体" w:hint="eastAsia"/>
          <w:color w:val="333333"/>
          <w:szCs w:val="21"/>
          <w:shd w:val="clear" w:color="auto" w:fill="FFFFFF"/>
        </w:rPr>
        <w:t>、马克思主义</w:t>
      </w:r>
      <w:r>
        <w:rPr>
          <w:rFonts w:ascii="宋体" w:hAnsi="宋体" w:cs="宋体" w:hint="eastAsia"/>
          <w:color w:val="333333"/>
          <w:szCs w:val="21"/>
          <w:shd w:val="clear" w:color="auto" w:fill="FFFFFF"/>
        </w:rPr>
        <w:t>共产主义理想</w:t>
      </w:r>
      <w:r>
        <w:rPr>
          <w:rFonts w:cs="宋体" w:hint="eastAsia"/>
          <w:color w:val="333333"/>
          <w:szCs w:val="21"/>
          <w:shd w:val="clear" w:color="auto" w:fill="FFFFFF"/>
        </w:rPr>
        <w:t>的时</w:t>
      </w:r>
      <w:r>
        <w:rPr>
          <w:rFonts w:ascii="宋体" w:hAnsi="宋体" w:cs="宋体" w:hint="eastAsia"/>
          <w:color w:val="333333"/>
          <w:szCs w:val="21"/>
          <w:shd w:val="clear" w:color="auto" w:fill="FFFFFF"/>
        </w:rPr>
        <w:t>代</w:t>
      </w:r>
      <w:r>
        <w:rPr>
          <w:rFonts w:ascii="宋体" w:hAnsi="宋体" w:cs="宋体"/>
          <w:color w:val="333333"/>
          <w:szCs w:val="21"/>
          <w:shd w:val="clear" w:color="auto" w:fill="FFFFFF"/>
        </w:rPr>
        <w:t>性</w:t>
      </w:r>
      <w:r>
        <w:rPr>
          <w:rFonts w:ascii="宋体" w:hAnsi="宋体" w:cs="宋体" w:hint="eastAsia"/>
          <w:color w:val="333333"/>
          <w:szCs w:val="21"/>
          <w:shd w:val="clear" w:color="auto" w:fill="FFFFFF"/>
        </w:rPr>
        <w:t>融</w:t>
      </w:r>
      <w:r>
        <w:rPr>
          <w:rFonts w:ascii="宋体" w:hAnsi="宋体" w:cs="宋体"/>
          <w:color w:val="333333"/>
          <w:szCs w:val="21"/>
          <w:shd w:val="clear" w:color="auto" w:fill="FFFFFF"/>
        </w:rPr>
        <w:t>合</w:t>
      </w:r>
      <w:r>
        <w:rPr>
          <w:rFonts w:cs="宋体" w:hint="eastAsia"/>
          <w:color w:val="333333"/>
          <w:szCs w:val="21"/>
          <w:shd w:val="clear" w:color="auto" w:fill="FFFFFF"/>
        </w:rPr>
        <w:t>的。</w:t>
      </w:r>
      <w:r>
        <w:rPr>
          <w:rFonts w:asciiTheme="minorEastAsia" w:eastAsiaTheme="minorEastAsia" w:hAnsiTheme="minorEastAsia" w:cstheme="minorEastAsia" w:hint="eastAsia"/>
          <w:szCs w:val="21"/>
        </w:rPr>
        <w:t>属于措施类主观题，知识限定较宽。解答时，考生可根据材料内容和设问要求调动教材知识，然后结合材料提取信息，坚持理论与材料相结合。</w:t>
      </w:r>
    </w:p>
    <w:p w:rsidR="00E70A18" w:rsidRDefault="00E70A18" w:rsidP="00E70A18">
      <w:pPr>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第二步：审材料，通过标点符号、段落等，提取材料有效信息。</w:t>
      </w:r>
    </w:p>
    <w:p w:rsidR="00E70A18" w:rsidRDefault="00E70A18" w:rsidP="00E70A18">
      <w:pPr>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有效信息①：</w:t>
      </w:r>
      <w:r>
        <w:rPr>
          <w:rFonts w:ascii="楷体" w:eastAsia="楷体" w:hAnsi="楷体" w:cs="楷体" w:hint="eastAsia"/>
          <w:color w:val="333333"/>
          <w:kern w:val="0"/>
          <w:szCs w:val="21"/>
          <w:shd w:val="clear" w:color="auto" w:fill="FFFFFF"/>
          <w:lang w:bidi="ar"/>
        </w:rPr>
        <w:t>“大同”理想社会构想有其历史局限，但其求大同、重民本、尚和合的思想理念仍深刻影响着当代中国的发展进步。</w:t>
      </w:r>
      <w:r>
        <w:rPr>
          <w:rFonts w:asciiTheme="minorEastAsia" w:eastAsiaTheme="minorEastAsia" w:hAnsiTheme="minorEastAsia" w:cstheme="minorEastAsia" w:hint="eastAsia"/>
          <w:szCs w:val="21"/>
        </w:rPr>
        <w:t>→对中华优秀传统文化进行</w:t>
      </w:r>
      <w:r>
        <w:rPr>
          <w:rFonts w:ascii="宋体" w:hAnsi="宋体" w:cs="宋体" w:hint="eastAsia"/>
          <w:szCs w:val="21"/>
          <w:shd w:val="clear" w:color="auto" w:fill="FFFFFF"/>
        </w:rPr>
        <w:t>创造性转化创新性发展</w:t>
      </w:r>
      <w:r>
        <w:rPr>
          <w:rFonts w:asciiTheme="minorEastAsia" w:eastAsiaTheme="minorEastAsia" w:hAnsiTheme="minorEastAsia" w:cstheme="minorEastAsia" w:hint="eastAsia"/>
          <w:szCs w:val="21"/>
        </w:rPr>
        <w:t>；</w:t>
      </w:r>
    </w:p>
    <w:p w:rsidR="00E70A18" w:rsidRDefault="00E70A18" w:rsidP="00E70A18">
      <w:pPr>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有效信息②：</w:t>
      </w:r>
      <w:r>
        <w:rPr>
          <w:rFonts w:ascii="楷体" w:eastAsia="楷体" w:hAnsi="楷体" w:cs="楷体" w:hint="eastAsia"/>
          <w:color w:val="333333"/>
          <w:kern w:val="0"/>
          <w:szCs w:val="21"/>
          <w:shd w:val="clear" w:color="auto" w:fill="FFFFFF"/>
          <w:lang w:bidi="ar"/>
        </w:rPr>
        <w:t>《共产党宣言》</w:t>
      </w:r>
      <w:r>
        <w:rPr>
          <w:rFonts w:asciiTheme="minorEastAsia" w:eastAsiaTheme="minorEastAsia" w:hAnsiTheme="minorEastAsia" w:cstheme="minorEastAsia" w:hint="eastAsia"/>
          <w:szCs w:val="21"/>
        </w:rPr>
        <w:t>中</w:t>
      </w:r>
      <w:r>
        <w:rPr>
          <w:rFonts w:ascii="楷体" w:eastAsia="楷体" w:hAnsi="楷体" w:cs="楷体" w:hint="eastAsia"/>
          <w:color w:val="333333"/>
          <w:kern w:val="0"/>
          <w:szCs w:val="21"/>
          <w:shd w:val="clear" w:color="auto" w:fill="FFFFFF"/>
          <w:lang w:bidi="ar"/>
        </w:rPr>
        <w:t>“自由人联合体”是一个真正自由、公正、共产、共荣的理</w:t>
      </w:r>
      <w:r>
        <w:rPr>
          <w:rFonts w:ascii="楷体" w:eastAsia="楷体" w:hAnsi="楷体" w:cs="楷体" w:hint="eastAsia"/>
          <w:color w:val="333333"/>
          <w:kern w:val="0"/>
          <w:szCs w:val="21"/>
          <w:shd w:val="clear" w:color="auto" w:fill="FFFFFF"/>
          <w:lang w:bidi="ar"/>
        </w:rPr>
        <w:lastRenderedPageBreak/>
        <w:t>想社会，每个人都是社会中的人和“世界历史性的人”</w:t>
      </w:r>
      <w:r>
        <w:rPr>
          <w:rFonts w:asciiTheme="minorEastAsia" w:eastAsiaTheme="minorEastAsia" w:hAnsiTheme="minorEastAsia" w:cstheme="minorEastAsia" w:hint="eastAsia"/>
          <w:szCs w:val="21"/>
        </w:rPr>
        <w:t>→坚持</w:t>
      </w:r>
      <w:r>
        <w:rPr>
          <w:rFonts w:ascii="宋体" w:hAnsi="宋体" w:cs="宋体" w:hint="eastAsia"/>
          <w:szCs w:val="21"/>
          <w:shd w:val="clear" w:color="auto" w:fill="FFFFFF"/>
        </w:rPr>
        <w:t>马克思主义为指导，马克思主义中国化</w:t>
      </w:r>
      <w:r>
        <w:rPr>
          <w:rFonts w:asciiTheme="minorEastAsia" w:eastAsiaTheme="minorEastAsia" w:hAnsiTheme="minorEastAsia" w:cstheme="minorEastAsia" w:hint="eastAsia"/>
          <w:szCs w:val="21"/>
        </w:rPr>
        <w:t>；</w:t>
      </w:r>
    </w:p>
    <w:p w:rsidR="00E70A18" w:rsidRDefault="00E70A18" w:rsidP="00E70A18">
      <w:pPr>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有效信息③：人类命运共同体是应对当前</w:t>
      </w:r>
      <w:r>
        <w:rPr>
          <w:rFonts w:ascii="楷体" w:eastAsia="楷体" w:hAnsi="楷体" w:cs="楷体" w:hint="eastAsia"/>
          <w:color w:val="333333"/>
          <w:kern w:val="0"/>
          <w:szCs w:val="21"/>
          <w:shd w:val="clear" w:color="auto" w:fill="FFFFFF"/>
          <w:lang w:bidi="ar"/>
        </w:rPr>
        <w:t>世界难题解决人类命运危机和人的幸福危机的中国智慧中国方案。</w:t>
      </w:r>
      <w:r>
        <w:rPr>
          <w:rFonts w:asciiTheme="minorEastAsia" w:eastAsiaTheme="minorEastAsia" w:hAnsiTheme="minorEastAsia" w:cstheme="minorEastAsia" w:hint="eastAsia"/>
          <w:szCs w:val="21"/>
        </w:rPr>
        <w:t>→</w:t>
      </w:r>
      <w:r>
        <w:rPr>
          <w:rFonts w:ascii="宋体" w:hAnsi="宋体" w:cs="宋体" w:hint="eastAsia"/>
          <w:szCs w:val="21"/>
          <w:shd w:val="clear" w:color="auto" w:fill="FFFFFF"/>
        </w:rPr>
        <w:t>立足时代之基，回答时代问题。</w:t>
      </w:r>
    </w:p>
    <w:p w:rsidR="00E70A18" w:rsidRDefault="00E70A18" w:rsidP="00E70A18">
      <w:pPr>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第三步：整合信息，组织答案。</w:t>
      </w:r>
    </w:p>
    <w:p w:rsidR="00E70A18" w:rsidRDefault="00E70A18" w:rsidP="00E70A18">
      <w:pPr>
        <w:snapToGrid w:val="0"/>
        <w:rPr>
          <w:szCs w:val="21"/>
        </w:rPr>
      </w:pPr>
      <w:r>
        <w:rPr>
          <w:rFonts w:hint="eastAsia"/>
          <w:szCs w:val="21"/>
        </w:rPr>
        <w:t>得分点①</w:t>
      </w:r>
      <w:r>
        <w:rPr>
          <w:rFonts w:ascii="宋体" w:hAnsi="宋体" w:cs="宋体" w:hint="eastAsia"/>
          <w:szCs w:val="21"/>
          <w:shd w:val="clear" w:color="auto" w:fill="FFFFFF"/>
        </w:rPr>
        <w:t>坚持对中华优秀传统文化进行创造性转化创新性发展</w:t>
      </w:r>
      <w:r>
        <w:rPr>
          <w:rFonts w:hint="eastAsia"/>
          <w:szCs w:val="21"/>
        </w:rPr>
        <w:t>。</w:t>
      </w:r>
    </w:p>
    <w:p w:rsidR="00E70A18" w:rsidRDefault="00E70A18" w:rsidP="00E70A18">
      <w:pPr>
        <w:pStyle w:val="a0"/>
        <w:snapToGrid w:val="0"/>
        <w:ind w:left="0"/>
        <w:rPr>
          <w:lang w:val="en-US"/>
        </w:rPr>
      </w:pPr>
      <w:r>
        <w:rPr>
          <w:rFonts w:hint="eastAsia"/>
          <w:lang w:val="en-US"/>
        </w:rPr>
        <w:t>得分点②</w:t>
      </w:r>
      <w:r>
        <w:rPr>
          <w:rFonts w:hint="eastAsia"/>
          <w:shd w:val="clear" w:color="auto" w:fill="FFFFFF"/>
          <w:lang w:val="en-US"/>
        </w:rPr>
        <w:t>坚持马克思主义为指导</w:t>
      </w:r>
      <w:r>
        <w:rPr>
          <w:rFonts w:hint="eastAsia"/>
          <w:lang w:val="en-US"/>
        </w:rPr>
        <w:t>。</w:t>
      </w:r>
    </w:p>
    <w:p w:rsidR="00E70A18" w:rsidRDefault="00E70A18" w:rsidP="00E70A18">
      <w:pPr>
        <w:rPr>
          <w:rFonts w:ascii="宋体" w:hAnsi="宋体" w:cs="宋体"/>
          <w:szCs w:val="21"/>
          <w:shd w:val="clear" w:color="auto" w:fill="FFFFFF"/>
        </w:rPr>
      </w:pPr>
      <w:r>
        <w:rPr>
          <w:rFonts w:hint="eastAsia"/>
          <w:szCs w:val="21"/>
        </w:rPr>
        <w:t>得分点③</w:t>
      </w:r>
      <w:r>
        <w:rPr>
          <w:rFonts w:ascii="宋体" w:hAnsi="宋体" w:cs="宋体" w:hint="eastAsia"/>
          <w:szCs w:val="21"/>
          <w:shd w:val="clear" w:color="auto" w:fill="FFFFFF"/>
        </w:rPr>
        <w:t>立足时代之基，回答时代问题。</w:t>
      </w:r>
    </w:p>
    <w:p w:rsidR="00E70A18" w:rsidRDefault="00E70A18" w:rsidP="00E70A18">
      <w:pPr>
        <w:rPr>
          <w:rFonts w:asciiTheme="minorEastAsia" w:eastAsiaTheme="minorEastAsia" w:hAnsiTheme="minorEastAsia" w:cstheme="minorEastAsia"/>
          <w:szCs w:val="21"/>
        </w:rPr>
      </w:pPr>
    </w:p>
    <w:p w:rsidR="00E70A18" w:rsidRDefault="00E70A18" w:rsidP="00E70A18">
      <w:pPr>
        <w:rPr>
          <w:rFonts w:asciiTheme="minorEastAsia" w:eastAsiaTheme="minorEastAsia" w:hAnsiTheme="minorEastAsia" w:cstheme="minorEastAsia"/>
          <w:szCs w:val="21"/>
        </w:rPr>
      </w:pPr>
      <w:r>
        <w:rPr>
          <w:rFonts w:asciiTheme="minorEastAsia" w:eastAsiaTheme="minorEastAsia" w:hAnsiTheme="minorEastAsia" w:cstheme="minorEastAsia"/>
          <w:szCs w:val="21"/>
        </w:rPr>
        <w:t>20</w:t>
      </w:r>
      <w:r>
        <w:rPr>
          <w:rFonts w:asciiTheme="minorEastAsia" w:eastAsiaTheme="minorEastAsia" w:hAnsiTheme="minorEastAsia" w:cstheme="minorEastAsia" w:hint="eastAsia"/>
          <w:szCs w:val="21"/>
        </w:rPr>
        <w:t>.【答案】（1）①建设彰显优势、协调联动的城乡区域发展体系，推进预制</w:t>
      </w:r>
      <w:proofErr w:type="gramStart"/>
      <w:r>
        <w:rPr>
          <w:rFonts w:asciiTheme="minorEastAsia" w:eastAsiaTheme="minorEastAsia" w:hAnsiTheme="minorEastAsia" w:cstheme="minorEastAsia" w:hint="eastAsia"/>
          <w:szCs w:val="21"/>
        </w:rPr>
        <w:t>菜产业</w:t>
      </w:r>
      <w:proofErr w:type="gramEnd"/>
      <w:r>
        <w:rPr>
          <w:rFonts w:asciiTheme="minorEastAsia" w:eastAsiaTheme="minorEastAsia" w:hAnsiTheme="minorEastAsia" w:cstheme="minorEastAsia" w:hint="eastAsia"/>
          <w:szCs w:val="21"/>
        </w:rPr>
        <w:t>发展作为实施乡村振兴战略的重要抓手，延长链条，促进产业、城乡融合发展，加快推进农业农村现代化，提高产品附加值，促进农民致富增收。（3分）</w:t>
      </w:r>
    </w:p>
    <w:p w:rsidR="00E70A18" w:rsidRDefault="00E70A18" w:rsidP="00E70A1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②建设创新引领、协同发展的产业体系，深化供给侧结构性改革，扩大有效供给，引导企业不断进行技术升级与创新，促进预制</w:t>
      </w:r>
      <w:proofErr w:type="gramStart"/>
      <w:r>
        <w:rPr>
          <w:rFonts w:asciiTheme="minorEastAsia" w:eastAsiaTheme="minorEastAsia" w:hAnsiTheme="minorEastAsia" w:cstheme="minorEastAsia" w:hint="eastAsia"/>
          <w:szCs w:val="21"/>
        </w:rPr>
        <w:t>菜行业</w:t>
      </w:r>
      <w:proofErr w:type="gramEnd"/>
      <w:r>
        <w:rPr>
          <w:rFonts w:asciiTheme="minorEastAsia" w:eastAsiaTheme="minorEastAsia" w:hAnsiTheme="minorEastAsia" w:cstheme="minorEastAsia" w:hint="eastAsia"/>
          <w:szCs w:val="21"/>
        </w:rPr>
        <w:t>品质升级，更好满足消费者的需求。（3分）</w:t>
      </w:r>
    </w:p>
    <w:p w:rsidR="00E70A18" w:rsidRDefault="00E70A18" w:rsidP="00E70A1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③更好发挥政府作用，履行政府经济职能，制定并完善预制</w:t>
      </w:r>
      <w:proofErr w:type="gramStart"/>
      <w:r>
        <w:rPr>
          <w:rFonts w:asciiTheme="minorEastAsia" w:eastAsiaTheme="minorEastAsia" w:hAnsiTheme="minorEastAsia" w:cstheme="minorEastAsia" w:hint="eastAsia"/>
          <w:szCs w:val="21"/>
        </w:rPr>
        <w:t>菜行业</w:t>
      </w:r>
      <w:proofErr w:type="gramEnd"/>
      <w:r>
        <w:rPr>
          <w:rFonts w:asciiTheme="minorEastAsia" w:eastAsiaTheme="minorEastAsia" w:hAnsiTheme="minorEastAsia" w:cstheme="minorEastAsia" w:hint="eastAsia"/>
          <w:szCs w:val="21"/>
        </w:rPr>
        <w:t>标准，通过质量安全监管，规范市场秩序。通过优化公共服务，加强冷链物流基础设施建设，最大幅度降低物流成本。（3分）</w:t>
      </w:r>
    </w:p>
    <w:p w:rsidR="00E70A18" w:rsidRDefault="00E70A18" w:rsidP="00E70A18">
      <w:pPr>
        <w:numPr>
          <w:ilvl w:val="0"/>
          <w:numId w:val="3"/>
        </w:num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①矛盾的普遍性和特殊性是对立统一的，该观点只看到标准化和个性化的对立属性，而忽视了统一属性（若写矛盾的普遍性和特殊性相互联结，也可以给分，但不重复给分），是片面的。（1分）</w:t>
      </w:r>
    </w:p>
    <w:p w:rsidR="00E70A18" w:rsidRDefault="00E70A18" w:rsidP="00E70A1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②矛盾的特殊性离不开普遍性，特殊性中包含着普遍性。预制菜作为工业化制造的标准化产品，只要指导生产的标准是科学合理的，就能做到保持特色。（2分）</w:t>
      </w:r>
    </w:p>
    <w:p w:rsidR="00E70A18" w:rsidRDefault="00E70A18" w:rsidP="00E70A1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③矛盾的普遍性寓于特殊性之中，并通过特殊性表现出来。预制菜的发展，可以研究消费者的个性化需求，并从中概括出符合行业规则、技术水平的标准。（2分）</w:t>
      </w:r>
    </w:p>
    <w:p w:rsidR="00E70A18" w:rsidRDefault="00E70A18" w:rsidP="00E70A1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④总之，应通过标准化和个性化相结合的方式，制定多维分类</w:t>
      </w:r>
      <w:proofErr w:type="gramStart"/>
      <w:r>
        <w:rPr>
          <w:rFonts w:asciiTheme="minorEastAsia" w:eastAsiaTheme="minorEastAsia" w:hAnsiTheme="minorEastAsia" w:cstheme="minorEastAsia" w:hint="eastAsia"/>
          <w:szCs w:val="21"/>
        </w:rPr>
        <w:t>考量</w:t>
      </w:r>
      <w:proofErr w:type="gramEnd"/>
      <w:r>
        <w:rPr>
          <w:rFonts w:asciiTheme="minorEastAsia" w:eastAsiaTheme="minorEastAsia" w:hAnsiTheme="minorEastAsia" w:cstheme="minorEastAsia" w:hint="eastAsia"/>
          <w:szCs w:val="21"/>
        </w:rPr>
        <w:t>标准，实现共性和个性的具体的历史的统一。（1分）</w:t>
      </w:r>
    </w:p>
    <w:p w:rsidR="00E70A18" w:rsidRDefault="00E70A18" w:rsidP="00E70A1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（若从矛盾基本属性关系的角度分析，也可酌情给分，但不重复给分）</w:t>
      </w:r>
    </w:p>
    <w:p w:rsidR="00E70A18" w:rsidRDefault="00E70A18" w:rsidP="00E70A18">
      <w:pPr>
        <w:rPr>
          <w:rFonts w:asciiTheme="minorEastAsia" w:eastAsiaTheme="minorEastAsia" w:hAnsiTheme="minorEastAsia" w:cstheme="minorEastAsia"/>
          <w:szCs w:val="21"/>
          <w:lang w:eastAsia="zh-Hans"/>
        </w:rPr>
      </w:pPr>
      <w:r>
        <w:rPr>
          <w:rFonts w:asciiTheme="minorEastAsia" w:eastAsiaTheme="minorEastAsia" w:hAnsiTheme="minorEastAsia" w:cstheme="minorEastAsia" w:hint="eastAsia"/>
          <w:szCs w:val="21"/>
        </w:rPr>
        <w:t>【分析】背景素材：</w:t>
      </w:r>
      <w:r>
        <w:rPr>
          <w:rFonts w:asciiTheme="minorEastAsia" w:eastAsiaTheme="minorEastAsia" w:hAnsiTheme="minorEastAsia" w:cstheme="minorEastAsia" w:hint="eastAsia"/>
          <w:szCs w:val="21"/>
          <w:lang w:eastAsia="zh-Hans"/>
        </w:rPr>
        <w:t>预制菜产业的发展</w:t>
      </w:r>
    </w:p>
    <w:p w:rsidR="00E70A18" w:rsidRDefault="00E70A18" w:rsidP="00E70A18">
      <w:pPr>
        <w:rPr>
          <w:rFonts w:asciiTheme="minorEastAsia" w:eastAsiaTheme="minorEastAsia" w:hAnsiTheme="minorEastAsia" w:cstheme="minorEastAsia"/>
          <w:szCs w:val="21"/>
          <w:lang w:eastAsia="zh-Hans"/>
        </w:rPr>
      </w:pPr>
      <w:r>
        <w:rPr>
          <w:rFonts w:asciiTheme="minorEastAsia" w:eastAsiaTheme="minorEastAsia" w:hAnsiTheme="minorEastAsia" w:cstheme="minorEastAsia" w:hint="eastAsia"/>
          <w:szCs w:val="21"/>
        </w:rPr>
        <w:t>考点考查：</w:t>
      </w:r>
      <w:r>
        <w:rPr>
          <w:rFonts w:asciiTheme="minorEastAsia" w:eastAsiaTheme="minorEastAsia" w:hAnsiTheme="minorEastAsia" w:cstheme="minorEastAsia" w:hint="eastAsia"/>
          <w:szCs w:val="21"/>
          <w:lang w:eastAsia="zh-Hans"/>
        </w:rPr>
        <w:t>现代化经济体系</w:t>
      </w:r>
      <w:r>
        <w:rPr>
          <w:rFonts w:asciiTheme="minorEastAsia" w:eastAsiaTheme="minorEastAsia" w:hAnsiTheme="minorEastAsia" w:cstheme="minorEastAsia"/>
          <w:szCs w:val="21"/>
          <w:lang w:eastAsia="zh-Hans"/>
        </w:rPr>
        <w:t>、</w:t>
      </w:r>
      <w:r>
        <w:rPr>
          <w:rFonts w:asciiTheme="minorEastAsia" w:eastAsiaTheme="minorEastAsia" w:hAnsiTheme="minorEastAsia" w:cstheme="minorEastAsia" w:hint="eastAsia"/>
          <w:szCs w:val="21"/>
          <w:lang w:eastAsia="zh-Hans"/>
        </w:rPr>
        <w:t>矛盾的普遍性特殊性的关系</w:t>
      </w:r>
    </w:p>
    <w:p w:rsidR="00E70A18" w:rsidRDefault="00E70A18" w:rsidP="00E70A1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能力考查：获取和解读信息、调动和运用知识、描述和阐释事物</w:t>
      </w:r>
    </w:p>
    <w:p w:rsidR="00E70A18" w:rsidRDefault="00E70A18" w:rsidP="00E70A1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核心素养：政治认同、科学精神、公共参与</w:t>
      </w:r>
    </w:p>
    <w:p w:rsidR="00E70A18" w:rsidRDefault="00E70A18" w:rsidP="00E70A1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【详解】</w:t>
      </w:r>
      <w:r>
        <w:rPr>
          <w:rFonts w:asciiTheme="minorEastAsia" w:eastAsiaTheme="minorEastAsia" w:hAnsiTheme="minorEastAsia" w:cstheme="minorEastAsia"/>
          <w:szCs w:val="21"/>
        </w:rPr>
        <w:t>（1）</w:t>
      </w:r>
      <w:r>
        <w:rPr>
          <w:rFonts w:asciiTheme="minorEastAsia" w:eastAsiaTheme="minorEastAsia" w:hAnsiTheme="minorEastAsia" w:cstheme="minorEastAsia" w:hint="eastAsia"/>
          <w:szCs w:val="21"/>
        </w:rPr>
        <w:t>第一步：审设问，明确作答范围、问题限定和作答角度。</w:t>
      </w:r>
    </w:p>
    <w:p w:rsidR="00E70A18" w:rsidRDefault="00E70A18" w:rsidP="00E70A18">
      <w:pPr>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本题要求</w:t>
      </w:r>
      <w:r>
        <w:rPr>
          <w:rFonts w:ascii="宋体" w:hAnsi="宋体" w:cs="宋体" w:hint="eastAsia"/>
          <w:kern w:val="0"/>
          <w:szCs w:val="21"/>
          <w:lang w:eastAsia="zh-Hans" w:bidi="ar"/>
        </w:rPr>
        <w:t>结合材料，运用“建设现代化经济体系”的知识，分析地方政府应如何推动预制</w:t>
      </w:r>
      <w:proofErr w:type="gramStart"/>
      <w:r>
        <w:rPr>
          <w:rFonts w:ascii="宋体" w:hAnsi="宋体" w:cs="宋体" w:hint="eastAsia"/>
          <w:kern w:val="0"/>
          <w:szCs w:val="21"/>
          <w:lang w:eastAsia="zh-Hans" w:bidi="ar"/>
        </w:rPr>
        <w:t>菜产业</w:t>
      </w:r>
      <w:proofErr w:type="gramEnd"/>
      <w:r>
        <w:rPr>
          <w:rFonts w:ascii="宋体" w:hAnsi="宋体" w:cs="宋体" w:hint="eastAsia"/>
          <w:kern w:val="0"/>
          <w:szCs w:val="21"/>
          <w:lang w:eastAsia="zh-Hans" w:bidi="ar"/>
        </w:rPr>
        <w:t>的良性发展</w:t>
      </w:r>
      <w:r>
        <w:rPr>
          <w:rFonts w:asciiTheme="minorEastAsia" w:eastAsiaTheme="minorEastAsia" w:hAnsiTheme="minorEastAsia" w:cstheme="minorEastAsia" w:hint="eastAsia"/>
          <w:szCs w:val="21"/>
        </w:rPr>
        <w:t>。属于</w:t>
      </w:r>
      <w:r>
        <w:rPr>
          <w:rFonts w:asciiTheme="minorEastAsia" w:eastAsiaTheme="minorEastAsia" w:hAnsiTheme="minorEastAsia" w:cstheme="minorEastAsia" w:hint="eastAsia"/>
          <w:szCs w:val="21"/>
          <w:lang w:eastAsia="zh-Hans"/>
        </w:rPr>
        <w:t>措施</w:t>
      </w:r>
      <w:r>
        <w:rPr>
          <w:rFonts w:asciiTheme="minorEastAsia" w:eastAsiaTheme="minorEastAsia" w:hAnsiTheme="minorEastAsia" w:cstheme="minorEastAsia" w:hint="eastAsia"/>
          <w:szCs w:val="21"/>
        </w:rPr>
        <w:t>类主观题，知识限定较宽。解答时，考生可根据材料内容和设问要求调动教材知识，然后结合材料提取信息，坚持理论与材料相结合。</w:t>
      </w:r>
    </w:p>
    <w:p w:rsidR="00E70A18" w:rsidRDefault="00E70A18" w:rsidP="00E70A18">
      <w:pPr>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第二步：审材料，通过标点符号、段落等，提取材料有效信息。</w:t>
      </w:r>
    </w:p>
    <w:p w:rsidR="00E70A18" w:rsidRDefault="00E70A18" w:rsidP="00E70A18">
      <w:pPr>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有效信息①：</w:t>
      </w:r>
      <w:r>
        <w:rPr>
          <w:rFonts w:ascii="楷体" w:eastAsia="楷体" w:hAnsi="楷体" w:cs="楷体" w:hint="eastAsia"/>
          <w:szCs w:val="21"/>
        </w:rPr>
        <w:t>预制菜产业，一端连着乡村振兴，一端连着消费变革。对地方政府而言，发展好预制菜产业，既有利于升级农业及食品产业，又能挖掘新消费需求，创造新的经济增长点。</w:t>
      </w:r>
      <w:r>
        <w:rPr>
          <w:rFonts w:asciiTheme="minorEastAsia" w:eastAsiaTheme="minorEastAsia" w:hAnsiTheme="minorEastAsia" w:cstheme="minorEastAsia" w:hint="eastAsia"/>
          <w:szCs w:val="21"/>
        </w:rPr>
        <w:t>→建设彰显优势、协调联动的城乡区域发展体系</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促进农民致富增收；</w:t>
      </w:r>
    </w:p>
    <w:p w:rsidR="00E70A18" w:rsidRDefault="00E70A18" w:rsidP="00E70A18">
      <w:pPr>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有效信息②</w:t>
      </w:r>
      <w:r>
        <w:rPr>
          <w:rFonts w:ascii="楷体" w:eastAsia="楷体" w:hAnsi="楷体" w:cs="楷体" w:hint="eastAsia"/>
          <w:szCs w:val="21"/>
          <w:lang w:eastAsia="zh-Hans"/>
        </w:rPr>
        <w:t>许多预制菜生产企业仍然停留在初级加工阶段，技术较为落后，品质较低，食用体验不及预期。</w:t>
      </w:r>
      <w:r>
        <w:rPr>
          <w:rFonts w:asciiTheme="minorEastAsia" w:eastAsiaTheme="minorEastAsia" w:hAnsiTheme="minorEastAsia" w:cstheme="minorEastAsia" w:hint="eastAsia"/>
          <w:szCs w:val="21"/>
        </w:rPr>
        <w:t>→建设创新引领、协同发展的产业体系，深化供给侧结构性改革，扩大有效供给，引导企业不断进行技术升级与创新；</w:t>
      </w:r>
    </w:p>
    <w:p w:rsidR="00E70A18" w:rsidRDefault="00E70A18" w:rsidP="00E70A18">
      <w:pPr>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有效信息③：</w:t>
      </w:r>
      <w:r>
        <w:rPr>
          <w:rFonts w:ascii="楷体" w:eastAsia="楷体" w:hAnsi="楷体" w:cs="楷体" w:hint="eastAsia"/>
          <w:szCs w:val="21"/>
          <w:lang w:eastAsia="zh-Hans"/>
        </w:rPr>
        <w:t>整体上缺乏统一的国家标准，没有完整的产品标准体系和操作规范，导致产品质量参差不齐，存在安全隐患</w:t>
      </w:r>
      <w:r>
        <w:rPr>
          <w:rFonts w:asciiTheme="minorEastAsia" w:eastAsiaTheme="minorEastAsia" w:hAnsiTheme="minorEastAsia" w:cstheme="minorEastAsia" w:hint="eastAsia"/>
          <w:szCs w:val="21"/>
        </w:rPr>
        <w:t>→更好发挥政府作用，履行政府经济职能，通过质量安全监管，规范市场秩序；</w:t>
      </w:r>
    </w:p>
    <w:p w:rsidR="00E70A18" w:rsidRDefault="00E70A18" w:rsidP="00E70A18">
      <w:pPr>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有效信息④：</w:t>
      </w:r>
      <w:r>
        <w:rPr>
          <w:rFonts w:ascii="楷体" w:eastAsia="楷体" w:hAnsi="楷体" w:cs="楷体" w:hint="eastAsia"/>
          <w:szCs w:val="21"/>
          <w:lang w:eastAsia="zh-Hans"/>
        </w:rPr>
        <w:t>预制菜产品对新鲜度要求较高，而冷链物流配送能力弱、供应链配送成本高</w:t>
      </w:r>
      <w:r>
        <w:rPr>
          <w:rFonts w:asciiTheme="minorEastAsia" w:eastAsiaTheme="minorEastAsia" w:hAnsiTheme="minorEastAsia" w:cstheme="minorEastAsia" w:hint="eastAsia"/>
          <w:szCs w:val="21"/>
        </w:rPr>
        <w:t>→履行政府经济职能</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优化公共服务。</w:t>
      </w:r>
    </w:p>
    <w:p w:rsidR="00E70A18" w:rsidRDefault="00E70A18" w:rsidP="00E70A18">
      <w:pPr>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第三步：整合信息，组织答案。</w:t>
      </w:r>
    </w:p>
    <w:p w:rsidR="00E70A18" w:rsidRDefault="00E70A18" w:rsidP="00E70A18">
      <w:pPr>
        <w:snapToGrid w:val="0"/>
        <w:rPr>
          <w:rFonts w:asciiTheme="minorEastAsia" w:eastAsiaTheme="minorEastAsia" w:hAnsiTheme="minorEastAsia" w:cstheme="minorEastAsia"/>
          <w:szCs w:val="21"/>
        </w:rPr>
      </w:pPr>
      <w:r>
        <w:rPr>
          <w:rFonts w:hint="eastAsia"/>
          <w:szCs w:val="21"/>
        </w:rPr>
        <w:t>得分点①</w:t>
      </w:r>
      <w:r>
        <w:rPr>
          <w:rFonts w:asciiTheme="minorEastAsia" w:eastAsiaTheme="minorEastAsia" w:hAnsiTheme="minorEastAsia" w:cstheme="minorEastAsia" w:hint="eastAsia"/>
          <w:szCs w:val="21"/>
        </w:rPr>
        <w:t>建设彰显优势、协调联动的城乡区域发展体系</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促进农民致富增收</w:t>
      </w:r>
      <w:r>
        <w:rPr>
          <w:rFonts w:asciiTheme="minorEastAsia" w:eastAsiaTheme="minorEastAsia" w:hAnsiTheme="minorEastAsia" w:cstheme="minorEastAsia"/>
          <w:szCs w:val="21"/>
        </w:rPr>
        <w:t>。</w:t>
      </w:r>
    </w:p>
    <w:p w:rsidR="00E70A18" w:rsidRDefault="00E70A18" w:rsidP="00E70A18">
      <w:pPr>
        <w:snapToGrid w:val="0"/>
        <w:rPr>
          <w:szCs w:val="21"/>
        </w:rPr>
      </w:pPr>
      <w:r>
        <w:rPr>
          <w:rFonts w:hint="eastAsia"/>
          <w:szCs w:val="21"/>
        </w:rPr>
        <w:t>得分点②</w:t>
      </w:r>
      <w:r>
        <w:rPr>
          <w:rFonts w:asciiTheme="minorEastAsia" w:eastAsiaTheme="minorEastAsia" w:hAnsiTheme="minorEastAsia" w:cstheme="minorEastAsia" w:hint="eastAsia"/>
          <w:szCs w:val="21"/>
        </w:rPr>
        <w:t>建设创新引领、协同发展的产业体系，深化供给侧结构性改革</w:t>
      </w:r>
      <w:r>
        <w:rPr>
          <w:rFonts w:hint="eastAsia"/>
          <w:szCs w:val="21"/>
        </w:rPr>
        <w:t>。</w:t>
      </w:r>
    </w:p>
    <w:p w:rsidR="00E70A18" w:rsidRDefault="00E70A18" w:rsidP="00E70A18">
      <w:pPr>
        <w:pStyle w:val="a0"/>
        <w:snapToGrid w:val="0"/>
        <w:ind w:left="0"/>
        <w:rPr>
          <w:lang w:val="en-US"/>
        </w:rPr>
      </w:pPr>
      <w:r>
        <w:rPr>
          <w:rFonts w:hint="eastAsia"/>
          <w:lang w:val="en-US"/>
        </w:rPr>
        <w:t>得分点③</w:t>
      </w:r>
      <w:r>
        <w:rPr>
          <w:rFonts w:asciiTheme="minorEastAsia" w:eastAsiaTheme="minorEastAsia" w:hAnsiTheme="minorEastAsia" w:cstheme="minorEastAsia" w:hint="eastAsia"/>
          <w:lang w:val="en-US"/>
        </w:rPr>
        <w:t>更好发挥政府作用，履行政府经济职能</w:t>
      </w:r>
      <w:r>
        <w:rPr>
          <w:rFonts w:asciiTheme="minorEastAsia" w:eastAsiaTheme="minorEastAsia" w:hAnsiTheme="minorEastAsia" w:cstheme="minorEastAsia"/>
        </w:rPr>
        <w:t>，</w:t>
      </w:r>
      <w:r>
        <w:rPr>
          <w:rFonts w:asciiTheme="minorEastAsia" w:eastAsiaTheme="minorEastAsia" w:hAnsiTheme="minorEastAsia" w:cstheme="minorEastAsia" w:hint="eastAsia"/>
          <w:lang w:val="en-US"/>
        </w:rPr>
        <w:t>通过质量安全监管，规范市场秩序</w:t>
      </w:r>
      <w:r>
        <w:rPr>
          <w:rFonts w:hint="eastAsia"/>
          <w:lang w:val="en-US"/>
        </w:rPr>
        <w:t>。</w:t>
      </w:r>
    </w:p>
    <w:p w:rsidR="00E70A18" w:rsidRDefault="00E70A18" w:rsidP="00E70A18">
      <w:pPr>
        <w:pStyle w:val="a0"/>
        <w:snapToGrid w:val="0"/>
        <w:ind w:left="0"/>
        <w:rPr>
          <w:lang w:val="en-US"/>
        </w:rPr>
      </w:pPr>
      <w:r>
        <w:rPr>
          <w:rFonts w:hint="eastAsia"/>
          <w:lang w:val="en-US"/>
        </w:rPr>
        <w:t>得分点④</w:t>
      </w:r>
      <w:r>
        <w:rPr>
          <w:rFonts w:asciiTheme="minorEastAsia" w:eastAsiaTheme="minorEastAsia" w:hAnsiTheme="minorEastAsia" w:cstheme="minorEastAsia" w:hint="eastAsia"/>
          <w:lang w:val="en-US"/>
        </w:rPr>
        <w:t>履行政府经济职能</w:t>
      </w:r>
      <w:r>
        <w:rPr>
          <w:rFonts w:asciiTheme="minorEastAsia" w:eastAsiaTheme="minorEastAsia" w:hAnsiTheme="minorEastAsia" w:cstheme="minorEastAsia"/>
        </w:rPr>
        <w:t>，</w:t>
      </w:r>
      <w:r>
        <w:rPr>
          <w:rFonts w:asciiTheme="minorEastAsia" w:eastAsiaTheme="minorEastAsia" w:hAnsiTheme="minorEastAsia" w:cstheme="minorEastAsia" w:hint="eastAsia"/>
          <w:lang w:val="en-US"/>
        </w:rPr>
        <w:t>优化公共服务。</w:t>
      </w:r>
    </w:p>
    <w:p w:rsidR="00E70A18" w:rsidRDefault="00E70A18" w:rsidP="00E70A18">
      <w:pPr>
        <w:rPr>
          <w:rFonts w:asciiTheme="minorEastAsia" w:eastAsiaTheme="minorEastAsia" w:hAnsiTheme="minorEastAsia" w:cstheme="minorEastAsia"/>
          <w:szCs w:val="21"/>
        </w:rPr>
      </w:pPr>
      <w:r>
        <w:rPr>
          <w:rFonts w:asciiTheme="minorEastAsia" w:eastAsiaTheme="minorEastAsia" w:hAnsiTheme="minorEastAsia" w:cstheme="minorEastAsia"/>
          <w:szCs w:val="21"/>
        </w:rPr>
        <w:t>（2）</w:t>
      </w:r>
      <w:r>
        <w:rPr>
          <w:rFonts w:asciiTheme="minorEastAsia" w:eastAsiaTheme="minorEastAsia" w:hAnsiTheme="minorEastAsia" w:cstheme="minorEastAsia" w:hint="eastAsia"/>
          <w:szCs w:val="21"/>
        </w:rPr>
        <w:t>第一步：审设问，明确作答范围、问题限定和作答角度。</w:t>
      </w:r>
    </w:p>
    <w:p w:rsidR="00E70A18" w:rsidRDefault="00E70A18" w:rsidP="00E70A18">
      <w:pPr>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本题要求选用一个最恰当的矛盾观点，评析上述观点。属于</w:t>
      </w:r>
      <w:r>
        <w:rPr>
          <w:rFonts w:asciiTheme="minorEastAsia" w:eastAsiaTheme="minorEastAsia" w:hAnsiTheme="minorEastAsia" w:cstheme="minorEastAsia" w:hint="eastAsia"/>
          <w:szCs w:val="21"/>
          <w:lang w:eastAsia="zh-Hans"/>
        </w:rPr>
        <w:t>评析</w:t>
      </w:r>
      <w:r>
        <w:rPr>
          <w:rFonts w:asciiTheme="minorEastAsia" w:eastAsiaTheme="minorEastAsia" w:hAnsiTheme="minorEastAsia" w:cstheme="minorEastAsia" w:hint="eastAsia"/>
          <w:szCs w:val="21"/>
        </w:rPr>
        <w:t>类主观题，知识限定</w:t>
      </w:r>
      <w:r>
        <w:rPr>
          <w:rFonts w:asciiTheme="minorEastAsia" w:eastAsiaTheme="minorEastAsia" w:hAnsiTheme="minorEastAsia" w:cstheme="minorEastAsia" w:hint="eastAsia"/>
          <w:szCs w:val="21"/>
          <w:lang w:eastAsia="zh-Hans"/>
        </w:rPr>
        <w:t>聚焦</w:t>
      </w:r>
      <w:r>
        <w:rPr>
          <w:rFonts w:asciiTheme="minorEastAsia" w:eastAsiaTheme="minorEastAsia" w:hAnsiTheme="minorEastAsia" w:cstheme="minorEastAsia" w:hint="eastAsia"/>
          <w:szCs w:val="21"/>
        </w:rPr>
        <w:t>。解答时，</w:t>
      </w:r>
      <w:r>
        <w:rPr>
          <w:rFonts w:asciiTheme="minorEastAsia" w:eastAsiaTheme="minorEastAsia" w:hAnsiTheme="minorEastAsia" w:cstheme="minorEastAsia" w:hint="eastAsia"/>
          <w:szCs w:val="21"/>
          <w:lang w:eastAsia="zh-Hans"/>
        </w:rPr>
        <w:t>要结合材料与设问观点辩证分析</w:t>
      </w:r>
      <w:r>
        <w:rPr>
          <w:rFonts w:asciiTheme="minorEastAsia" w:eastAsiaTheme="minorEastAsia" w:hAnsiTheme="minorEastAsia" w:cstheme="minorEastAsia" w:hint="eastAsia"/>
          <w:szCs w:val="21"/>
        </w:rPr>
        <w:t>。</w:t>
      </w:r>
    </w:p>
    <w:p w:rsidR="00E70A18" w:rsidRDefault="00E70A18" w:rsidP="00E70A18">
      <w:pPr>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第二步：审材料，通过标点符号、段落等，提取材料有效信息。</w:t>
      </w:r>
    </w:p>
    <w:p w:rsidR="00E70A18" w:rsidRDefault="00E70A18" w:rsidP="00E70A18">
      <w:pPr>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有效信息①：</w:t>
      </w:r>
      <w:r>
        <w:rPr>
          <w:rFonts w:ascii="楷体" w:eastAsia="楷体" w:hAnsi="楷体" w:cs="楷体" w:hint="eastAsia"/>
          <w:szCs w:val="21"/>
        </w:rPr>
        <w:t>预制菜作为工业化制造的标准化产品，口感千篇一律，会让中华美食失去特色，无法满足消费者个性化的需求。</w:t>
      </w:r>
      <w:r>
        <w:rPr>
          <w:rFonts w:asciiTheme="minorEastAsia" w:eastAsiaTheme="minorEastAsia" w:hAnsiTheme="minorEastAsia" w:cstheme="minorEastAsia" w:hint="eastAsia"/>
          <w:szCs w:val="21"/>
        </w:rPr>
        <w:t>→题目观点只看到标准化和个性化的对立属性，而忽视了统一属性；</w:t>
      </w:r>
    </w:p>
    <w:p w:rsidR="00E70A18" w:rsidRDefault="00E70A18" w:rsidP="00E70A18">
      <w:pPr>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有效信息②</w:t>
      </w:r>
      <w:r>
        <w:rPr>
          <w:rFonts w:ascii="楷体" w:eastAsia="楷体" w:hAnsi="楷体" w:cs="楷体" w:hint="eastAsia"/>
          <w:szCs w:val="21"/>
        </w:rPr>
        <w:t>预制菜作为工业化制造的标准化产品，口感千篇一律</w:t>
      </w:r>
      <w:r>
        <w:rPr>
          <w:rFonts w:ascii="楷体" w:eastAsia="楷体" w:hAnsi="楷体" w:cs="楷体" w:hint="eastAsia"/>
          <w:szCs w:val="21"/>
          <w:lang w:eastAsia="zh-Hans"/>
        </w:rPr>
        <w:t>。</w:t>
      </w:r>
      <w:r>
        <w:rPr>
          <w:rFonts w:asciiTheme="minorEastAsia" w:eastAsiaTheme="minorEastAsia" w:hAnsiTheme="minorEastAsia" w:cstheme="minorEastAsia" w:hint="eastAsia"/>
          <w:szCs w:val="21"/>
        </w:rPr>
        <w:t>→矛盾的特殊性离不开普遍性，特殊性中包含着普遍性。预制菜作为工业化制造的标准化产品，只要指导生产的标准是科学合理的，就能做到保持特色；</w:t>
      </w:r>
    </w:p>
    <w:p w:rsidR="00E70A18" w:rsidRDefault="00E70A18" w:rsidP="00E70A18">
      <w:pPr>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有效信息③：</w:t>
      </w:r>
      <w:r>
        <w:rPr>
          <w:rFonts w:ascii="楷体" w:eastAsia="楷体" w:hAnsi="楷体" w:cs="楷体" w:hint="eastAsia"/>
          <w:szCs w:val="21"/>
        </w:rPr>
        <w:t>预制菜作为工业化制造的标准化产品，口感千篇一律，会让中华美食失去特色，无法满足消费者个性化的需求。</w:t>
      </w:r>
      <w:r>
        <w:rPr>
          <w:rFonts w:asciiTheme="minorEastAsia" w:eastAsiaTheme="minorEastAsia" w:hAnsiTheme="minorEastAsia" w:cstheme="minorEastAsia" w:hint="eastAsia"/>
          <w:szCs w:val="21"/>
        </w:rPr>
        <w:t>→矛盾的普遍性寓于特殊性之中，并通过特殊性表现出来。预制菜的发展，可以研究消费者的个性化需求，并从中概括出符合行业规则、技术水平的标准。（2分）；</w:t>
      </w:r>
    </w:p>
    <w:p w:rsidR="00E70A18" w:rsidRDefault="00E70A18" w:rsidP="00E70A18">
      <w:pPr>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有效信息④：</w:t>
      </w:r>
      <w:r>
        <w:rPr>
          <w:rFonts w:ascii="楷体" w:eastAsia="楷体" w:hAnsi="楷体" w:cs="楷体" w:hint="eastAsia"/>
          <w:szCs w:val="21"/>
          <w:lang w:eastAsia="zh-Hans"/>
        </w:rPr>
        <w:t>如何解决</w:t>
      </w:r>
      <w:r>
        <w:rPr>
          <w:rFonts w:asciiTheme="minorEastAsia" w:eastAsiaTheme="minorEastAsia" w:hAnsiTheme="minorEastAsia" w:cstheme="minorEastAsia" w:hint="eastAsia"/>
          <w:szCs w:val="21"/>
        </w:rPr>
        <w:t>→应通过标准化和个性化相结合的方式，制定多维分类考量标准，实现共性和个性的具体的历史的统一。</w:t>
      </w:r>
    </w:p>
    <w:p w:rsidR="00E70A18" w:rsidRDefault="00E70A18" w:rsidP="00E70A18">
      <w:pPr>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第三步：整合信息，组织答案。</w:t>
      </w:r>
    </w:p>
    <w:p w:rsidR="00E70A18" w:rsidRDefault="00E70A18" w:rsidP="00E70A18">
      <w:pPr>
        <w:snapToGrid w:val="0"/>
        <w:rPr>
          <w:rFonts w:asciiTheme="minorEastAsia" w:eastAsiaTheme="minorEastAsia" w:hAnsiTheme="minorEastAsia" w:cstheme="minorEastAsia"/>
          <w:szCs w:val="21"/>
        </w:rPr>
      </w:pPr>
      <w:r>
        <w:rPr>
          <w:rFonts w:hint="eastAsia"/>
          <w:szCs w:val="21"/>
        </w:rPr>
        <w:t>得分点①</w:t>
      </w:r>
      <w:r>
        <w:rPr>
          <w:rFonts w:asciiTheme="minorEastAsia" w:eastAsiaTheme="minorEastAsia" w:hAnsiTheme="minorEastAsia" w:cstheme="minorEastAsia" w:hint="eastAsia"/>
          <w:szCs w:val="21"/>
        </w:rPr>
        <w:t>矛盾的普遍性和特殊性是对立统一的</w:t>
      </w:r>
      <w:r>
        <w:rPr>
          <w:rFonts w:asciiTheme="minorEastAsia" w:eastAsiaTheme="minorEastAsia" w:hAnsiTheme="minorEastAsia" w:cstheme="minorEastAsia"/>
          <w:szCs w:val="21"/>
        </w:rPr>
        <w:t>。</w:t>
      </w:r>
    </w:p>
    <w:p w:rsidR="00E70A18" w:rsidRDefault="00E70A18" w:rsidP="00E70A18">
      <w:pPr>
        <w:snapToGrid w:val="0"/>
        <w:rPr>
          <w:szCs w:val="21"/>
        </w:rPr>
      </w:pPr>
      <w:r>
        <w:rPr>
          <w:rFonts w:hint="eastAsia"/>
          <w:szCs w:val="21"/>
        </w:rPr>
        <w:t>得分点②</w:t>
      </w:r>
      <w:r>
        <w:rPr>
          <w:rFonts w:asciiTheme="minorEastAsia" w:eastAsiaTheme="minorEastAsia" w:hAnsiTheme="minorEastAsia" w:cstheme="minorEastAsia" w:hint="eastAsia"/>
          <w:szCs w:val="21"/>
        </w:rPr>
        <w:t>矛盾的特殊性离不开普遍性</w:t>
      </w:r>
      <w:r>
        <w:rPr>
          <w:rFonts w:asciiTheme="minorEastAsia" w:eastAsiaTheme="minorEastAsia" w:hAnsiTheme="minorEastAsia" w:cstheme="minorEastAsia"/>
          <w:szCs w:val="21"/>
        </w:rPr>
        <w:t>。</w:t>
      </w:r>
    </w:p>
    <w:p w:rsidR="00E70A18" w:rsidRDefault="00E70A18" w:rsidP="00E70A18">
      <w:pPr>
        <w:pStyle w:val="a0"/>
        <w:snapToGrid w:val="0"/>
        <w:ind w:left="0"/>
        <w:rPr>
          <w:lang w:val="en-US"/>
        </w:rPr>
      </w:pPr>
      <w:r>
        <w:rPr>
          <w:rFonts w:hint="eastAsia"/>
          <w:lang w:val="en-US"/>
        </w:rPr>
        <w:t>得分点③</w:t>
      </w:r>
      <w:r>
        <w:rPr>
          <w:rFonts w:asciiTheme="minorEastAsia" w:eastAsiaTheme="minorEastAsia" w:hAnsiTheme="minorEastAsia" w:cstheme="minorEastAsia" w:hint="eastAsia"/>
          <w:lang w:val="en-US"/>
        </w:rPr>
        <w:t>矛盾的普遍性也离不开特殊性</w:t>
      </w:r>
      <w:r>
        <w:rPr>
          <w:rFonts w:hint="eastAsia"/>
          <w:lang w:val="en-US"/>
        </w:rPr>
        <w:t>。</w:t>
      </w:r>
    </w:p>
    <w:p w:rsidR="00E70A18" w:rsidRDefault="00E70A18" w:rsidP="00E70A18">
      <w:pPr>
        <w:pStyle w:val="a0"/>
        <w:snapToGrid w:val="0"/>
        <w:ind w:left="0"/>
        <w:rPr>
          <w:lang w:val="en-US"/>
        </w:rPr>
      </w:pPr>
      <w:r>
        <w:rPr>
          <w:rFonts w:hint="eastAsia"/>
          <w:lang w:val="en-US"/>
        </w:rPr>
        <w:t>得分点④</w:t>
      </w:r>
      <w:r>
        <w:rPr>
          <w:rFonts w:asciiTheme="minorEastAsia" w:eastAsiaTheme="minorEastAsia" w:hAnsiTheme="minorEastAsia" w:cstheme="minorEastAsia" w:hint="eastAsia"/>
          <w:lang w:val="en-US"/>
        </w:rPr>
        <w:t>矛盾的</w:t>
      </w:r>
      <w:r>
        <w:rPr>
          <w:rFonts w:asciiTheme="minorEastAsia" w:eastAsiaTheme="minorEastAsia" w:hAnsiTheme="minorEastAsia" w:cstheme="minorEastAsia" w:hint="eastAsia"/>
          <w:lang w:val="en-US" w:eastAsia="zh-Hans"/>
        </w:rPr>
        <w:t>普遍性和</w:t>
      </w:r>
      <w:r>
        <w:rPr>
          <w:rFonts w:asciiTheme="minorEastAsia" w:eastAsiaTheme="minorEastAsia" w:hAnsiTheme="minorEastAsia" w:cstheme="minorEastAsia" w:hint="eastAsia"/>
          <w:lang w:val="en-US"/>
        </w:rPr>
        <w:t>特殊性</w:t>
      </w:r>
      <w:r>
        <w:rPr>
          <w:rFonts w:asciiTheme="minorEastAsia" w:eastAsiaTheme="minorEastAsia" w:hAnsiTheme="minorEastAsia" w:cstheme="minorEastAsia" w:hint="eastAsia"/>
          <w:lang w:val="en-US" w:eastAsia="zh-Hans"/>
        </w:rPr>
        <w:t>的方法论要求</w:t>
      </w:r>
      <w:r>
        <w:rPr>
          <w:rFonts w:asciiTheme="minorEastAsia" w:eastAsiaTheme="minorEastAsia" w:hAnsiTheme="minorEastAsia" w:cstheme="minorEastAsia" w:hint="eastAsia"/>
          <w:lang w:val="en-US"/>
        </w:rPr>
        <w:t>。</w:t>
      </w:r>
    </w:p>
    <w:p w:rsidR="00E70A18" w:rsidRDefault="00E70A18" w:rsidP="00E70A18">
      <w:pPr>
        <w:pStyle w:val="a0"/>
        <w:rPr>
          <w:lang w:val="en-US"/>
        </w:rPr>
      </w:pPr>
    </w:p>
    <w:p w:rsidR="00B02C6C" w:rsidRPr="00E70A18" w:rsidRDefault="00B02C6C">
      <w:bookmarkStart w:id="0" w:name="_GoBack"/>
      <w:bookmarkEnd w:id="0"/>
    </w:p>
    <w:sectPr w:rsidR="00B02C6C" w:rsidRPr="00E70A18">
      <w:footerReference w:type="default" r:id="rI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楷体">
    <w:altName w:val="汉仪楷体KW"/>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00"/>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78B" w:rsidRDefault="00E70A18">
    <w:pPr>
      <w:pStyle w:val="a4"/>
    </w:pPr>
    <w:r>
      <w:rPr>
        <w:noProof/>
      </w:rPr>
      <mc:AlternateContent>
        <mc:Choice Requires="wps">
          <w:drawing>
            <wp:anchor distT="0" distB="0" distL="114300" distR="114300" simplePos="0" relativeHeight="251659264" behindDoc="0" locked="0" layoutInCell="1" allowOverlap="1" wp14:anchorId="2D786A71" wp14:editId="7F983B7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2678B" w:rsidRDefault="00E70A18">
                          <w:pPr>
                            <w:pStyle w:val="a4"/>
                          </w:pPr>
                          <w:r>
                            <w:fldChar w:fldCharType="begin"/>
                          </w:r>
                          <w:r>
                            <w:instrText xml:space="preserve"> PAGE  \* MERGEFORMAT </w:instrText>
                          </w:r>
                          <w:r>
                            <w:fldChar w:fldCharType="separate"/>
                          </w:r>
                          <w:r>
                            <w:rPr>
                              <w:noProof/>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82678B" w:rsidRDefault="00E70A18">
                    <w:pPr>
                      <w:pStyle w:val="a4"/>
                    </w:pPr>
                    <w:r>
                      <w:fldChar w:fldCharType="begin"/>
                    </w:r>
                    <w:r>
                      <w:instrText xml:space="preserve"> PAGE  \* MERGEFORMAT </w:instrText>
                    </w:r>
                    <w:r>
                      <w:fldChar w:fldCharType="separate"/>
                    </w:r>
                    <w:r>
                      <w:rPr>
                        <w:noProof/>
                      </w:rPr>
                      <w:t>6</w:t>
                    </w:r>
                    <w:r>
                      <w:fldChar w:fldCharType="end"/>
                    </w:r>
                  </w:p>
                </w:txbxContent>
              </v:textbox>
              <w10:wrap anchorx="margin"/>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EC8D34"/>
    <w:multiLevelType w:val="singleLevel"/>
    <w:tmpl w:val="FAEC8D34"/>
    <w:lvl w:ilvl="0">
      <w:start w:val="19"/>
      <w:numFmt w:val="decimal"/>
      <w:lvlText w:val="%1."/>
      <w:lvlJc w:val="left"/>
      <w:pPr>
        <w:tabs>
          <w:tab w:val="left" w:pos="312"/>
        </w:tabs>
      </w:pPr>
    </w:lvl>
  </w:abstractNum>
  <w:abstractNum w:abstractNumId="1">
    <w:nsid w:val="00198BBF"/>
    <w:multiLevelType w:val="singleLevel"/>
    <w:tmpl w:val="00198BBF"/>
    <w:lvl w:ilvl="0">
      <w:start w:val="14"/>
      <w:numFmt w:val="decimal"/>
      <w:lvlText w:val="%1."/>
      <w:lvlJc w:val="left"/>
      <w:pPr>
        <w:tabs>
          <w:tab w:val="left" w:pos="312"/>
        </w:tabs>
      </w:pPr>
    </w:lvl>
  </w:abstractNum>
  <w:abstractNum w:abstractNumId="2">
    <w:nsid w:val="5CD73373"/>
    <w:multiLevelType w:val="singleLevel"/>
    <w:tmpl w:val="5CD73373"/>
    <w:lvl w:ilvl="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A18"/>
    <w:rsid w:val="008E2D11"/>
    <w:rsid w:val="00B02C6C"/>
    <w:rsid w:val="00E70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qFormat="1"/>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70A18"/>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5"/>
    <w:link w:val="Char"/>
    <w:uiPriority w:val="1"/>
    <w:qFormat/>
    <w:rsid w:val="00E70A18"/>
    <w:pPr>
      <w:autoSpaceDE w:val="0"/>
      <w:autoSpaceDN w:val="0"/>
      <w:ind w:left="865"/>
      <w:jc w:val="left"/>
    </w:pPr>
    <w:rPr>
      <w:rFonts w:ascii="宋体" w:hAnsi="宋体" w:cs="宋体"/>
      <w:kern w:val="0"/>
      <w:szCs w:val="21"/>
      <w:lang w:val="zh-CN" w:bidi="zh-CN"/>
    </w:rPr>
  </w:style>
  <w:style w:type="character" w:customStyle="1" w:styleId="Char">
    <w:name w:val="正文文本 Char"/>
    <w:basedOn w:val="a1"/>
    <w:link w:val="a0"/>
    <w:uiPriority w:val="1"/>
    <w:rsid w:val="00E70A18"/>
    <w:rPr>
      <w:rFonts w:ascii="宋体" w:eastAsia="宋体" w:hAnsi="宋体" w:cs="宋体"/>
      <w:kern w:val="0"/>
      <w:szCs w:val="21"/>
      <w:lang w:val="zh-CN" w:bidi="zh-CN"/>
    </w:rPr>
  </w:style>
  <w:style w:type="paragraph" w:styleId="5">
    <w:name w:val="toc 5"/>
    <w:next w:val="a"/>
    <w:uiPriority w:val="39"/>
    <w:unhideWhenUsed/>
    <w:qFormat/>
    <w:rsid w:val="00E70A18"/>
    <w:pPr>
      <w:tabs>
        <w:tab w:val="left" w:pos="2880"/>
        <w:tab w:val="left" w:pos="5400"/>
      </w:tabs>
      <w:wordWrap w:val="0"/>
      <w:jc w:val="both"/>
    </w:pPr>
    <w:rPr>
      <w:rFonts w:ascii="宋体" w:eastAsia="宋体" w:hAnsi="Times New Roman" w:cs="宋体"/>
      <w:kern w:val="21"/>
      <w:szCs w:val="24"/>
    </w:rPr>
  </w:style>
  <w:style w:type="paragraph" w:styleId="a4">
    <w:name w:val="footer"/>
    <w:basedOn w:val="a"/>
    <w:link w:val="Char0"/>
    <w:qFormat/>
    <w:rsid w:val="00E70A18"/>
    <w:pPr>
      <w:tabs>
        <w:tab w:val="center" w:pos="4153"/>
        <w:tab w:val="right" w:pos="8306"/>
      </w:tabs>
      <w:snapToGrid w:val="0"/>
      <w:jc w:val="left"/>
    </w:pPr>
    <w:rPr>
      <w:sz w:val="18"/>
    </w:rPr>
  </w:style>
  <w:style w:type="character" w:customStyle="1" w:styleId="Char0">
    <w:name w:val="页脚 Char"/>
    <w:basedOn w:val="a1"/>
    <w:link w:val="a4"/>
    <w:rsid w:val="00E70A18"/>
    <w:rPr>
      <w:rFonts w:ascii="Calibri" w:eastAsia="宋体" w:hAnsi="Calibri" w:cs="Times New Roman"/>
      <w:sz w:val="18"/>
      <w:szCs w:val="24"/>
    </w:rPr>
  </w:style>
  <w:style w:type="table" w:styleId="a5">
    <w:name w:val="Table Grid"/>
    <w:uiPriority w:val="39"/>
    <w:qFormat/>
    <w:rsid w:val="00E70A1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qFormat="1"/>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70A18"/>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5"/>
    <w:link w:val="Char"/>
    <w:uiPriority w:val="1"/>
    <w:qFormat/>
    <w:rsid w:val="00E70A18"/>
    <w:pPr>
      <w:autoSpaceDE w:val="0"/>
      <w:autoSpaceDN w:val="0"/>
      <w:ind w:left="865"/>
      <w:jc w:val="left"/>
    </w:pPr>
    <w:rPr>
      <w:rFonts w:ascii="宋体" w:hAnsi="宋体" w:cs="宋体"/>
      <w:kern w:val="0"/>
      <w:szCs w:val="21"/>
      <w:lang w:val="zh-CN" w:bidi="zh-CN"/>
    </w:rPr>
  </w:style>
  <w:style w:type="character" w:customStyle="1" w:styleId="Char">
    <w:name w:val="正文文本 Char"/>
    <w:basedOn w:val="a1"/>
    <w:link w:val="a0"/>
    <w:uiPriority w:val="1"/>
    <w:rsid w:val="00E70A18"/>
    <w:rPr>
      <w:rFonts w:ascii="宋体" w:eastAsia="宋体" w:hAnsi="宋体" w:cs="宋体"/>
      <w:kern w:val="0"/>
      <w:szCs w:val="21"/>
      <w:lang w:val="zh-CN" w:bidi="zh-CN"/>
    </w:rPr>
  </w:style>
  <w:style w:type="paragraph" w:styleId="5">
    <w:name w:val="toc 5"/>
    <w:next w:val="a"/>
    <w:uiPriority w:val="39"/>
    <w:unhideWhenUsed/>
    <w:qFormat/>
    <w:rsid w:val="00E70A18"/>
    <w:pPr>
      <w:tabs>
        <w:tab w:val="left" w:pos="2880"/>
        <w:tab w:val="left" w:pos="5400"/>
      </w:tabs>
      <w:wordWrap w:val="0"/>
      <w:jc w:val="both"/>
    </w:pPr>
    <w:rPr>
      <w:rFonts w:ascii="宋体" w:eastAsia="宋体" w:hAnsi="Times New Roman" w:cs="宋体"/>
      <w:kern w:val="21"/>
      <w:szCs w:val="24"/>
    </w:rPr>
  </w:style>
  <w:style w:type="paragraph" w:styleId="a4">
    <w:name w:val="footer"/>
    <w:basedOn w:val="a"/>
    <w:link w:val="Char0"/>
    <w:qFormat/>
    <w:rsid w:val="00E70A18"/>
    <w:pPr>
      <w:tabs>
        <w:tab w:val="center" w:pos="4153"/>
        <w:tab w:val="right" w:pos="8306"/>
      </w:tabs>
      <w:snapToGrid w:val="0"/>
      <w:jc w:val="left"/>
    </w:pPr>
    <w:rPr>
      <w:sz w:val="18"/>
    </w:rPr>
  </w:style>
  <w:style w:type="character" w:customStyle="1" w:styleId="Char0">
    <w:name w:val="页脚 Char"/>
    <w:basedOn w:val="a1"/>
    <w:link w:val="a4"/>
    <w:rsid w:val="00E70A18"/>
    <w:rPr>
      <w:rFonts w:ascii="Calibri" w:eastAsia="宋体" w:hAnsi="Calibri" w:cs="Times New Roman"/>
      <w:sz w:val="18"/>
      <w:szCs w:val="24"/>
    </w:rPr>
  </w:style>
  <w:style w:type="table" w:styleId="a5">
    <w:name w:val="Table Grid"/>
    <w:uiPriority w:val="39"/>
    <w:qFormat/>
    <w:rsid w:val="00E70A1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1412</Words>
  <Characters>8053</Characters>
  <Application>Microsoft Office Word</Application>
  <DocSecurity>0</DocSecurity>
  <Lines>67</Lines>
  <Paragraphs>18</Paragraphs>
  <ScaleCrop>false</ScaleCrop>
  <Company/>
  <LinksUpToDate>false</LinksUpToDate>
  <CharactersWithSpaces>9447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2022-11-18T00:47:00Z</dcterms:created>
  <dcterms:modified xsi:type="dcterms:W3CDTF">2022-11-18T00:48:00Z</dcterms:modified>
</cp:coreProperties>
</file>