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黑体"/>
          <w:b/>
          <w:bCs/>
          <w:sz w:val="28"/>
          <w:szCs w:val="28"/>
        </w:rPr>
      </w:pPr>
      <w:r>
        <w:rPr>
          <w:rFonts w:hint="eastAsia" w:ascii="Times New Roman" w:hAnsi="Times New Roman" w:eastAsia="黑体"/>
          <w:b/>
          <w:bCs/>
          <w:sz w:val="28"/>
          <w:szCs w:val="28"/>
        </w:rPr>
        <w:t>江苏省仪征中学202</w:t>
      </w:r>
      <w:r>
        <w:rPr>
          <w:rFonts w:hint="eastAsia" w:ascii="Times New Roman" w:hAnsi="Times New Roman" w:eastAsia="黑体"/>
          <w:b/>
          <w:bCs/>
          <w:sz w:val="28"/>
          <w:szCs w:val="28"/>
          <w:lang w:val="en-US" w:eastAsia="zh-CN"/>
        </w:rPr>
        <w:t>2</w:t>
      </w:r>
      <w:r>
        <w:rPr>
          <w:rFonts w:hint="eastAsia" w:ascii="Times New Roman" w:hAnsi="Times New Roman" w:eastAsia="黑体"/>
          <w:b/>
          <w:bCs/>
          <w:sz w:val="28"/>
          <w:szCs w:val="28"/>
        </w:rPr>
        <w:t>-202</w:t>
      </w:r>
      <w:r>
        <w:rPr>
          <w:rFonts w:hint="eastAsia" w:ascii="Times New Roman" w:hAnsi="Times New Roman" w:eastAsia="黑体"/>
          <w:b/>
          <w:bCs/>
          <w:sz w:val="28"/>
          <w:szCs w:val="28"/>
          <w:lang w:val="en-US" w:eastAsia="zh-CN"/>
        </w:rPr>
        <w:t>3</w:t>
      </w:r>
      <w:r>
        <w:rPr>
          <w:rFonts w:hint="eastAsia" w:ascii="Times New Roman" w:hAnsi="Times New Roman" w:eastAsia="黑体"/>
          <w:b/>
          <w:bCs/>
          <w:sz w:val="28"/>
          <w:szCs w:val="28"/>
        </w:rPr>
        <w:t>学年度第一学期高三物理学科导学案</w:t>
      </w:r>
    </w:p>
    <w:p>
      <w:pPr>
        <w:widowControl/>
        <w:jc w:val="center"/>
        <w:rPr>
          <w:rFonts w:ascii="黑体" w:hAnsi="黑体" w:eastAsia="黑体" w:cs="黑体"/>
          <w:bCs/>
          <w:color w:val="000000"/>
          <w:kern w:val="0"/>
          <w:sz w:val="24"/>
          <w:szCs w:val="24"/>
        </w:rPr>
      </w:pPr>
      <w:r>
        <w:rPr>
          <w:rFonts w:hint="eastAsia" w:ascii="黑体" w:hAnsi="黑体" w:eastAsia="黑体" w:cs="黑体"/>
          <w:bCs/>
          <w:color w:val="000000"/>
          <w:kern w:val="0"/>
          <w:sz w:val="24"/>
          <w:szCs w:val="24"/>
        </w:rPr>
        <w:t>电场能的性质（第1课时）</w:t>
      </w:r>
    </w:p>
    <w:p>
      <w:pPr>
        <w:widowControl/>
        <w:spacing w:line="270" w:lineRule="atLeast"/>
        <w:jc w:val="center"/>
        <w:rPr>
          <w:rFonts w:ascii="楷体_GB2312" w:hAnsi="楷体_GB2312" w:eastAsia="楷体_GB2312" w:cs="楷体_GB2312"/>
          <w:color w:val="000000"/>
          <w:kern w:val="0"/>
          <w:sz w:val="24"/>
          <w:szCs w:val="24"/>
        </w:rPr>
      </w:pPr>
      <w:r>
        <w:rPr>
          <w:rFonts w:hint="eastAsia" w:ascii="楷体_GB2312" w:hAnsi="楷体_GB2312" w:eastAsia="楷体_GB2312" w:cs="楷体_GB2312"/>
          <w:color w:val="000000"/>
          <w:kern w:val="0"/>
          <w:sz w:val="24"/>
          <w:szCs w:val="24"/>
        </w:rPr>
        <w:t>研制人：</w:t>
      </w:r>
      <w:r>
        <w:rPr>
          <w:rFonts w:hint="eastAsia" w:ascii="楷体_GB2312" w:hAnsi="楷体_GB2312" w:eastAsia="楷体_GB2312" w:cs="楷体_GB2312"/>
          <w:color w:val="000000"/>
          <w:kern w:val="0"/>
          <w:sz w:val="24"/>
          <w:szCs w:val="24"/>
          <w:lang w:val="en-US" w:eastAsia="zh-CN"/>
        </w:rPr>
        <w:t>韦娟</w:t>
      </w:r>
      <w:r>
        <w:rPr>
          <w:rFonts w:hint="eastAsia" w:ascii="楷体_GB2312" w:hAnsi="楷体_GB2312" w:eastAsia="楷体_GB2312" w:cs="楷体_GB2312"/>
          <w:color w:val="000000"/>
          <w:kern w:val="0"/>
          <w:sz w:val="24"/>
          <w:szCs w:val="24"/>
        </w:rPr>
        <w:t xml:space="preserve">   审核人：许强龙</w:t>
      </w:r>
    </w:p>
    <w:p>
      <w:pPr>
        <w:pStyle w:val="2"/>
        <w:tabs>
          <w:tab w:val="left" w:pos="4680"/>
        </w:tabs>
        <w:snapToGrid w:val="0"/>
        <w:spacing w:line="360" w:lineRule="auto"/>
        <w:ind w:firstLine="480" w:firstLineChars="200"/>
        <w:jc w:val="center"/>
        <w:rPr>
          <w:rFonts w:ascii="宋体" w:hAnsi="宋体" w:cs="宋体"/>
          <w:b/>
          <w:bCs/>
          <w:szCs w:val="21"/>
        </w:rPr>
      </w:pPr>
      <w:r>
        <w:rPr>
          <w:rFonts w:hint="eastAsia" w:ascii="楷体_GB2312" w:hAnsi="楷体_GB2312" w:eastAsia="楷体_GB2312" w:cs="楷体_GB2312"/>
          <w:color w:val="000000"/>
          <w:kern w:val="0"/>
          <w:sz w:val="24"/>
          <w:szCs w:val="24"/>
        </w:rPr>
        <w:t>班级：</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姓名：</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学号：</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授课日期：202</w:t>
      </w:r>
      <w:r>
        <w:rPr>
          <w:rFonts w:hint="eastAsia" w:ascii="楷体_GB2312" w:hAnsi="楷体_GB2312" w:eastAsia="楷体_GB2312" w:cs="楷体_GB2312"/>
          <w:color w:val="000000"/>
          <w:kern w:val="0"/>
          <w:sz w:val="24"/>
          <w:szCs w:val="24"/>
          <w:lang w:val="en-US" w:eastAsia="zh-CN"/>
        </w:rPr>
        <w:t>2</w:t>
      </w:r>
      <w:r>
        <w:rPr>
          <w:rFonts w:hint="eastAsia" w:ascii="楷体_GB2312" w:hAnsi="楷体_GB2312" w:eastAsia="楷体_GB2312" w:cs="楷体_GB2312"/>
          <w:color w:val="000000"/>
          <w:kern w:val="0"/>
          <w:sz w:val="24"/>
          <w:szCs w:val="24"/>
        </w:rPr>
        <w:t>.9.3</w:t>
      </w:r>
      <w:r>
        <w:rPr>
          <w:rFonts w:ascii="黑体" w:hAnsi="黑体" w:eastAsia="黑体" w:cs="黑体"/>
          <w:b/>
          <w:bCs/>
          <w:color w:val="000000"/>
          <w:kern w:val="0"/>
          <w:sz w:val="28"/>
          <w:szCs w:val="28"/>
        </w:rPr>
        <w:t xml:space="preserve"> </w:t>
      </w:r>
      <w:r>
        <w:rPr>
          <w:rFonts w:ascii="宋体" w:hAnsi="宋体" w:cs="宋体"/>
          <w:b/>
          <w:bCs/>
          <w:szCs w:val="21"/>
        </w:rPr>
        <w:t xml:space="preserve"> </w:t>
      </w:r>
    </w:p>
    <w:p>
      <w:pPr>
        <w:widowControl/>
        <w:adjustRightInd w:val="0"/>
        <w:snapToGrid w:val="0"/>
        <w:spacing w:line="240" w:lineRule="atLeast"/>
        <w:rPr>
          <w:rFonts w:ascii="宋体" w:hAnsi="宋体" w:eastAsia="宋体" w:cs="宋体"/>
          <w:color w:val="000000"/>
          <w:szCs w:val="21"/>
        </w:rPr>
      </w:pPr>
      <w:r>
        <w:rPr>
          <w:rFonts w:hint="eastAsia" w:ascii="宋体" w:hAnsi="宋体" w:cs="宋体"/>
          <w:b/>
          <w:bCs/>
          <w:szCs w:val="21"/>
        </w:rPr>
        <w:t>【课程标准】</w:t>
      </w:r>
    </w:p>
    <w:p>
      <w:pPr>
        <w:ind w:right="90" w:firstLine="630" w:firstLineChars="300"/>
        <w:jc w:val="left"/>
        <w:rPr>
          <w:rFonts w:ascii="Times New Roman" w:hAnsi="Times New Roman"/>
        </w:rPr>
      </w:pPr>
      <w:bookmarkStart w:id="0" w:name="_GoBack"/>
      <w:bookmarkEnd w:id="0"/>
      <w:r>
        <w:rPr>
          <w:rFonts w:hint="eastAsia" w:ascii="宋体" w:hAnsi="宋体" w:cs="宋体"/>
          <w:color w:val="FF0000"/>
          <w:kern w:val="0"/>
          <w:szCs w:val="21"/>
        </w:rPr>
        <w:t>知道电场是一种物质。了解电场强度，体会用物理量之比定义新物理量的方法。会用电场线描述电场。</w:t>
      </w:r>
    </w:p>
    <w:p>
      <w:pPr>
        <w:pStyle w:val="2"/>
        <w:tabs>
          <w:tab w:val="left" w:pos="4680"/>
        </w:tabs>
        <w:snapToGrid w:val="0"/>
        <w:rPr>
          <w:rFonts w:hint="eastAsia" w:ascii="宋体" w:hAnsi="宋体" w:cs="宋体"/>
          <w:b/>
          <w:bCs/>
          <w:szCs w:val="21"/>
        </w:rPr>
      </w:pPr>
      <w:r>
        <w:rPr>
          <w:rFonts w:hint="eastAsia" w:ascii="宋体" w:hAnsi="宋体" w:cs="宋体"/>
          <w:b/>
          <w:bCs/>
          <w:szCs w:val="21"/>
        </w:rPr>
        <w:t>【自主导学】</w:t>
      </w:r>
    </w:p>
    <w:p>
      <w:pPr>
        <w:pStyle w:val="2"/>
        <w:tabs>
          <w:tab w:val="left" w:pos="4680"/>
        </w:tabs>
        <w:snapToGrid w:val="0"/>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电势　等势面和电势能</w:t>
      </w:r>
    </w:p>
    <w:p>
      <w:pPr>
        <w:widowControl/>
        <w:jc w:val="left"/>
        <w:rPr>
          <w:rFonts w:ascii="Times New Roman" w:hAnsi="Times New Roman" w:eastAsia="黑体"/>
        </w:rPr>
      </w:pPr>
      <w:r>
        <w:rPr>
          <w:rFonts w:hint="eastAsia" w:ascii="Times New Roman" w:hAnsi="Times New Roman" w:eastAsia="黑体"/>
        </w:rPr>
        <w:t>2、</w:t>
      </w:r>
      <w:r>
        <w:rPr>
          <w:rFonts w:ascii="Times New Roman" w:hAnsi="Times New Roman" w:eastAsia="黑体"/>
        </w:rPr>
        <w:t>电势差　匀强电场中电势差与场强的关系</w:t>
      </w:r>
    </w:p>
    <w:p>
      <w:pPr>
        <w:widowControl/>
        <w:jc w:val="left"/>
        <w:rPr>
          <w:rFonts w:ascii="Times New Roman" w:hAnsi="Times New Roman" w:eastAsia="黑体"/>
        </w:rPr>
      </w:pPr>
      <w:r>
        <w:rPr>
          <w:rFonts w:hint="eastAsia" w:ascii="Times New Roman" w:hAnsi="Times New Roman" w:eastAsia="黑体"/>
        </w:rPr>
        <w:t>3、</w:t>
      </w:r>
      <w:r>
        <w:rPr>
          <w:rFonts w:ascii="Times New Roman" w:hAnsi="Times New Roman" w:eastAsia="黑体"/>
        </w:rPr>
        <w:t>静电感应和静电平衡</w:t>
      </w:r>
    </w:p>
    <w:p>
      <w:pPr>
        <w:widowControl/>
        <w:spacing w:line="270" w:lineRule="exact"/>
        <w:jc w:val="left"/>
        <w:rPr>
          <w:rFonts w:ascii="Times New Roman" w:hAnsi="Times New Roman" w:eastAsia="隶书"/>
        </w:rPr>
      </w:pPr>
    </w:p>
    <w:p>
      <w:pPr>
        <w:widowControl/>
        <w:spacing w:line="270" w:lineRule="exact"/>
        <w:jc w:val="left"/>
        <w:rPr>
          <w:rFonts w:ascii="宋体" w:hAnsi="宋体" w:cs="宋体"/>
          <w:color w:val="000000"/>
          <w:kern w:val="0"/>
          <w:szCs w:val="21"/>
        </w:rPr>
      </w:pPr>
      <w:r>
        <w:rPr>
          <w:rFonts w:hint="eastAsia" w:ascii="宋体" w:hAnsi="宋体" w:cs="宋体"/>
          <w:b/>
          <w:bCs/>
          <w:szCs w:val="21"/>
        </w:rPr>
        <w:t>【重点导思】</w:t>
      </w:r>
    </w:p>
    <w:p>
      <w:pPr>
        <w:pStyle w:val="2"/>
        <w:tabs>
          <w:tab w:val="left" w:pos="4680"/>
        </w:tabs>
        <w:snapToGrid w:val="0"/>
        <w:spacing w:line="360" w:lineRule="auto"/>
        <w:rPr>
          <w:rFonts w:ascii="Times New Roman" w:hAnsi="Times New Roman" w:eastAsia="隶书" w:cs="Times New Roman"/>
        </w:rPr>
      </w:pPr>
      <w:r>
        <w:rPr>
          <w:rFonts w:ascii="Times New Roman" w:hAnsi="Times New Roman" w:eastAsia="隶书" w:cs="Times New Roman"/>
        </w:rPr>
        <w:t>考点一　电势　等势面和电势能</w:t>
      </w:r>
    </w:p>
    <w:p>
      <w:pPr>
        <w:widowControl/>
        <w:spacing w:line="270" w:lineRule="exact"/>
        <w:jc w:val="left"/>
        <w:rPr>
          <w:rFonts w:ascii="Times New Roman" w:hAnsi="Times New Roman" w:eastAsia="隶书"/>
        </w:rPr>
      </w:pPr>
    </w:p>
    <w:p>
      <w:pPr>
        <w:widowControl/>
        <w:spacing w:line="270" w:lineRule="exact"/>
        <w:jc w:val="left"/>
        <w:rPr>
          <w:rFonts w:hint="eastAsia" w:ascii="宋体" w:hAnsi="宋体" w:cs="宋体"/>
          <w:szCs w:val="21"/>
        </w:rPr>
      </w:pPr>
      <w:r>
        <w:rPr>
          <w:rFonts w:hint="eastAsia" w:ascii="宋体" w:hAnsi="宋体" w:cs="宋体"/>
          <w:szCs w:val="21"/>
        </w:rPr>
        <w:t>例1如图所示，虚线a、b、c、d、e是电场中的一组平行等差等势面，实线是一带负电粒子仅在电场力作用下的运动轨迹，M、N、P、Q分别为运动轨迹与等势面的交点，下列判断正确的是(　　)</w:t>
      </w:r>
    </w:p>
    <w:p>
      <w:pPr>
        <w:widowControl/>
        <w:spacing w:line="270" w:lineRule="exact"/>
        <w:jc w:val="left"/>
        <w:rPr>
          <w:rFonts w:hint="eastAsia" w:ascii="宋体" w:hAnsi="宋体" w:cs="宋体"/>
          <w:szCs w:val="21"/>
        </w:rPr>
      </w:pPr>
      <w:r>
        <w:rPr>
          <w:rFonts w:hint="eastAsia" w:ascii="宋体" w:hAnsi="宋体" w:cs="宋体"/>
          <w:szCs w:val="21"/>
        </w:rPr>
        <w:drawing>
          <wp:anchor distT="0" distB="0" distL="114300" distR="114300" simplePos="0" relativeHeight="251660288" behindDoc="1" locked="0" layoutInCell="1" allowOverlap="1">
            <wp:simplePos x="0" y="0"/>
            <wp:positionH relativeFrom="column">
              <wp:posOffset>4645025</wp:posOffset>
            </wp:positionH>
            <wp:positionV relativeFrom="paragraph">
              <wp:posOffset>22860</wp:posOffset>
            </wp:positionV>
            <wp:extent cx="673735" cy="742315"/>
            <wp:effectExtent l="0" t="0" r="12065" b="6985"/>
            <wp:wrapTight wrapText="bothSides">
              <wp:wrapPolygon>
                <wp:start x="0" y="0"/>
                <wp:lineTo x="0" y="21064"/>
                <wp:lineTo x="21172" y="21064"/>
                <wp:lineTo x="21172" y="0"/>
                <wp:lineTo x="0" y="0"/>
              </wp:wrapPolygon>
            </wp:wrapTight>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4" r:link="rId5"/>
                    <a:stretch>
                      <a:fillRect/>
                    </a:stretch>
                  </pic:blipFill>
                  <pic:spPr>
                    <a:xfrm>
                      <a:off x="0" y="0"/>
                      <a:ext cx="673735" cy="742315"/>
                    </a:xfrm>
                    <a:prstGeom prst="rect">
                      <a:avLst/>
                    </a:prstGeom>
                    <a:noFill/>
                    <a:ln>
                      <a:noFill/>
                    </a:ln>
                  </pic:spPr>
                </pic:pic>
              </a:graphicData>
            </a:graphic>
          </wp:anchor>
        </w:drawing>
      </w:r>
      <w:r>
        <w:rPr>
          <w:rFonts w:hint="eastAsia" w:ascii="宋体" w:hAnsi="宋体" w:cs="宋体"/>
          <w:szCs w:val="21"/>
        </w:rPr>
        <w:t>A．粒子在电场中做非匀变速运动</w:t>
      </w:r>
    </w:p>
    <w:p>
      <w:pPr>
        <w:widowControl/>
        <w:spacing w:line="270" w:lineRule="exact"/>
        <w:jc w:val="left"/>
        <w:rPr>
          <w:rFonts w:hint="eastAsia" w:ascii="宋体" w:hAnsi="宋体" w:cs="宋体"/>
          <w:szCs w:val="21"/>
        </w:rPr>
      </w:pPr>
      <w:r>
        <w:rPr>
          <w:rFonts w:hint="eastAsia" w:ascii="宋体" w:hAnsi="宋体" w:cs="宋体"/>
          <w:szCs w:val="21"/>
        </w:rPr>
        <w:t>B．图中等势面a的电势最高</w:t>
      </w:r>
    </w:p>
    <w:p>
      <w:pPr>
        <w:widowControl/>
        <w:spacing w:line="270" w:lineRule="exact"/>
        <w:jc w:val="left"/>
        <w:rPr>
          <w:rFonts w:hint="eastAsia" w:ascii="宋体" w:hAnsi="宋体" w:cs="宋体"/>
          <w:szCs w:val="21"/>
        </w:rPr>
      </w:pPr>
      <w:r>
        <w:rPr>
          <w:rFonts w:hint="eastAsia" w:ascii="宋体" w:hAnsi="宋体" w:cs="宋体"/>
          <w:szCs w:val="21"/>
        </w:rPr>
        <w:t>C．粒子经过Q点的动能大于P点的动能</w:t>
      </w:r>
    </w:p>
    <w:p>
      <w:pPr>
        <w:widowControl/>
        <w:spacing w:line="270" w:lineRule="exact"/>
        <w:jc w:val="left"/>
        <w:rPr>
          <w:rFonts w:hint="eastAsia" w:ascii="宋体" w:hAnsi="宋体" w:cs="宋体"/>
          <w:szCs w:val="21"/>
        </w:rPr>
      </w:pPr>
      <w:r>
        <w:rPr>
          <w:rFonts w:hint="eastAsia" w:ascii="宋体" w:hAnsi="宋体" w:cs="宋体"/>
          <w:szCs w:val="21"/>
        </w:rPr>
        <w:t>D．粒子在M点的电势能比Q点的大</w:t>
      </w:r>
    </w:p>
    <w:p>
      <w:pPr>
        <w:widowControl/>
        <w:spacing w:line="270" w:lineRule="exact"/>
        <w:jc w:val="left"/>
        <w:rPr>
          <w:rFonts w:hint="eastAsia" w:ascii="宋体" w:hAnsi="宋体" w:cs="宋体"/>
          <w:szCs w:val="21"/>
        </w:rPr>
      </w:pPr>
    </w:p>
    <w:p>
      <w:pPr>
        <w:widowControl/>
        <w:spacing w:line="270" w:lineRule="exact"/>
        <w:jc w:val="left"/>
        <w:rPr>
          <w:rFonts w:hint="eastAsia" w:ascii="宋体" w:hAnsi="宋体" w:cs="宋体"/>
          <w:sz w:val="18"/>
          <w:szCs w:val="18"/>
        </w:rPr>
      </w:pPr>
    </w:p>
    <w:p>
      <w:pPr>
        <w:widowControl/>
        <w:spacing w:line="270" w:lineRule="exact"/>
        <w:jc w:val="left"/>
        <w:rPr>
          <w:rFonts w:hint="eastAsia" w:ascii="宋体" w:hAnsi="宋体" w:cs="宋体"/>
          <w:sz w:val="18"/>
          <w:szCs w:val="18"/>
        </w:rPr>
      </w:pPr>
    </w:p>
    <w:p>
      <w:pPr>
        <w:widowControl/>
        <w:spacing w:line="270" w:lineRule="exact"/>
        <w:jc w:val="left"/>
        <w:rPr>
          <w:rFonts w:hint="eastAsia" w:ascii="宋体" w:hAnsi="宋体" w:cs="宋体"/>
          <w:sz w:val="18"/>
          <w:szCs w:val="18"/>
        </w:rPr>
      </w:pPr>
    </w:p>
    <w:p>
      <w:pPr>
        <w:widowControl/>
        <w:spacing w:line="270" w:lineRule="exact"/>
        <w:jc w:val="left"/>
        <w:rPr>
          <w:rFonts w:hint="eastAsia" w:ascii="宋体" w:hAnsi="宋体" w:cs="宋体"/>
          <w:szCs w:val="21"/>
        </w:rPr>
      </w:pPr>
    </w:p>
    <w:p>
      <w:pPr>
        <w:widowControl/>
        <w:spacing w:line="270" w:lineRule="exact"/>
        <w:jc w:val="left"/>
        <w:rPr>
          <w:rFonts w:ascii="Times New Roman" w:hAnsi="Times New Roman" w:eastAsia="隶书"/>
        </w:rPr>
      </w:pPr>
      <w:r>
        <w:rPr>
          <w:rFonts w:ascii="Times New Roman" w:hAnsi="Times New Roman" w:eastAsia="隶书"/>
        </w:rPr>
        <w:t>考点二　等势面的理解和应用</w:t>
      </w:r>
    </w:p>
    <w:p>
      <w:pPr>
        <w:widowControl/>
        <w:spacing w:line="270" w:lineRule="exact"/>
        <w:jc w:val="left"/>
        <w:rPr>
          <w:rFonts w:ascii="Times New Roman" w:hAnsi="Times New Roman" w:eastAsia="隶书"/>
        </w:rPr>
      </w:pPr>
    </w:p>
    <w:p>
      <w:pPr>
        <w:widowControl/>
        <w:spacing w:line="270" w:lineRule="exact"/>
        <w:jc w:val="left"/>
        <w:rPr>
          <w:rFonts w:hint="eastAsia" w:ascii="宋体" w:hAnsi="宋体" w:cs="宋体"/>
          <w:szCs w:val="21"/>
        </w:rPr>
      </w:pPr>
      <w:r>
        <w:rPr>
          <w:rFonts w:hint="eastAsia" w:ascii="宋体" w:hAnsi="宋体" w:cs="宋体"/>
          <w:szCs w:val="21"/>
        </w:rPr>
        <w:t>例2一匀强电场的方向平行于xOy平面，平面内a、b、c三点的位置如图所示，三点的电势分别为10 V、17 V、26 V．下列说法不正确的是(　　)</w:t>
      </w:r>
    </w:p>
    <w:p>
      <w:pPr>
        <w:widowControl/>
        <w:spacing w:line="270" w:lineRule="exact"/>
        <w:jc w:val="left"/>
        <w:rPr>
          <w:rFonts w:hint="eastAsia" w:ascii="宋体" w:hAnsi="宋体" w:cs="宋体"/>
          <w:szCs w:val="21"/>
        </w:rPr>
      </w:pPr>
      <w:r>
        <w:rPr>
          <w:rFonts w:hint="eastAsia" w:ascii="宋体" w:hAnsi="宋体" w:cs="宋体"/>
          <w:szCs w:val="21"/>
        </w:rPr>
        <w:drawing>
          <wp:anchor distT="0" distB="0" distL="114300" distR="114300" simplePos="0" relativeHeight="251662336" behindDoc="1" locked="0" layoutInCell="1" allowOverlap="1">
            <wp:simplePos x="0" y="0"/>
            <wp:positionH relativeFrom="column">
              <wp:posOffset>4622800</wp:posOffset>
            </wp:positionH>
            <wp:positionV relativeFrom="paragraph">
              <wp:posOffset>12700</wp:posOffset>
            </wp:positionV>
            <wp:extent cx="1080770" cy="900430"/>
            <wp:effectExtent l="0" t="0" r="11430" b="1270"/>
            <wp:wrapTight wrapText="bothSides">
              <wp:wrapPolygon>
                <wp:start x="0" y="0"/>
                <wp:lineTo x="0" y="21326"/>
                <wp:lineTo x="21321" y="21326"/>
                <wp:lineTo x="21321" y="0"/>
                <wp:lineTo x="0" y="0"/>
              </wp:wrapPolygon>
            </wp:wrapTight>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6" r:link="rId7"/>
                    <a:stretch>
                      <a:fillRect/>
                    </a:stretch>
                  </pic:blipFill>
                  <pic:spPr>
                    <a:xfrm>
                      <a:off x="0" y="0"/>
                      <a:ext cx="1080770" cy="900430"/>
                    </a:xfrm>
                    <a:prstGeom prst="rect">
                      <a:avLst/>
                    </a:prstGeom>
                    <a:noFill/>
                    <a:ln>
                      <a:noFill/>
                    </a:ln>
                  </pic:spPr>
                </pic:pic>
              </a:graphicData>
            </a:graphic>
          </wp:anchor>
        </w:drawing>
      </w:r>
      <w:r>
        <w:rPr>
          <w:rFonts w:hint="eastAsia" w:ascii="宋体" w:hAnsi="宋体" w:cs="宋体"/>
          <w:szCs w:val="21"/>
        </w:rPr>
        <w:t>A．电场强度的大小为2.5 V/ cm</w:t>
      </w:r>
    </w:p>
    <w:p>
      <w:pPr>
        <w:widowControl/>
        <w:spacing w:line="270" w:lineRule="exact"/>
        <w:jc w:val="left"/>
        <w:rPr>
          <w:rFonts w:hint="eastAsia" w:ascii="宋体" w:hAnsi="宋体" w:cs="宋体"/>
          <w:szCs w:val="21"/>
        </w:rPr>
      </w:pPr>
      <w:r>
        <w:rPr>
          <w:rFonts w:hint="eastAsia" w:ascii="宋体" w:hAnsi="宋体" w:cs="宋体"/>
          <w:szCs w:val="21"/>
        </w:rPr>
        <w:t xml:space="preserve">B．坐标原点处的电势为1 </w:t>
      </w:r>
      <w:r>
        <w:rPr>
          <w:rFonts w:hint="eastAsia" w:ascii="宋体" w:hAnsi="宋体" w:cs="宋体"/>
          <w:szCs w:val="21"/>
          <w:lang w:val="en-US" w:eastAsia="zh-CN"/>
        </w:rPr>
        <w:t>0</w:t>
      </w:r>
      <w:r>
        <w:rPr>
          <w:rFonts w:hint="eastAsia" w:ascii="宋体" w:hAnsi="宋体" w:cs="宋体"/>
          <w:szCs w:val="21"/>
        </w:rPr>
        <w:t>V</w:t>
      </w:r>
    </w:p>
    <w:p>
      <w:pPr>
        <w:widowControl/>
        <w:spacing w:line="270" w:lineRule="exact"/>
        <w:jc w:val="left"/>
        <w:rPr>
          <w:rFonts w:hint="eastAsia" w:ascii="宋体" w:hAnsi="宋体" w:cs="宋体"/>
          <w:szCs w:val="21"/>
        </w:rPr>
      </w:pPr>
      <w:r>
        <w:rPr>
          <w:rFonts w:hint="eastAsia" w:ascii="宋体" w:hAnsi="宋体" w:cs="宋体"/>
          <w:szCs w:val="21"/>
        </w:rPr>
        <w:t>C．电子在a点的电势能比在b点的低7 eV</w:t>
      </w:r>
    </w:p>
    <w:p>
      <w:pPr>
        <w:widowControl/>
        <w:spacing w:line="270" w:lineRule="exact"/>
        <w:jc w:val="left"/>
        <w:rPr>
          <w:rFonts w:hint="eastAsia" w:ascii="宋体" w:hAnsi="宋体" w:cs="宋体"/>
          <w:szCs w:val="21"/>
        </w:rPr>
      </w:pPr>
      <w:r>
        <w:rPr>
          <w:rFonts w:hint="eastAsia" w:ascii="宋体" w:hAnsi="宋体" w:cs="宋体"/>
          <w:szCs w:val="21"/>
        </w:rPr>
        <w:t>D．电子从b点运动到c点，电场力做功为9 eV</w:t>
      </w:r>
    </w:p>
    <w:p>
      <w:pPr>
        <w:widowControl/>
        <w:spacing w:line="270" w:lineRule="exact"/>
        <w:jc w:val="left"/>
        <w:rPr>
          <w:rFonts w:ascii="Times New Roman" w:hAnsi="Times New Roman" w:eastAsia="隶书"/>
        </w:rPr>
      </w:pPr>
    </w:p>
    <w:p>
      <w:pPr>
        <w:widowControl/>
        <w:spacing w:line="270" w:lineRule="exact"/>
        <w:jc w:val="left"/>
        <w:rPr>
          <w:rFonts w:ascii="宋体" w:hAnsi="宋体" w:cs="宋体"/>
          <w:szCs w:val="21"/>
        </w:rPr>
      </w:pPr>
      <w:r>
        <w:rPr>
          <w:rFonts w:ascii="Times New Roman" w:hAnsi="Times New Roman" w:eastAsia="隶书"/>
        </w:rPr>
        <w:t>考点三　匀强电场中电势差与电场强度的关系</w:t>
      </w:r>
    </w:p>
    <w:p>
      <w:pPr>
        <w:widowControl/>
        <w:spacing w:line="270" w:lineRule="exact"/>
        <w:jc w:val="left"/>
        <w:rPr>
          <w:rFonts w:hint="eastAsia" w:ascii="宋体" w:hAnsi="宋体" w:cs="宋体"/>
          <w:szCs w:val="21"/>
        </w:rPr>
      </w:pPr>
      <w:r>
        <w:rPr>
          <w:rFonts w:hint="eastAsia" w:ascii="宋体" w:hAnsi="宋体" w:cs="宋体"/>
          <w:szCs w:val="21"/>
        </w:rPr>
        <w:t xml:space="preserve"> </w:t>
      </w:r>
    </w:p>
    <w:p>
      <w:pPr>
        <w:pStyle w:val="2"/>
        <w:tabs>
          <w:tab w:val="left" w:pos="3402"/>
        </w:tabs>
        <w:snapToGrid w:val="0"/>
        <w:spacing w:line="360" w:lineRule="auto"/>
        <w:rPr>
          <w:rFonts w:hint="eastAsia" w:ascii="宋体" w:hAnsi="宋体" w:cs="宋体"/>
          <w:szCs w:val="21"/>
        </w:rPr>
      </w:pPr>
      <w:r>
        <w:rPr>
          <w:rFonts w:hint="eastAsia" w:ascii="宋体" w:hAnsi="宋体" w:cs="宋体"/>
          <w:szCs w:val="21"/>
        </w:rPr>
        <w:drawing>
          <wp:anchor distT="0" distB="0" distL="114300" distR="114300" simplePos="0" relativeHeight="251659264" behindDoc="1" locked="0" layoutInCell="1" allowOverlap="1">
            <wp:simplePos x="0" y="0"/>
            <wp:positionH relativeFrom="column">
              <wp:posOffset>4749800</wp:posOffset>
            </wp:positionH>
            <wp:positionV relativeFrom="paragraph">
              <wp:posOffset>645160</wp:posOffset>
            </wp:positionV>
            <wp:extent cx="929005" cy="938530"/>
            <wp:effectExtent l="0" t="0" r="10795" b="1270"/>
            <wp:wrapTight wrapText="bothSides">
              <wp:wrapPolygon>
                <wp:start x="0" y="0"/>
                <wp:lineTo x="0" y="21337"/>
                <wp:lineTo x="21260" y="21337"/>
                <wp:lineTo x="21260" y="0"/>
                <wp:lineTo x="0" y="0"/>
              </wp:wrapPolygon>
            </wp:wrapTight>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8" r:link="rId9"/>
                    <a:stretch>
                      <a:fillRect/>
                    </a:stretch>
                  </pic:blipFill>
                  <pic:spPr>
                    <a:xfrm>
                      <a:off x="0" y="0"/>
                      <a:ext cx="929005" cy="938530"/>
                    </a:xfrm>
                    <a:prstGeom prst="rect">
                      <a:avLst/>
                    </a:prstGeom>
                    <a:noFill/>
                    <a:ln>
                      <a:noFill/>
                    </a:ln>
                  </pic:spPr>
                </pic:pic>
              </a:graphicData>
            </a:graphic>
          </wp:anchor>
        </w:drawing>
      </w:r>
      <w:r>
        <w:rPr>
          <w:rFonts w:hint="eastAsia" w:ascii="宋体" w:hAnsi="宋体" w:cs="宋体"/>
          <w:szCs w:val="21"/>
        </w:rPr>
        <w:t>例3如图所示，四个带电荷量绝对值相等的点电荷分别固定在竖直平面内某一正方形的四个顶点上，A、B、C、D四个点分别为对应的四条边的中点，现有某一带正电的试探电荷在四个电荷产生的电场中运动，下列说法正确的是(　　)</w:t>
      </w:r>
    </w:p>
    <w:p>
      <w:pPr>
        <w:pStyle w:val="2"/>
        <w:tabs>
          <w:tab w:val="left" w:pos="3402"/>
        </w:tabs>
        <w:snapToGrid w:val="0"/>
        <w:spacing w:line="360" w:lineRule="auto"/>
        <w:rPr>
          <w:rFonts w:hint="eastAsia" w:ascii="宋体" w:hAnsi="宋体" w:cs="宋体"/>
          <w:szCs w:val="21"/>
        </w:rPr>
      </w:pPr>
      <w:r>
        <w:rPr>
          <w:rFonts w:hint="eastAsia" w:ascii="宋体" w:hAnsi="宋体" w:cs="宋体"/>
          <w:szCs w:val="21"/>
        </w:rPr>
        <w:t>A．D点的电势高于A点的电势</w:t>
      </w:r>
    </w:p>
    <w:p>
      <w:pPr>
        <w:pStyle w:val="2"/>
        <w:tabs>
          <w:tab w:val="left" w:pos="3402"/>
        </w:tabs>
        <w:snapToGrid w:val="0"/>
        <w:spacing w:line="360" w:lineRule="auto"/>
        <w:rPr>
          <w:rFonts w:hint="eastAsia" w:ascii="宋体" w:hAnsi="宋体" w:cs="宋体"/>
          <w:szCs w:val="21"/>
        </w:rPr>
      </w:pPr>
      <w:r>
        <w:rPr>
          <w:rFonts w:hint="eastAsia" w:ascii="宋体" w:hAnsi="宋体" w:cs="宋体"/>
          <w:szCs w:val="21"/>
        </w:rPr>
        <w:t>B．D点的电势低于C点的电势</w:t>
      </w:r>
    </w:p>
    <w:p>
      <w:pPr>
        <w:pStyle w:val="2"/>
        <w:tabs>
          <w:tab w:val="left" w:pos="3402"/>
        </w:tabs>
        <w:snapToGrid w:val="0"/>
        <w:spacing w:line="360" w:lineRule="auto"/>
        <w:rPr>
          <w:rFonts w:hint="eastAsia" w:ascii="宋体" w:hAnsi="宋体" w:cs="宋体"/>
          <w:szCs w:val="21"/>
        </w:rPr>
      </w:pPr>
      <w:r>
        <w:rPr>
          <w:rFonts w:hint="eastAsia" w:ascii="宋体" w:hAnsi="宋体" w:cs="宋体"/>
          <w:szCs w:val="21"/>
        </w:rPr>
        <w:t>C．试探电荷仅在静电力作用下从A点沿AC运动到C点，其加速度逐渐增大</w:t>
      </w:r>
    </w:p>
    <w:p>
      <w:pPr>
        <w:pStyle w:val="2"/>
        <w:tabs>
          <w:tab w:val="left" w:pos="3402"/>
        </w:tabs>
        <w:snapToGrid w:val="0"/>
        <w:spacing w:line="360" w:lineRule="auto"/>
        <w:rPr>
          <w:rFonts w:hint="eastAsia" w:ascii="宋体" w:hAnsi="宋体" w:cs="宋体"/>
          <w:szCs w:val="21"/>
        </w:rPr>
      </w:pPr>
      <w:r>
        <w:rPr>
          <w:rFonts w:hint="eastAsia" w:ascii="宋体" w:hAnsi="宋体" w:cs="宋体"/>
          <w:szCs w:val="21"/>
        </w:rPr>
        <w:t>D．直线BD所在的水平面为等势面</w:t>
      </w:r>
    </w:p>
    <w:p>
      <w:pPr>
        <w:pStyle w:val="2"/>
        <w:tabs>
          <w:tab w:val="left" w:pos="3402"/>
        </w:tabs>
        <w:snapToGrid w:val="0"/>
        <w:spacing w:line="360" w:lineRule="auto"/>
        <w:rPr>
          <w:rFonts w:hint="eastAsia" w:ascii="宋体" w:hAnsi="宋体" w:cs="宋体"/>
          <w:szCs w:val="21"/>
        </w:rPr>
      </w:pPr>
    </w:p>
    <w:p>
      <w:pPr>
        <w:pStyle w:val="2"/>
        <w:tabs>
          <w:tab w:val="left" w:pos="3402"/>
        </w:tabs>
        <w:snapToGrid w:val="0"/>
        <w:spacing w:line="360" w:lineRule="auto"/>
        <w:rPr>
          <w:rFonts w:hint="eastAsia" w:ascii="宋体" w:hAnsi="宋体" w:cs="宋体"/>
          <w:szCs w:val="21"/>
        </w:rPr>
      </w:pPr>
    </w:p>
    <w:p>
      <w:pPr>
        <w:widowControl/>
        <w:spacing w:line="278" w:lineRule="atLeast"/>
        <w:jc w:val="left"/>
        <w:rPr>
          <w:rFonts w:ascii="宋体" w:hAnsi="宋体" w:cs="宋体"/>
          <w:b/>
          <w:bCs/>
          <w:szCs w:val="21"/>
        </w:rPr>
      </w:pPr>
      <w:r>
        <w:rPr>
          <w:rFonts w:hint="eastAsia" w:ascii="宋体" w:hAnsi="宋体" w:cs="宋体"/>
          <w:b/>
          <w:bCs/>
          <w:szCs w:val="21"/>
        </w:rPr>
        <w:t>【随堂导练】</w:t>
      </w:r>
    </w:p>
    <w:p>
      <w:pPr>
        <w:widowControl/>
        <w:spacing w:line="278" w:lineRule="atLeast"/>
        <w:jc w:val="left"/>
        <w:rPr>
          <w:rFonts w:hint="eastAsia" w:ascii="宋体" w:hAnsi="宋体" w:cs="宋体"/>
          <w:szCs w:val="21"/>
        </w:rPr>
      </w:pPr>
      <w:r>
        <w:rPr>
          <w:rFonts w:hint="eastAsia" w:ascii="宋体" w:hAnsi="宋体" w:cs="宋体"/>
          <w:szCs w:val="21"/>
        </w:rPr>
        <w:t>练1.如图所示，虚线a、b、c、d、e是电场中的一组平行等差等势面，实线是一带负电粒子仅在电场力作用下的运动轨迹，M、N、P、Q分别为运动轨迹与等势面的交点，下列判断正确的是(　　)</w:t>
      </w:r>
    </w:p>
    <w:p>
      <w:pPr>
        <w:widowControl/>
        <w:spacing w:line="278" w:lineRule="atLeast"/>
        <w:jc w:val="left"/>
        <w:rPr>
          <w:rFonts w:hint="eastAsia" w:ascii="宋体" w:hAnsi="宋体" w:cs="宋体"/>
          <w:szCs w:val="21"/>
        </w:rPr>
      </w:pPr>
      <w:r>
        <w:rPr>
          <w:rFonts w:hint="eastAsia" w:ascii="宋体" w:hAnsi="宋体" w:cs="宋体"/>
          <w:szCs w:val="21"/>
        </w:rPr>
        <w:drawing>
          <wp:anchor distT="0" distB="0" distL="114300" distR="114300" simplePos="0" relativeHeight="251661312" behindDoc="1" locked="0" layoutInCell="1" allowOverlap="1">
            <wp:simplePos x="0" y="0"/>
            <wp:positionH relativeFrom="column">
              <wp:posOffset>4518025</wp:posOffset>
            </wp:positionH>
            <wp:positionV relativeFrom="paragraph">
              <wp:posOffset>144145</wp:posOffset>
            </wp:positionV>
            <wp:extent cx="673735" cy="742315"/>
            <wp:effectExtent l="0" t="0" r="12065" b="6985"/>
            <wp:wrapTight wrapText="bothSides">
              <wp:wrapPolygon>
                <wp:start x="0" y="0"/>
                <wp:lineTo x="0" y="21064"/>
                <wp:lineTo x="21172" y="21064"/>
                <wp:lineTo x="21172" y="0"/>
                <wp:lineTo x="0" y="0"/>
              </wp:wrapPolygon>
            </wp:wrapTight>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4" r:link="rId5"/>
                    <a:stretch>
                      <a:fillRect/>
                    </a:stretch>
                  </pic:blipFill>
                  <pic:spPr>
                    <a:xfrm>
                      <a:off x="0" y="0"/>
                      <a:ext cx="673735" cy="742315"/>
                    </a:xfrm>
                    <a:prstGeom prst="rect">
                      <a:avLst/>
                    </a:prstGeom>
                    <a:noFill/>
                    <a:ln>
                      <a:noFill/>
                    </a:ln>
                  </pic:spPr>
                </pic:pic>
              </a:graphicData>
            </a:graphic>
          </wp:anchor>
        </w:drawing>
      </w:r>
      <w:r>
        <w:rPr>
          <w:rFonts w:hint="eastAsia" w:ascii="宋体" w:hAnsi="宋体" w:cs="宋体"/>
          <w:szCs w:val="21"/>
        </w:rPr>
        <w:t>A．粒子在电场中做非匀变速运动</w:t>
      </w:r>
    </w:p>
    <w:p>
      <w:pPr>
        <w:widowControl/>
        <w:spacing w:line="278" w:lineRule="atLeast"/>
        <w:jc w:val="left"/>
        <w:rPr>
          <w:rFonts w:hint="eastAsia" w:ascii="宋体" w:hAnsi="宋体" w:cs="宋体"/>
          <w:szCs w:val="21"/>
        </w:rPr>
      </w:pPr>
      <w:r>
        <w:rPr>
          <w:rFonts w:hint="eastAsia" w:ascii="宋体" w:hAnsi="宋体" w:cs="宋体"/>
          <w:szCs w:val="21"/>
        </w:rPr>
        <w:t>B．图中等势面a的电势最高</w:t>
      </w:r>
    </w:p>
    <w:p>
      <w:pPr>
        <w:widowControl/>
        <w:spacing w:line="278" w:lineRule="atLeast"/>
        <w:jc w:val="left"/>
        <w:rPr>
          <w:rFonts w:hint="eastAsia" w:ascii="宋体" w:hAnsi="宋体" w:cs="宋体"/>
          <w:szCs w:val="21"/>
        </w:rPr>
      </w:pPr>
      <w:r>
        <w:rPr>
          <w:rFonts w:hint="eastAsia" w:ascii="宋体" w:hAnsi="宋体" w:cs="宋体"/>
          <w:szCs w:val="21"/>
        </w:rPr>
        <w:t>C．粒子经过Q点的动能大于P点的动能</w:t>
      </w:r>
    </w:p>
    <w:p>
      <w:pPr>
        <w:widowControl/>
        <w:spacing w:line="278" w:lineRule="atLeast"/>
        <w:jc w:val="left"/>
        <w:rPr>
          <w:rFonts w:hint="eastAsia" w:ascii="宋体" w:hAnsi="宋体" w:cs="宋体"/>
          <w:szCs w:val="21"/>
        </w:rPr>
      </w:pPr>
      <w:r>
        <w:rPr>
          <w:rFonts w:hint="eastAsia" w:ascii="宋体" w:hAnsi="宋体" w:cs="宋体"/>
          <w:szCs w:val="21"/>
        </w:rPr>
        <w:t>D．粒子在M点的电势能比Q点的大</w:t>
      </w:r>
    </w:p>
    <w:p>
      <w:pPr>
        <w:widowControl/>
        <w:spacing w:line="278" w:lineRule="atLeast"/>
        <w:jc w:val="left"/>
        <w:rPr>
          <w:rFonts w:ascii="宋体" w:hAnsi="宋体" w:cs="宋体"/>
          <w:szCs w:val="21"/>
        </w:rPr>
      </w:pPr>
    </w:p>
    <w:p>
      <w:pPr>
        <w:widowControl/>
        <w:spacing w:line="278" w:lineRule="atLeast"/>
        <w:jc w:val="left"/>
        <w:rPr>
          <w:rFonts w:ascii="宋体" w:hAnsi="宋体" w:cs="宋体"/>
          <w:szCs w:val="21"/>
        </w:rPr>
      </w:pPr>
    </w:p>
    <w:p>
      <w:pPr>
        <w:widowControl/>
        <w:spacing w:line="278" w:lineRule="atLeast"/>
        <w:jc w:val="left"/>
        <w:rPr>
          <w:rFonts w:hint="eastAsia" w:ascii="宋体" w:hAnsi="宋体" w:cs="宋体"/>
          <w:szCs w:val="21"/>
        </w:rPr>
      </w:pPr>
      <w:r>
        <w:rPr>
          <w:rFonts w:hint="eastAsia" w:ascii="宋体" w:hAnsi="宋体" w:cs="宋体"/>
          <w:szCs w:val="21"/>
        </w:rPr>
        <w:t>练2.如图所示，a、b两点位于以负点电荷－Q(Q&gt;0)为球心的球面上，c点在球面外，则(　　)</w:t>
      </w:r>
    </w:p>
    <w:p>
      <w:pPr>
        <w:widowControl/>
        <w:spacing w:line="278" w:lineRule="atLeast"/>
        <w:jc w:val="left"/>
        <w:rPr>
          <w:rFonts w:hint="eastAsia" w:ascii="宋体" w:hAnsi="宋体" w:cs="宋体"/>
          <w:szCs w:val="21"/>
        </w:rPr>
      </w:pPr>
      <w:r>
        <w:rPr>
          <w:rFonts w:hint="eastAsia" w:ascii="宋体" w:hAnsi="宋体" w:cs="宋体"/>
          <w:szCs w:val="21"/>
        </w:rPr>
        <w:t>A．a点场强的大小比b点大</w:t>
      </w:r>
    </w:p>
    <w:p>
      <w:pPr>
        <w:widowControl/>
        <w:spacing w:line="278" w:lineRule="atLeast"/>
        <w:jc w:val="left"/>
        <w:rPr>
          <w:rFonts w:hint="eastAsia" w:ascii="宋体" w:hAnsi="宋体" w:cs="宋体"/>
          <w:szCs w:val="21"/>
        </w:rPr>
      </w:pPr>
      <w:r>
        <w:rPr>
          <w:rFonts w:hint="eastAsia" w:ascii="宋体" w:hAnsi="宋体" w:cs="宋体"/>
          <w:szCs w:val="21"/>
        </w:rPr>
        <w:drawing>
          <wp:anchor distT="0" distB="0" distL="114300" distR="114300" simplePos="0" relativeHeight="251663360" behindDoc="1" locked="0" layoutInCell="1" allowOverlap="1">
            <wp:simplePos x="0" y="0"/>
            <wp:positionH relativeFrom="column">
              <wp:posOffset>4597400</wp:posOffset>
            </wp:positionH>
            <wp:positionV relativeFrom="paragraph">
              <wp:posOffset>101600</wp:posOffset>
            </wp:positionV>
            <wp:extent cx="856615" cy="699770"/>
            <wp:effectExtent l="0" t="0" r="6985" b="11430"/>
            <wp:wrapTight wrapText="bothSides">
              <wp:wrapPolygon>
                <wp:start x="0" y="0"/>
                <wp:lineTo x="0" y="21169"/>
                <wp:lineTo x="21136" y="21169"/>
                <wp:lineTo x="21136" y="0"/>
                <wp:lineTo x="0" y="0"/>
              </wp:wrapPolygon>
            </wp:wrapTight>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pic:cNvPicPr>
                  </pic:nvPicPr>
                  <pic:blipFill>
                    <a:blip r:embed="rId10" r:link="rId11"/>
                    <a:stretch>
                      <a:fillRect/>
                    </a:stretch>
                  </pic:blipFill>
                  <pic:spPr>
                    <a:xfrm>
                      <a:off x="0" y="0"/>
                      <a:ext cx="856615" cy="699770"/>
                    </a:xfrm>
                    <a:prstGeom prst="rect">
                      <a:avLst/>
                    </a:prstGeom>
                    <a:noFill/>
                    <a:ln>
                      <a:noFill/>
                    </a:ln>
                  </pic:spPr>
                </pic:pic>
              </a:graphicData>
            </a:graphic>
          </wp:anchor>
        </w:drawing>
      </w:r>
      <w:r>
        <w:rPr>
          <w:rFonts w:hint="eastAsia" w:ascii="宋体" w:hAnsi="宋体" w:cs="宋体"/>
          <w:szCs w:val="21"/>
        </w:rPr>
        <w:t>B．b点场强的大小比c点小</w:t>
      </w:r>
    </w:p>
    <w:p>
      <w:pPr>
        <w:widowControl/>
        <w:spacing w:line="278" w:lineRule="atLeast"/>
        <w:jc w:val="left"/>
        <w:rPr>
          <w:rFonts w:hint="eastAsia" w:ascii="宋体" w:hAnsi="宋体" w:cs="宋体"/>
          <w:szCs w:val="21"/>
        </w:rPr>
      </w:pPr>
      <w:r>
        <w:rPr>
          <w:rFonts w:hint="eastAsia" w:ascii="宋体" w:hAnsi="宋体" w:cs="宋体"/>
          <w:szCs w:val="21"/>
        </w:rPr>
        <w:t>C．a点电势比b点高</w:t>
      </w:r>
    </w:p>
    <w:p>
      <w:pPr>
        <w:widowControl/>
        <w:spacing w:line="278" w:lineRule="atLeast"/>
        <w:jc w:val="left"/>
        <w:rPr>
          <w:rFonts w:hint="eastAsia" w:ascii="宋体" w:hAnsi="宋体" w:cs="宋体"/>
          <w:szCs w:val="21"/>
        </w:rPr>
      </w:pPr>
      <w:r>
        <w:rPr>
          <w:rFonts w:hint="eastAsia" w:ascii="宋体" w:hAnsi="宋体" w:cs="宋体"/>
          <w:szCs w:val="21"/>
        </w:rPr>
        <w:t>D．b点电势比c点低</w:t>
      </w:r>
    </w:p>
    <w:p>
      <w:pPr>
        <w:widowControl/>
        <w:spacing w:line="270" w:lineRule="exact"/>
        <w:jc w:val="left"/>
        <w:rPr>
          <w:rFonts w:ascii="宋体" w:hAnsi="宋体" w:cs="宋体"/>
          <w:b/>
          <w:bCs/>
          <w:szCs w:val="21"/>
        </w:rPr>
      </w:pPr>
    </w:p>
    <w:p>
      <w:pPr>
        <w:widowControl/>
        <w:spacing w:line="270" w:lineRule="exact"/>
        <w:jc w:val="left"/>
        <w:rPr>
          <w:rFonts w:ascii="宋体" w:hAnsi="宋体" w:cs="宋体"/>
          <w:b/>
          <w:bCs/>
          <w:szCs w:val="21"/>
        </w:rPr>
      </w:pPr>
    </w:p>
    <w:p>
      <w:pPr>
        <w:widowControl/>
        <w:spacing w:line="270" w:lineRule="exact"/>
        <w:jc w:val="left"/>
        <w:rPr>
          <w:rFonts w:ascii="宋体" w:hAnsi="宋体" w:cs="宋体"/>
          <w:b/>
          <w:bCs/>
          <w:szCs w:val="21"/>
        </w:rPr>
      </w:pPr>
    </w:p>
    <w:p>
      <w:pPr>
        <w:widowControl/>
        <w:spacing w:line="278" w:lineRule="atLeast"/>
        <w:jc w:val="left"/>
        <w:rPr>
          <w:rFonts w:hint="eastAsia" w:ascii="宋体" w:hAnsi="宋体" w:cs="宋体"/>
          <w:b/>
          <w:bCs/>
          <w:szCs w:val="21"/>
        </w:rPr>
      </w:pPr>
    </w:p>
    <w:p>
      <w:pPr>
        <w:widowControl/>
        <w:spacing w:line="278" w:lineRule="atLeast"/>
        <w:jc w:val="left"/>
        <w:rPr>
          <w:rFonts w:hint="eastAsia" w:ascii="宋体" w:hAnsi="宋体" w:cs="宋体"/>
          <w:color w:val="1E1E1E"/>
          <w:szCs w:val="21"/>
          <w:shd w:val="clear" w:color="auto" w:fill="FFFFFF"/>
        </w:rPr>
      </w:pPr>
      <w:r>
        <w:rPr>
          <w:rFonts w:hint="eastAsia" w:ascii="宋体" w:hAnsi="宋体" w:cs="宋体"/>
          <w:b/>
          <w:bCs/>
          <w:szCs w:val="21"/>
        </w:rPr>
        <w:t>【导学感悟】</w:t>
      </w:r>
      <w:r>
        <w:rPr>
          <w:rFonts w:hint="eastAsia" w:ascii="宋体" w:hAnsi="宋体" w:cs="宋体"/>
          <w:color w:val="1E1E1E"/>
          <w:szCs w:val="21"/>
          <w:shd w:val="clear" w:color="auto" w:fill="FFFFFF"/>
        </w:rPr>
        <w:t>本节课你学到了什么？</w:t>
      </w:r>
    </w:p>
    <w:p>
      <w:pPr>
        <w:widowControl/>
        <w:spacing w:line="278" w:lineRule="atLeast"/>
        <w:jc w:val="left"/>
        <w:rPr>
          <w:rFonts w:hint="eastAsia" w:ascii="宋体" w:hAnsi="宋体" w:cs="宋体"/>
          <w:color w:val="1E1E1E"/>
          <w:szCs w:val="21"/>
          <w:shd w:val="clear" w:color="auto" w:fill="FFFFFF"/>
        </w:rPr>
      </w:pPr>
    </w:p>
    <w:p>
      <w:pPr>
        <w:widowControl/>
        <w:spacing w:line="278" w:lineRule="atLeast"/>
        <w:jc w:val="left"/>
        <w:rPr>
          <w:rFonts w:hint="eastAsia" w:ascii="宋体" w:hAnsi="宋体" w:cs="宋体"/>
          <w:color w:val="1E1E1E"/>
          <w:szCs w:val="21"/>
          <w:shd w:val="clear" w:color="auto" w:fill="FFFFFF"/>
        </w:rPr>
      </w:pPr>
    </w:p>
    <w:p>
      <w:pPr>
        <w:widowControl/>
        <w:spacing w:line="270" w:lineRule="atLeast"/>
        <w:rPr>
          <w:rFonts w:ascii="宋体" w:hAnsi="宋体" w:cs="宋体"/>
          <w:b/>
          <w:bCs/>
          <w:szCs w:val="21"/>
        </w:rPr>
      </w:pPr>
      <w:r>
        <w:rPr>
          <w:rFonts w:hint="eastAsia" w:ascii="宋体" w:hAnsi="宋体" w:cs="宋体"/>
          <w:b/>
          <w:bCs/>
          <w:szCs w:val="21"/>
        </w:rPr>
        <w:t>_________________________________________________________________________________________</w:t>
      </w:r>
    </w:p>
    <w:p>
      <w:pPr>
        <w:pStyle w:val="2"/>
        <w:tabs>
          <w:tab w:val="left" w:pos="4680"/>
        </w:tabs>
        <w:snapToGrid w:val="0"/>
        <w:spacing w:line="360" w:lineRule="auto"/>
        <w:jc w:val="left"/>
        <w:rPr>
          <w:rFonts w:hAnsi="宋体" w:cs="宋体"/>
          <w:b/>
          <w:bCs/>
        </w:rPr>
      </w:pPr>
    </w:p>
    <w:p>
      <w:pPr>
        <w:pStyle w:val="2"/>
        <w:tabs>
          <w:tab w:val="left" w:pos="4680"/>
        </w:tabs>
        <w:snapToGrid w:val="0"/>
        <w:spacing w:line="360" w:lineRule="auto"/>
        <w:jc w:val="left"/>
        <w:rPr>
          <w:rFonts w:hAnsi="宋体" w:cs="宋体"/>
          <w:b/>
          <w:bCs/>
        </w:rPr>
      </w:pPr>
      <w:r>
        <w:rPr>
          <w:rFonts w:hint="eastAsia" w:hAnsi="宋体" w:cs="宋体"/>
          <w:b/>
          <w:bCs/>
        </w:rPr>
        <w:t>【导思总结】</w:t>
      </w:r>
    </w:p>
    <w:p>
      <w:pPr>
        <w:widowControl/>
        <w:spacing w:line="270" w:lineRule="exact"/>
        <w:jc w:val="left"/>
        <w:rPr>
          <w:rFonts w:ascii="Times New Roman" w:hAnsi="Times New Roman" w:eastAsia="黑体"/>
        </w:rPr>
      </w:pPr>
      <w:r>
        <w:rPr>
          <w:rFonts w:ascii="Times New Roman" w:hAnsi="Times New Roman" w:eastAsia="黑体"/>
        </w:rPr>
        <w:t>带电粒子运动轨迹类问题的解题技巧</w:t>
      </w:r>
    </w:p>
    <w:p>
      <w:pPr>
        <w:pStyle w:val="2"/>
        <w:tabs>
          <w:tab w:val="left" w:pos="4680"/>
        </w:tabs>
        <w:snapToGrid w:val="0"/>
        <w:spacing w:line="360" w:lineRule="auto"/>
        <w:rPr>
          <w:rFonts w:ascii="Times New Roman" w:hAnsi="Times New Roman" w:cs="Times New Roman"/>
        </w:rPr>
      </w:pPr>
      <w:r>
        <w:rPr>
          <w:rFonts w:ascii="Times New Roman" w:hAnsi="Times New Roman" w:eastAsia="黑体" w:cs="Times New Roman"/>
        </w:rPr>
        <w:t>如何确定匀强电场中的电场线</w:t>
      </w:r>
    </w:p>
    <w:p>
      <w:pPr>
        <w:widowControl/>
        <w:spacing w:line="270" w:lineRule="atLeast"/>
        <w:jc w:val="left"/>
        <w:rPr>
          <w:rFonts w:ascii="宋体" w:hAnsi="宋体" w:cs="宋体"/>
          <w:b/>
          <w:bCs/>
          <w:szCs w:val="21"/>
        </w:rPr>
      </w:pPr>
    </w:p>
    <w:p>
      <w:pPr>
        <w:widowControl/>
        <w:spacing w:line="270" w:lineRule="atLeast"/>
        <w:jc w:val="left"/>
        <w:rPr>
          <w:rFonts w:ascii="宋体" w:hAnsi="宋体" w:cs="宋体"/>
          <w:b/>
          <w:bCs/>
          <w:szCs w:val="21"/>
        </w:rPr>
      </w:pPr>
    </w:p>
    <w:p>
      <w:pPr>
        <w:widowControl/>
        <w:spacing w:line="270" w:lineRule="atLeast"/>
        <w:jc w:val="left"/>
        <w:rPr>
          <w:rFonts w:ascii="宋体" w:hAnsi="宋体" w:cs="宋体"/>
          <w:b/>
          <w:bCs/>
          <w:szCs w:val="21"/>
        </w:rPr>
      </w:pPr>
    </w:p>
    <w:p>
      <w:pPr>
        <w:widowControl/>
        <w:spacing w:line="270" w:lineRule="atLeast"/>
        <w:jc w:val="left"/>
        <w:rPr>
          <w:rFonts w:ascii="宋体" w:hAnsi="宋体" w:cs="宋体"/>
          <w:b/>
          <w:bCs/>
          <w:szCs w:val="21"/>
        </w:rPr>
      </w:pPr>
    </w:p>
    <w:p>
      <w:pPr>
        <w:widowControl/>
        <w:spacing w:line="270" w:lineRule="atLeast"/>
        <w:jc w:val="left"/>
        <w:rPr>
          <w:rFonts w:ascii="宋体" w:hAnsi="宋体" w:cs="宋体"/>
          <w:b/>
          <w:bCs/>
          <w:szCs w:val="21"/>
        </w:rPr>
      </w:pPr>
    </w:p>
    <w:p>
      <w:pPr>
        <w:widowControl/>
        <w:spacing w:line="270" w:lineRule="atLeast"/>
        <w:jc w:val="left"/>
        <w:rPr>
          <w:rFonts w:ascii="宋体" w:hAnsi="宋体" w:cs="宋体"/>
          <w:b/>
          <w:bCs/>
          <w:szCs w:val="21"/>
        </w:rPr>
      </w:pPr>
    </w:p>
    <w:p>
      <w:pPr>
        <w:widowControl/>
        <w:spacing w:line="270" w:lineRule="atLeast"/>
        <w:jc w:val="left"/>
        <w:rPr>
          <w:rFonts w:ascii="宋体" w:hAnsi="宋体" w:cs="宋体"/>
          <w:b/>
          <w:bCs/>
          <w:szCs w:val="21"/>
        </w:rPr>
      </w:pPr>
    </w:p>
    <w:p>
      <w:pPr>
        <w:widowControl/>
        <w:spacing w:line="270" w:lineRule="atLeast"/>
        <w:jc w:val="left"/>
        <w:rPr>
          <w:rFonts w:ascii="宋体" w:hAnsi="宋体" w:cs="宋体"/>
          <w:b/>
          <w:bCs/>
          <w:szCs w:val="21"/>
        </w:rPr>
      </w:pPr>
    </w:p>
    <w:p>
      <w:pPr>
        <w:widowControl/>
        <w:spacing w:line="270" w:lineRule="atLeast"/>
        <w:jc w:val="left"/>
        <w:rPr>
          <w:rFonts w:ascii="宋体" w:hAnsi="宋体" w:cs="宋体"/>
          <w:b/>
          <w:bCs/>
          <w:szCs w:val="21"/>
        </w:rPr>
      </w:pPr>
    </w:p>
    <w:p>
      <w:pPr>
        <w:widowControl/>
        <w:spacing w:line="270" w:lineRule="atLeast"/>
        <w:jc w:val="left"/>
        <w:rPr>
          <w:rFonts w:ascii="宋体" w:hAnsi="宋体" w:cs="宋体"/>
          <w:b/>
          <w:bCs/>
          <w:szCs w:val="21"/>
        </w:rPr>
      </w:pPr>
    </w:p>
    <w:p>
      <w:pPr>
        <w:widowControl/>
        <w:spacing w:line="270" w:lineRule="atLeast"/>
        <w:jc w:val="left"/>
        <w:rPr>
          <w:rFonts w:hint="default" w:ascii="宋体" w:hAnsi="宋体" w:eastAsia="宋体" w:cs="宋体"/>
          <w:color w:val="1E1E1E"/>
          <w:szCs w:val="21"/>
          <w:shd w:val="clear" w:color="auto" w:fill="FFFFFF"/>
          <w:lang w:val="en-US" w:eastAsia="zh-CN"/>
        </w:rPr>
      </w:pPr>
      <w:r>
        <w:rPr>
          <w:rFonts w:hint="eastAsia" w:ascii="宋体" w:hAnsi="宋体" w:cs="宋体"/>
          <w:b/>
          <w:bCs/>
          <w:szCs w:val="21"/>
        </w:rPr>
        <w:t>【导练巩固】</w:t>
      </w:r>
      <w:r>
        <w:rPr>
          <w:rFonts w:hint="eastAsia" w:ascii="宋体" w:hAnsi="宋体" w:cs="宋体"/>
          <w:b/>
          <w:bCs/>
          <w:szCs w:val="21"/>
          <w:lang w:val="en-US" w:eastAsia="zh-CN"/>
        </w:rPr>
        <w:t>见附页</w:t>
      </w:r>
    </w:p>
    <w:p>
      <w:pPr>
        <w:widowControl/>
        <w:spacing w:line="270" w:lineRule="atLeast"/>
        <w:jc w:val="left"/>
        <w:rPr>
          <w:rFonts w:ascii="宋体" w:hAnsi="宋体" w:cs="宋体"/>
          <w:b/>
          <w:bCs/>
          <w:szCs w:val="21"/>
        </w:rPr>
      </w:pPr>
    </w:p>
    <w:p>
      <w:pPr>
        <w:widowControl/>
        <w:spacing w:line="270" w:lineRule="atLeast"/>
        <w:jc w:val="left"/>
        <w:rPr>
          <w:rFonts w:ascii="宋体" w:hAnsi="宋体" w:cs="宋体"/>
          <w:b/>
          <w:bCs/>
          <w:szCs w:val="21"/>
        </w:rPr>
      </w:pPr>
    </w:p>
    <w:p>
      <w:pPr>
        <w:widowControl/>
        <w:spacing w:line="270" w:lineRule="atLeast"/>
        <w:jc w:val="left"/>
        <w:rPr>
          <w:rFonts w:ascii="宋体" w:hAnsi="宋体" w:cs="宋体"/>
          <w:b/>
          <w:bCs/>
          <w:szCs w:val="21"/>
        </w:rPr>
      </w:pPr>
    </w:p>
    <w:p>
      <w:pPr>
        <w:widowControl/>
        <w:spacing w:line="270" w:lineRule="atLeast"/>
        <w:jc w:val="left"/>
        <w:rPr>
          <w:rFonts w:ascii="宋体" w:hAnsi="宋体" w:cs="宋体"/>
          <w:b/>
          <w:bCs/>
          <w:szCs w:val="21"/>
        </w:rPr>
      </w:pPr>
    </w:p>
    <w:p>
      <w:pPr>
        <w:widowControl/>
        <w:spacing w:line="270" w:lineRule="atLeast"/>
        <w:jc w:val="left"/>
        <w:rPr>
          <w:rFonts w:ascii="宋体" w:hAnsi="宋体" w:cs="宋体"/>
          <w:b/>
          <w:bCs/>
          <w:szCs w:val="21"/>
        </w:rPr>
      </w:pPr>
    </w:p>
    <w:p>
      <w:pPr>
        <w:widowControl/>
        <w:spacing w:line="270" w:lineRule="atLeast"/>
        <w:jc w:val="left"/>
        <w:rPr>
          <w:rFonts w:ascii="宋体" w:hAnsi="宋体" w:cs="宋体"/>
          <w:b/>
          <w:bCs/>
          <w:szCs w:val="21"/>
        </w:rPr>
      </w:pPr>
    </w:p>
    <w:p>
      <w:pPr>
        <w:widowControl/>
        <w:spacing w:line="270" w:lineRule="atLeast"/>
        <w:jc w:val="left"/>
        <w:rPr>
          <w:rFonts w:ascii="宋体" w:hAnsi="宋体" w:cs="宋体"/>
          <w:b/>
          <w:bCs/>
          <w:szCs w:val="21"/>
        </w:rPr>
      </w:pPr>
    </w:p>
    <w:p>
      <w:pPr>
        <w:pStyle w:val="2"/>
        <w:tabs>
          <w:tab w:val="left" w:pos="4680"/>
        </w:tabs>
        <w:snapToGrid w:val="0"/>
        <w:spacing w:line="360" w:lineRule="auto"/>
        <w:rPr>
          <w:rFonts w:hint="eastAsia" w:ascii="Times New Roman" w:hAnsi="Times New Roman" w:cs="Times New Roma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NjBkYTQ5ZTBkYTViMGE2MzU4OWIzZjFmYzc4ODQifQ=="/>
  </w:docVars>
  <w:rsids>
    <w:rsidRoot w:val="00AC1D77"/>
    <w:rsid w:val="00005F07"/>
    <w:rsid w:val="00011E1F"/>
    <w:rsid w:val="00021604"/>
    <w:rsid w:val="00021B4F"/>
    <w:rsid w:val="00025B96"/>
    <w:rsid w:val="00026CE5"/>
    <w:rsid w:val="0003163A"/>
    <w:rsid w:val="000350FD"/>
    <w:rsid w:val="00036DA6"/>
    <w:rsid w:val="000405CB"/>
    <w:rsid w:val="0004367C"/>
    <w:rsid w:val="0005382F"/>
    <w:rsid w:val="0006494B"/>
    <w:rsid w:val="0007050E"/>
    <w:rsid w:val="0007275B"/>
    <w:rsid w:val="000731D1"/>
    <w:rsid w:val="000A6A51"/>
    <w:rsid w:val="000B57F0"/>
    <w:rsid w:val="000C0B6C"/>
    <w:rsid w:val="000C2240"/>
    <w:rsid w:val="000C33FD"/>
    <w:rsid w:val="000D06F4"/>
    <w:rsid w:val="000F1158"/>
    <w:rsid w:val="00126339"/>
    <w:rsid w:val="001349BB"/>
    <w:rsid w:val="00155C3A"/>
    <w:rsid w:val="00182DC7"/>
    <w:rsid w:val="00182FE4"/>
    <w:rsid w:val="00186532"/>
    <w:rsid w:val="0018729A"/>
    <w:rsid w:val="001906DE"/>
    <w:rsid w:val="00193DED"/>
    <w:rsid w:val="001A558A"/>
    <w:rsid w:val="001B065C"/>
    <w:rsid w:val="001B5E64"/>
    <w:rsid w:val="001C264C"/>
    <w:rsid w:val="001C3253"/>
    <w:rsid w:val="001C3FDC"/>
    <w:rsid w:val="001C6413"/>
    <w:rsid w:val="001D3188"/>
    <w:rsid w:val="001D4EC1"/>
    <w:rsid w:val="001E1065"/>
    <w:rsid w:val="001E44F2"/>
    <w:rsid w:val="001F123B"/>
    <w:rsid w:val="00234560"/>
    <w:rsid w:val="00236D6D"/>
    <w:rsid w:val="002427E0"/>
    <w:rsid w:val="00250763"/>
    <w:rsid w:val="002616EB"/>
    <w:rsid w:val="0026206A"/>
    <w:rsid w:val="0026423B"/>
    <w:rsid w:val="00267FA6"/>
    <w:rsid w:val="0027012C"/>
    <w:rsid w:val="00282B11"/>
    <w:rsid w:val="002834BE"/>
    <w:rsid w:val="0028557A"/>
    <w:rsid w:val="00286EC8"/>
    <w:rsid w:val="002C5360"/>
    <w:rsid w:val="002C6A95"/>
    <w:rsid w:val="002D3624"/>
    <w:rsid w:val="002D6DDF"/>
    <w:rsid w:val="002E0B71"/>
    <w:rsid w:val="002E0F1E"/>
    <w:rsid w:val="002E3429"/>
    <w:rsid w:val="002F0BFA"/>
    <w:rsid w:val="002F4426"/>
    <w:rsid w:val="003016DD"/>
    <w:rsid w:val="003056E4"/>
    <w:rsid w:val="00313DA1"/>
    <w:rsid w:val="00315B65"/>
    <w:rsid w:val="0031726B"/>
    <w:rsid w:val="00333CD5"/>
    <w:rsid w:val="00355E5B"/>
    <w:rsid w:val="00357610"/>
    <w:rsid w:val="00364752"/>
    <w:rsid w:val="00365046"/>
    <w:rsid w:val="003674C3"/>
    <w:rsid w:val="00393AD1"/>
    <w:rsid w:val="003B0BB5"/>
    <w:rsid w:val="003B233E"/>
    <w:rsid w:val="003C3BE4"/>
    <w:rsid w:val="003C6032"/>
    <w:rsid w:val="003C6832"/>
    <w:rsid w:val="003D0B09"/>
    <w:rsid w:val="003D2DA9"/>
    <w:rsid w:val="003D477F"/>
    <w:rsid w:val="003E5541"/>
    <w:rsid w:val="003F4C46"/>
    <w:rsid w:val="003F6F92"/>
    <w:rsid w:val="00412964"/>
    <w:rsid w:val="004160B8"/>
    <w:rsid w:val="00423B93"/>
    <w:rsid w:val="004306FF"/>
    <w:rsid w:val="00430DBE"/>
    <w:rsid w:val="00433931"/>
    <w:rsid w:val="004460DE"/>
    <w:rsid w:val="00455CAC"/>
    <w:rsid w:val="004679B5"/>
    <w:rsid w:val="004806A0"/>
    <w:rsid w:val="0049348A"/>
    <w:rsid w:val="004B0D3F"/>
    <w:rsid w:val="004C3934"/>
    <w:rsid w:val="004C70F8"/>
    <w:rsid w:val="004D61C6"/>
    <w:rsid w:val="004F0DF3"/>
    <w:rsid w:val="004F1762"/>
    <w:rsid w:val="004F402D"/>
    <w:rsid w:val="0050487F"/>
    <w:rsid w:val="005134A5"/>
    <w:rsid w:val="00514DA7"/>
    <w:rsid w:val="005172EA"/>
    <w:rsid w:val="00542FFD"/>
    <w:rsid w:val="00544DF3"/>
    <w:rsid w:val="005549B0"/>
    <w:rsid w:val="005672A1"/>
    <w:rsid w:val="005820C1"/>
    <w:rsid w:val="005A35A4"/>
    <w:rsid w:val="005E0FD7"/>
    <w:rsid w:val="005F559C"/>
    <w:rsid w:val="00604B98"/>
    <w:rsid w:val="00605D74"/>
    <w:rsid w:val="00605DA6"/>
    <w:rsid w:val="0060708E"/>
    <w:rsid w:val="00613A03"/>
    <w:rsid w:val="0062060B"/>
    <w:rsid w:val="00643364"/>
    <w:rsid w:val="006505EC"/>
    <w:rsid w:val="00666894"/>
    <w:rsid w:val="00671DA4"/>
    <w:rsid w:val="00671E8C"/>
    <w:rsid w:val="00675F09"/>
    <w:rsid w:val="00697074"/>
    <w:rsid w:val="006A3A1C"/>
    <w:rsid w:val="006E2193"/>
    <w:rsid w:val="006F288A"/>
    <w:rsid w:val="006F644D"/>
    <w:rsid w:val="007066E5"/>
    <w:rsid w:val="007147D1"/>
    <w:rsid w:val="007264D0"/>
    <w:rsid w:val="007369DD"/>
    <w:rsid w:val="007376E2"/>
    <w:rsid w:val="00737D10"/>
    <w:rsid w:val="00740349"/>
    <w:rsid w:val="0075642F"/>
    <w:rsid w:val="00760621"/>
    <w:rsid w:val="0076127C"/>
    <w:rsid w:val="00762B31"/>
    <w:rsid w:val="007638A6"/>
    <w:rsid w:val="00772E6F"/>
    <w:rsid w:val="00783B2D"/>
    <w:rsid w:val="00784EB7"/>
    <w:rsid w:val="0079366C"/>
    <w:rsid w:val="007B600C"/>
    <w:rsid w:val="007C6878"/>
    <w:rsid w:val="007C738E"/>
    <w:rsid w:val="007D0326"/>
    <w:rsid w:val="007D2E35"/>
    <w:rsid w:val="007D6563"/>
    <w:rsid w:val="007E69BC"/>
    <w:rsid w:val="007F5A70"/>
    <w:rsid w:val="008073AE"/>
    <w:rsid w:val="00812E06"/>
    <w:rsid w:val="00822760"/>
    <w:rsid w:val="0083033A"/>
    <w:rsid w:val="00830AFF"/>
    <w:rsid w:val="008337FE"/>
    <w:rsid w:val="00837189"/>
    <w:rsid w:val="00861CD2"/>
    <w:rsid w:val="00865290"/>
    <w:rsid w:val="00874E46"/>
    <w:rsid w:val="008767F8"/>
    <w:rsid w:val="00877B25"/>
    <w:rsid w:val="00890990"/>
    <w:rsid w:val="008947CB"/>
    <w:rsid w:val="008A3F7C"/>
    <w:rsid w:val="008B3C80"/>
    <w:rsid w:val="008C2540"/>
    <w:rsid w:val="008D73E4"/>
    <w:rsid w:val="008E01C7"/>
    <w:rsid w:val="008E3E70"/>
    <w:rsid w:val="008E538A"/>
    <w:rsid w:val="008F7510"/>
    <w:rsid w:val="00921A14"/>
    <w:rsid w:val="00925DA7"/>
    <w:rsid w:val="00934ACB"/>
    <w:rsid w:val="009355A2"/>
    <w:rsid w:val="00950F39"/>
    <w:rsid w:val="009514F1"/>
    <w:rsid w:val="009522BE"/>
    <w:rsid w:val="00957D45"/>
    <w:rsid w:val="00962337"/>
    <w:rsid w:val="0097473E"/>
    <w:rsid w:val="00976D06"/>
    <w:rsid w:val="00984195"/>
    <w:rsid w:val="00986677"/>
    <w:rsid w:val="00990327"/>
    <w:rsid w:val="009A03ED"/>
    <w:rsid w:val="009A431D"/>
    <w:rsid w:val="009B69D2"/>
    <w:rsid w:val="009C3E45"/>
    <w:rsid w:val="009C5D1B"/>
    <w:rsid w:val="009C70AE"/>
    <w:rsid w:val="009D3603"/>
    <w:rsid w:val="009D6A8C"/>
    <w:rsid w:val="00A0696E"/>
    <w:rsid w:val="00A145C3"/>
    <w:rsid w:val="00A16E62"/>
    <w:rsid w:val="00A179E2"/>
    <w:rsid w:val="00A17B4B"/>
    <w:rsid w:val="00A21C70"/>
    <w:rsid w:val="00A236AD"/>
    <w:rsid w:val="00A275E4"/>
    <w:rsid w:val="00A72A05"/>
    <w:rsid w:val="00A7680A"/>
    <w:rsid w:val="00A90D10"/>
    <w:rsid w:val="00A93D93"/>
    <w:rsid w:val="00AA5082"/>
    <w:rsid w:val="00AC1D77"/>
    <w:rsid w:val="00AE7728"/>
    <w:rsid w:val="00AF150C"/>
    <w:rsid w:val="00AF2E91"/>
    <w:rsid w:val="00AF318D"/>
    <w:rsid w:val="00AF3E83"/>
    <w:rsid w:val="00B02524"/>
    <w:rsid w:val="00B0266D"/>
    <w:rsid w:val="00B132C2"/>
    <w:rsid w:val="00B15311"/>
    <w:rsid w:val="00B17FF4"/>
    <w:rsid w:val="00B222D6"/>
    <w:rsid w:val="00B26168"/>
    <w:rsid w:val="00B55C68"/>
    <w:rsid w:val="00B8100C"/>
    <w:rsid w:val="00B82D78"/>
    <w:rsid w:val="00B95EE7"/>
    <w:rsid w:val="00BB0752"/>
    <w:rsid w:val="00BB3B0C"/>
    <w:rsid w:val="00BC1C99"/>
    <w:rsid w:val="00BC3477"/>
    <w:rsid w:val="00BD180E"/>
    <w:rsid w:val="00BD1B91"/>
    <w:rsid w:val="00BD48D4"/>
    <w:rsid w:val="00BE04E9"/>
    <w:rsid w:val="00BE2F7E"/>
    <w:rsid w:val="00BE77B3"/>
    <w:rsid w:val="00C003FE"/>
    <w:rsid w:val="00C066AC"/>
    <w:rsid w:val="00C125AB"/>
    <w:rsid w:val="00C15F0F"/>
    <w:rsid w:val="00C37AD3"/>
    <w:rsid w:val="00C65057"/>
    <w:rsid w:val="00C72DB9"/>
    <w:rsid w:val="00C83D4F"/>
    <w:rsid w:val="00C9065F"/>
    <w:rsid w:val="00CA2DAE"/>
    <w:rsid w:val="00CA37DF"/>
    <w:rsid w:val="00CB5EB6"/>
    <w:rsid w:val="00CB7276"/>
    <w:rsid w:val="00CC501D"/>
    <w:rsid w:val="00CF2C0B"/>
    <w:rsid w:val="00CF76C3"/>
    <w:rsid w:val="00D11078"/>
    <w:rsid w:val="00D133F9"/>
    <w:rsid w:val="00D30121"/>
    <w:rsid w:val="00D35C61"/>
    <w:rsid w:val="00D45DB0"/>
    <w:rsid w:val="00D4777C"/>
    <w:rsid w:val="00D522CC"/>
    <w:rsid w:val="00D537BE"/>
    <w:rsid w:val="00D56ADE"/>
    <w:rsid w:val="00D65BAD"/>
    <w:rsid w:val="00D6711C"/>
    <w:rsid w:val="00D8541F"/>
    <w:rsid w:val="00D91FE0"/>
    <w:rsid w:val="00DA1F91"/>
    <w:rsid w:val="00DA53FD"/>
    <w:rsid w:val="00DA60C4"/>
    <w:rsid w:val="00DB0585"/>
    <w:rsid w:val="00DB09B1"/>
    <w:rsid w:val="00DB27D7"/>
    <w:rsid w:val="00DC21B9"/>
    <w:rsid w:val="00DC4A2C"/>
    <w:rsid w:val="00DE29FC"/>
    <w:rsid w:val="00DF120C"/>
    <w:rsid w:val="00DF541E"/>
    <w:rsid w:val="00E046CA"/>
    <w:rsid w:val="00E217C2"/>
    <w:rsid w:val="00E22FA2"/>
    <w:rsid w:val="00E37A20"/>
    <w:rsid w:val="00E57CC0"/>
    <w:rsid w:val="00E8405E"/>
    <w:rsid w:val="00E9016A"/>
    <w:rsid w:val="00E91EDC"/>
    <w:rsid w:val="00E92C2C"/>
    <w:rsid w:val="00E96476"/>
    <w:rsid w:val="00ED77A3"/>
    <w:rsid w:val="00EF2908"/>
    <w:rsid w:val="00EF7B42"/>
    <w:rsid w:val="00F21E07"/>
    <w:rsid w:val="00F35C75"/>
    <w:rsid w:val="00F44CD2"/>
    <w:rsid w:val="00F45AA2"/>
    <w:rsid w:val="00F57A51"/>
    <w:rsid w:val="00F57D63"/>
    <w:rsid w:val="00F66C83"/>
    <w:rsid w:val="00F77F8C"/>
    <w:rsid w:val="00F94C18"/>
    <w:rsid w:val="00FA43D9"/>
    <w:rsid w:val="00FA61DD"/>
    <w:rsid w:val="00FA6E27"/>
    <w:rsid w:val="00FB5516"/>
    <w:rsid w:val="00FC364A"/>
    <w:rsid w:val="00FD299B"/>
    <w:rsid w:val="00FD29B8"/>
    <w:rsid w:val="00FE05D1"/>
    <w:rsid w:val="00FE39B4"/>
    <w:rsid w:val="00FF46A1"/>
    <w:rsid w:val="00FF54BA"/>
    <w:rsid w:val="00FF68C1"/>
    <w:rsid w:val="192C6860"/>
    <w:rsid w:val="1A0450ED"/>
    <w:rsid w:val="2BE87990"/>
    <w:rsid w:val="3E7A5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Plain Text"/>
    <w:basedOn w:val="1"/>
    <w:link w:val="6"/>
    <w:qFormat/>
    <w:uiPriority w:val="0"/>
    <w:rPr>
      <w:rFonts w:ascii="宋体" w:hAnsi="Courier New" w:cs="Courier New"/>
      <w:szCs w:val="21"/>
    </w:rPr>
  </w:style>
  <w:style w:type="paragraph" w:styleId="3">
    <w:name w:val="Balloon Text"/>
    <w:basedOn w:val="1"/>
    <w:link w:val="7"/>
    <w:semiHidden/>
    <w:unhideWhenUsed/>
    <w:qFormat/>
    <w:uiPriority w:val="99"/>
    <w:rPr>
      <w:sz w:val="18"/>
      <w:szCs w:val="18"/>
    </w:rPr>
  </w:style>
  <w:style w:type="character" w:customStyle="1" w:styleId="6">
    <w:name w:val="纯文本 Char"/>
    <w:basedOn w:val="5"/>
    <w:link w:val="2"/>
    <w:qFormat/>
    <w:uiPriority w:val="0"/>
    <w:rPr>
      <w:rFonts w:ascii="宋体" w:hAnsi="Courier New" w:eastAsia="宋体" w:cs="Courier New"/>
      <w:szCs w:val="21"/>
    </w:rPr>
  </w:style>
  <w:style w:type="character" w:customStyle="1" w:styleId="7">
    <w:name w:val="批注框文本 Char"/>
    <w:basedOn w:val="5"/>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8-37.TIF" TargetMode="External"/><Relationship Id="rId8" Type="http://schemas.openxmlformats.org/officeDocument/2006/relationships/image" Target="media/image3.png"/><Relationship Id="rId7" Type="http://schemas.openxmlformats.org/officeDocument/2006/relationships/image" Target="W7-66.TIF" TargetMode="External"/><Relationship Id="rId6" Type="http://schemas.openxmlformats.org/officeDocument/2006/relationships/image" Target="media/image2.png"/><Relationship Id="rId5" Type="http://schemas.openxmlformats.org/officeDocument/2006/relationships/image" Target="w7-59.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W7-81.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970</Words>
  <Characters>1094</Characters>
  <Lines>14</Lines>
  <Paragraphs>3</Paragraphs>
  <TotalTime>0</TotalTime>
  <ScaleCrop>false</ScaleCrop>
  <LinksUpToDate>false</LinksUpToDate>
  <CharactersWithSpaces>1151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2021-09-24T08:59:00Z</dcterms:created>
  <dc:creator>PC</dc:creator>
  <cp:lastModifiedBy>萧秋</cp:lastModifiedBy>
  <dcterms:modified xsi:type="dcterms:W3CDTF">2022-07-04T08:07:13Z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79C9ED5F7E504FEF8057FF9D594804A7</vt:lpwstr>
  </property>
</Properties>
</file>