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textAlignment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江苏省仪征中学2024-2025学年度第一学期高三语文学科导学案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kern w:val="0"/>
          <w:sz w:val="28"/>
          <w:szCs w:val="28"/>
        </w:rPr>
        <w:t>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把握情感内涵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齐雪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卞文慧</w:t>
      </w:r>
      <w:r>
        <w:rPr>
          <w:rFonts w:hint="eastAsia" w:ascii="楷体" w:hAnsi="楷体" w:eastAsia="楷体" w:cs="楷体"/>
          <w:b w:val="0"/>
          <w:bCs w:val="0"/>
        </w:rPr>
        <w:t xml:space="preserve">  </w:t>
      </w:r>
    </w:p>
    <w:p>
      <w:pPr>
        <w:ind w:firstLine="1470" w:firstLineChars="700"/>
        <w:rPr>
          <w:rFonts w:hint="eastAsia" w:ascii="楷体" w:hAnsi="楷体" w:eastAsia="楷体" w:cs="楷体"/>
          <w:b w:val="0"/>
          <w:bCs w:val="0"/>
          <w:u w:val="single"/>
        </w:rPr>
      </w:pPr>
      <w:r>
        <w:rPr>
          <w:rFonts w:hint="eastAsia" w:ascii="楷体" w:hAnsi="楷体" w:eastAsia="楷体" w:cs="楷体"/>
          <w:b w:val="0"/>
          <w:bCs w:val="0"/>
        </w:rPr>
        <w:t>班级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姓名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学号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授课日期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>10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>31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</w:t>
      </w:r>
    </w:p>
    <w:p>
      <w:pPr>
        <w:snapToGrid w:val="0"/>
        <w:spacing w:line="306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本课在课程标准中的表述</w:t>
      </w:r>
    </w:p>
    <w:p>
      <w:pPr>
        <w:pStyle w:val="2"/>
        <w:tabs>
          <w:tab w:val="left" w:pos="3402"/>
        </w:tabs>
        <w:snapToGrid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Times New Roman" w:hAnsi="Times New Roman"/>
          <w:lang w:eastAsia="zh-CN"/>
        </w:rPr>
        <w:t>表现出对中华优秀传统文化的兴趣，喜欢学习汉语和汉字，喜欢积累优秀古代诗文，能主动梳理和探究语言材料中蕴含的中国传统文化内容。能在自己的表达中运用富有文化意蕴的语言材料和语言形式，增强语言的表现力。能理解各类作品中涉及的文化现象和观念，能理解和包容不同的文化观念，能运用所学的知识对学习中遇到的一些文化现象发表自己的看法。关注当代语言文化现象，积极参与相关的多种语文实践活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素养导航</w:t>
      </w:r>
    </w:p>
    <w:p>
      <w:pPr>
        <w:numPr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1.能够运用一定的方法，准确把握古诗表达的情感。</w:t>
      </w:r>
    </w:p>
    <w:p>
      <w:pPr>
        <w:numPr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2.掌握情感题的审答规范。</w:t>
      </w:r>
    </w:p>
    <w:p>
      <w:pPr>
        <w:numPr>
          <w:ilvl w:val="0"/>
          <w:numId w:val="1"/>
        </w:numPr>
        <w:snapToGrid w:val="0"/>
        <w:spacing w:line="360" w:lineRule="exact"/>
        <w:ind w:left="0" w:leftChars="0" w:firstLine="0" w:firstLineChars="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内容导读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1.思维导图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108585</wp:posOffset>
            </wp:positionV>
            <wp:extent cx="6334125" cy="2879725"/>
            <wp:effectExtent l="0" t="0" r="9525" b="15875"/>
            <wp:wrapTopAndBottom/>
            <wp:docPr id="2050" name="Picture 2" descr="XY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XY6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2.掌握领悟情感内涵的主要方法途径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(一)词语定情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找“情语”，是领悟情感内涵最准确、最快捷的路径。那么“情语”有哪些呢？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554"/>
        <w:gridCol w:w="352"/>
        <w:gridCol w:w="1332"/>
        <w:gridCol w:w="936"/>
        <w:gridCol w:w="2062"/>
        <w:gridCol w:w="905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阐释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显性情语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指可以明显看出诗歌情感类型的词语，也叫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情感语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，多为动词和形容词，表意功能明显，大多数情况下决定了诗歌抒情的方向和基调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寂寞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等词语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0" w:type="auto"/>
          <w:trHeight w:val="1000" w:hRule="atLeast"/>
          <w:tblCellSpacing w:w="0" w:type="dxa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阐释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0" w:type="auto"/>
          <w:trHeight w:val="82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隐性情语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景物语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指描摹景、物、事、人等要素的词语。它们虽然不是诗眼，却能暗示作者的思想情感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风急天高猿啸哀，渚清沙白鸟飞回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，这两句借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风、天、猿、渚、沙、鸟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六种景物，并以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急、高、哀、清、白、飞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等词修饰，点明了节序和环境，渲染了浓郁的秋意，给人以沉郁苍凉、悲壮压抑之感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auto"/>
          <w:trHeight w:val="10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阐释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auto"/>
          <w:trHeight w:val="460" w:hRule="atLeast"/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隐性情语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表情态、语气的虚词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等词语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雕栏玉砌应犹在，只是朱颜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二字，将作者遥望金陵时那种物是人非、无限怅恨的感叹传达出来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auto"/>
          <w:trHeight w:val="46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典故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词语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一些包含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事典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语典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的词语，如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折腰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商女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等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俞伯牙、钟子期的知音典故，一般表达对朋友的思念和期待之情。沧海桑田的典故常表现个人、亲友、社会的种种变化和无限感慨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auto"/>
          <w:trHeight w:val="1000" w:hRule="atLeast"/>
          <w:tblCellSpacing w:w="0" w:type="dxa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阐释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auto"/>
          <w:trHeight w:val="82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隐性情语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时地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词语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一些表示时间、地点的词语暗含了特殊感情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时间词：春(含生机或暮春伤春)、秋(常见悲秋)、西风(秋风，含愁情)、节日(向往团圆)、夜(夜不能寐，心事重重，有所思)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地点词：塞外(建功立业或表明战争残酷，环境艰苦)、他乡(颠沛流离之苦)、远离京城之地(仕途坎坷)</w:t>
            </w:r>
          </w:p>
        </w:tc>
      </w:tr>
    </w:tbl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(二)借景察情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如何把握景物中的情感？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(1)揣摩所写景物的特点，包括声、色、形、态、味、虚、实、时令方面的特点，进而把握情感，这里尤其要注意从景物色彩中揣摩情感。景物是情感的载体，可以通过景物的冷暖色调或时令色彩等来揣摩作者的情感情绪。明丽绚烂的景色一般表现愉悦的心态，而色彩暗淡的景物往往表达伤感之意。当然也有特例，以哀景写乐情或以乐景写哀情，这种情况要结合诗作具体内容另当别论。景物也有时令色彩。一般而言，早春之景给人的感觉是充满生机，富有生命力，抒发喜悦、向上的情感；暮春之景衰败纷乱，抒发感伤、惋惜之情；秋冬之景给人凄凉、萧瑟之感，抒发悲哀、惆怅之情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(2)善于抓住景物前面的修饰语及后面的动词、形容词，把握景物特征，从中捕捉背后的情感。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(3)把握景与情之间的内在关系。景与情的内在关系有两种：一是情与景之间的一致性(相似性)，即通常所说的“哀景哀情，乐景乐情”；二是情与景之间的相反性，即通常所说的“乐景哀情，哀景乐情”。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(三)典故挖情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(1)积累古诗常用典故的出处与含义。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例如“楼兰”。楼兰国王贪财，多次杀害前往西域的汉使。后傅介子出使西域，计斩楼兰王。故“楼兰”常代指边境之敌。如王昌龄《从军行》：“黄沙百战穿金甲，不破楼兰终不还。”又如李白《塞下曲》：“愿将腰下剑，直为斩楼兰。”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(2)把握古人用典的方式。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①明用典与暗用典。明用典，即在诗中一眼就能看出来，如“凭谁问：廉颇老矣，尚能饭否？”掌握暗用典，要靠自己的积累，如“起舞闻鸡酒未醒”，如果有积累，就应该知道这里用了祖逖闻鸡起舞的典故。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②正用典与反用典。作者运用典故，有时与典故义一致，叫正用典，如辛弃疾使用“廉颇”的典故；有时与典故义相反，叫反用典，如王维《山居秋暝》尾联“随意春芳歇，王孙自可留”，原典故是“王孙兮归来，山中兮不可以久留”，这里反其意而用之，“王孙”偏要“留”下来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(3)把握典中情要注意“两面”情感。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“一面”是作者对典故中的人、事的情感态度，“一面”是作者借此要表达的对现实、对自己的情感态度。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(四)时空显情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诗中诗人的情感有时并不是一成不变的，而是富于变化的，那么如何把握这变化的情感呢？其中一个重要的路径就是抓住诗中时间、空间的变化。从时间上讲，诗人的情感有过去、现在与将来的变化，如回忆过去，感到很美好；驻足现在，觉得伤感；展望将来(想象)，充满期待。读诗要善于分出不同的时间段，找出不同的情感。像离别诗，一般分离别时和离别后两个时间段写，离别时自然要痛苦，离别后自然是思念之苦、重逢之盼。从空间上讲，空间不同，情感也就不同。如在家中，家人相聚在一起，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很温暖；在外乡的路上，颇有羁旅之苦。空间不同，实际上是不同景物对象的转换，读诗时如能抓住不同空间里不同的描写对象，自然就能捕捉到因空间变化而产生的情感变化。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(说明：“咏物传情”参见学案58“活动一”；“‘情’从结构入，抓首尾句”参见学案54活动一“抓关键词句”部分；“知人论世”法参见本学案“前备知识”部分。)</w:t>
      </w:r>
    </w:p>
    <w:p>
      <w:pPr>
        <w:pStyle w:val="2"/>
        <w:numPr>
          <w:ilvl w:val="0"/>
          <w:numId w:val="2"/>
        </w:numPr>
        <w:tabs>
          <w:tab w:val="left" w:pos="3402"/>
        </w:tabs>
        <w:snapToGrid w:val="0"/>
        <w:spacing w:line="300" w:lineRule="exact"/>
        <w:rPr>
          <w:rFonts w:hint="eastAsia" w:hAnsi="宋体" w:eastAsia="宋体" w:cs="宋体"/>
          <w:b/>
          <w:bCs/>
          <w:lang w:val="en-US" w:eastAsia="zh-CN"/>
        </w:rPr>
      </w:pPr>
      <w:r>
        <w:rPr>
          <w:rFonts w:hint="eastAsia" w:hAnsi="宋体" w:eastAsia="宋体" w:cs="宋体"/>
          <w:b/>
          <w:bCs/>
          <w:lang w:val="en-US" w:eastAsia="zh-CN"/>
        </w:rPr>
        <w:t>真题导思</w:t>
      </w:r>
    </w:p>
    <w:p>
      <w:pPr>
        <w:rPr>
          <w:rFonts w:hint="eastAsia"/>
        </w:rPr>
      </w:pPr>
      <w:r>
        <w:rPr>
          <w:rFonts w:hint="eastAsia"/>
        </w:rPr>
        <w:t>(2020·全国Ⅰ)阅读下面这首唐诗，完成后面任务。</w:t>
      </w:r>
    </w:p>
    <w:p>
      <w:pPr>
        <w:jc w:val="center"/>
        <w:rPr>
          <w:rFonts w:hint="eastAsia"/>
        </w:rPr>
      </w:pPr>
      <w:r>
        <w:rPr>
          <w:rFonts w:hint="eastAsia"/>
        </w:rPr>
        <w:t>奉和袭美抱疾杜门见寄次韵①</w:t>
      </w:r>
    </w:p>
    <w:p>
      <w:pPr>
        <w:jc w:val="center"/>
        <w:rPr>
          <w:rFonts w:hint="eastAsia"/>
        </w:rPr>
      </w:pPr>
      <w:r>
        <w:rPr>
          <w:rFonts w:hint="eastAsia"/>
        </w:rPr>
        <w:t>陆龟蒙</w:t>
      </w:r>
    </w:p>
    <w:p>
      <w:pPr>
        <w:jc w:val="center"/>
        <w:rPr>
          <w:rFonts w:hint="eastAsia"/>
        </w:rPr>
      </w:pPr>
      <w:r>
        <w:rPr>
          <w:rFonts w:hint="eastAsia"/>
        </w:rPr>
        <w:t>虽失春城醉上期，下帷裁遍未裁诗②。</w:t>
      </w:r>
    </w:p>
    <w:p>
      <w:pPr>
        <w:jc w:val="center"/>
        <w:rPr>
          <w:rFonts w:hint="eastAsia"/>
        </w:rPr>
      </w:pPr>
      <w:r>
        <w:rPr>
          <w:rFonts w:hint="eastAsia"/>
        </w:rPr>
        <w:t>因吟郢岸百亩蕙③，欲采商崖三秀芝④。</w:t>
      </w:r>
    </w:p>
    <w:p>
      <w:pPr>
        <w:jc w:val="center"/>
        <w:rPr>
          <w:rFonts w:hint="eastAsia"/>
        </w:rPr>
      </w:pPr>
      <w:r>
        <w:rPr>
          <w:rFonts w:hint="eastAsia"/>
        </w:rPr>
        <w:t>栖野鹤笼宽使织，施山僧饭别教炊。</w:t>
      </w:r>
    </w:p>
    <w:p>
      <w:pPr>
        <w:jc w:val="center"/>
      </w:pPr>
      <w:r>
        <w:rPr>
          <w:rFonts w:hint="eastAsia"/>
        </w:rPr>
        <w:t>但医沈约重瞳健⑤，不怕江花不满枝。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1.下面是本诗的思路导图，请结合文本填出空缺内容。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038600" cy="2903220"/>
            <wp:effectExtent l="0" t="0" r="0" b="0"/>
            <wp:docPr id="20482" name="Picture 2" descr="XY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XY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2.下列对这首诗的理解和赏析，不正确的一项是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A.作者写作此诗之时，皮日休正患病居家，闭门谢客，与外界不通音讯。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B.由于友人患病，原有的约会被暂时搁置，作者游春的诗篇也未能写出。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C.作者虽然身在书斋从事教学，但心中盼望能走进自然，领略美好春光。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D.尾联使用了关于沈约的典故，可以由此推测皮日休所患的疾病是目疾。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3.请简要概括本诗所表达的思想感情。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方法点拨：</w:t>
      </w:r>
    </w:p>
    <w:p>
      <w:pPr>
        <w:numPr>
          <w:ilvl w:val="0"/>
          <w:numId w:val="0"/>
        </w:numPr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1.精准审题</w:t>
      </w:r>
    </w:p>
    <w:p>
      <w:pPr>
        <w:numPr>
          <w:ilvl w:val="0"/>
          <w:numId w:val="0"/>
        </w:numPr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(1)审答题范围：局部(一句、一联、一片等)/整体。内容越多，层级越大，情感要点越多。</w:t>
      </w:r>
    </w:p>
    <w:p>
      <w:pPr>
        <w:numPr>
          <w:ilvl w:val="0"/>
          <w:numId w:val="0"/>
        </w:numPr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(2)审答题要求：概括/分析。情感概括题可直接使用上题形式。情感分析题表述有两种模式：</w:t>
      </w:r>
    </w:p>
    <w:p>
      <w:pPr>
        <w:numPr>
          <w:ilvl w:val="0"/>
          <w:numId w:val="0"/>
        </w:numPr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①分析＋概括：先分析具体诗句，后概括出情感内涵。</w:t>
      </w:r>
    </w:p>
    <w:p>
      <w:pPr>
        <w:numPr>
          <w:ilvl w:val="0"/>
          <w:numId w:val="0"/>
        </w:numPr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②概括＋分析：先概括出情感内涵，后分析具体诗句。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2.规范答题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(1)从内容上规范：分层作答，分对象作答(对自己/友人，国家/人生，历史/朝廷，故乡/自然等)。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(2)从表达上规范：使用情感术语。格式规范：情感＝对(情感对象)＋情由/情境＋感情基调。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从类型上规范：①情感变化型，表述为“由……(情感)到……(情感)，再到……(情感)”。②情感矛盾统一型，表述为“既有……(情感)，又有……(情感)，这两种看似矛盾的情感有机地统一于诗人的情绪中”，或者“诗人表面上看是在表达……(情感)，实质上是在表达……(情感)”。③情感丰富型。应多角度、多层面地挖掘情感，做到多点答题。④情感单一型。这类题题干已经给出某种情感，只要求分析。对于这种“逆向分析”型，只要抓住诗中词语，作多角度分析即可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  <w:r>
        <w:br w:type="page"/>
      </w:r>
    </w:p>
    <w:p>
      <w:pPr>
        <w:spacing w:line="360" w:lineRule="exact"/>
        <w:jc w:val="center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江苏省仪征中学2024—2025学年度第一学期高三语文学科作业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kern w:val="0"/>
          <w:sz w:val="28"/>
          <w:szCs w:val="28"/>
        </w:rPr>
        <w:t>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把握情感内涵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齐雪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卞文慧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4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 xml:space="preserve"> 班级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姓名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学号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时间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val="en-US" w:eastAsia="zh-CN"/>
        </w:rPr>
        <w:t>10.31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eastAsia="zh-CN"/>
        </w:rPr>
        <w:t>作业时长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>45分钟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 xml:space="preserve"> </w:t>
      </w:r>
    </w:p>
    <w:p>
      <w:pPr>
        <w:numPr>
          <w:ilvl w:val="0"/>
          <w:numId w:val="3"/>
        </w:numPr>
        <w:spacing w:line="300" w:lineRule="exact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巩固导练（</w:t>
      </w:r>
      <w:r>
        <w:rPr>
          <w:rFonts w:hint="eastAsia" w:ascii="宋体" w:hAnsi="宋体"/>
          <w:b/>
          <w:szCs w:val="21"/>
          <w:lang w:val="en-US" w:eastAsia="zh-CN"/>
        </w:rPr>
        <w:t>5分钟</w:t>
      </w:r>
      <w:r>
        <w:rPr>
          <w:rFonts w:hint="eastAsia" w:ascii="宋体" w:hAnsi="宋体"/>
          <w:b/>
          <w:szCs w:val="21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1.补写出下列句子中的空缺部分。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(1)京剧《四郎探母·坐宫》一折中有“到来生变犬马结草衔环”的唱词，这句唱词出自李密《陈情表》中的“____________________”和“_____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______”两句。</w:t>
      </w:r>
    </w:p>
    <w:p>
      <w:pPr>
        <w:numPr>
          <w:ilvl w:val="0"/>
          <w:numId w:val="4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李商隐《锦瑟》中的“________________”一句和李贺《李凭箜篌引》中的“________________”一句，分别对锦瑟和箜篌这两种乐器的规制有所反映。</w:t>
      </w:r>
    </w:p>
    <w:p>
      <w:pPr>
        <w:numPr>
          <w:numId w:val="0"/>
        </w:numPr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/>
        </w:rPr>
        <w:t>(3)李华同学打算明年毕业后去泰山游览，如果他想追随古人登山的足迹，那么你推荐他登山的路线是“_______________，________________”。</w:t>
      </w:r>
    </w:p>
    <w:p>
      <w:pPr>
        <w:pStyle w:val="2"/>
        <w:numPr>
          <w:ilvl w:val="0"/>
          <w:numId w:val="5"/>
        </w:numPr>
        <w:tabs>
          <w:tab w:val="left" w:pos="3402"/>
        </w:tabs>
        <w:snapToGrid w:val="0"/>
        <w:spacing w:line="300" w:lineRule="exac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eastAsia="zh-CN"/>
        </w:rPr>
        <w:t>拓展</w:t>
      </w:r>
      <w:r>
        <w:rPr>
          <w:rFonts w:hint="eastAsia" w:hAnsi="宋体"/>
          <w:b/>
          <w:szCs w:val="21"/>
        </w:rPr>
        <w:t>导练</w:t>
      </w:r>
      <w:r>
        <w:rPr>
          <w:rFonts w:hint="eastAsia" w:hAnsi="宋体"/>
          <w:b/>
          <w:szCs w:val="21"/>
          <w:lang w:eastAsia="zh-CN"/>
        </w:rPr>
        <w:t>（</w:t>
      </w:r>
      <w:r>
        <w:rPr>
          <w:rFonts w:hint="eastAsia" w:hAnsi="宋体"/>
          <w:b/>
          <w:szCs w:val="21"/>
          <w:lang w:val="en-US" w:eastAsia="zh-CN"/>
        </w:rPr>
        <w:t>20分钟</w:t>
      </w:r>
      <w:r>
        <w:rPr>
          <w:rFonts w:hint="eastAsia" w:hAnsi="宋体"/>
          <w:b/>
          <w:szCs w:val="21"/>
          <w:lang w:eastAsia="zh-CN"/>
        </w:rPr>
        <w:t>）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/>
        </w:rPr>
      </w:pPr>
      <w:r>
        <w:rPr>
          <w:rFonts w:hint="eastAsia"/>
        </w:rPr>
        <w:t>(2024·九省联考)阅读下面这首宋词，完成后面题目。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临江仙·正月二十四日晚至湖上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叶梦得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三日疾风吹浩荡，绿芜未遍平沙。约回残影射明霞。水光遥泛坐，烟柳卧攲斜。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霜鬓不堪春点检，留连又见芳华。一枝重插去年花。此身江海梦，何处定吾家。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2.下列对这首词的理解和赏析，不正确的一项是(3分)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A.连日的春风带来了春的消息，但毕竟时令尚早，还不能看到盛春的美景。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B.题目明确词人是在傍晚到湖上游览，词中“残影”“明霞”对此也有照应。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C.湖中景色见于词人的顾盼之间，水面波光粼粼，岸边暮色中的垂柳朦朦胧胧。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D.面对美景，词人找出去年佩戴过的花饰插到头上，掩饰鬓边的斑斑白发。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3.这首词表达了词人什么样的思想感情？请简要分析。(6分)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t>三、选做题（15分钟）</w:t>
      </w:r>
    </w:p>
    <w:p>
      <w:pPr>
        <w:spacing w:line="360" w:lineRule="auto"/>
        <w:jc w:val="left"/>
        <w:textAlignment w:val="center"/>
      </w:pPr>
      <w:r>
        <w:t>（2020·北京·</w:t>
      </w:r>
      <w:r>
        <w:rPr>
          <w:b/>
          <w:color w:val="FF0000"/>
        </w:rPr>
        <w:t>高考真题</w:t>
      </w:r>
      <w:r>
        <w:t>）阅读下面诗歌，完成下面小题。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寄东鲁二稚子【1】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李白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吴地桑叶绿，吴蚕已三眠。我家寄东鲁，谁种龟阴【2】田。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春事已不及，江行复茫然。南风吹归心，飞堕酒楼前。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楼东一株桃，枝叶拂青烟。此树我所种，别来向三年。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桃今与楼齐，我行尚未旋。娇女字平阳，折花倚桃边。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折花不见我，泪下如流泉。小儿名伯禽，与姊亦齐肩。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双行桃树下，抚背复谁怜。念此失次第，肝肠日忧煎。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裂素写远意，因之汶阳川。</w:t>
      </w:r>
    </w:p>
    <w:p>
      <w:pPr>
        <w:spacing w:line="360" w:lineRule="auto"/>
        <w:jc w:val="left"/>
        <w:textAlignment w:val="center"/>
      </w:pPr>
      <w:r>
        <w:t>注释：[1]这首诗作于金陵。[2]龟阴：地名，与后文的“汶阳川”都在鲁地。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．下列对这首诗的理解与赏析，不正确的一项是(</w:t>
      </w:r>
      <w:r>
        <w:rPr>
          <w:rFonts w:ascii="'Times New Roman'" w:hAnsi="'Times New Roman'" w:eastAsia="'Times New Roman'" w:cs="'Times New Roman'"/>
        </w:rPr>
        <w:t>     </w:t>
      </w:r>
      <w:r>
        <w:t>)</w:t>
      </w:r>
    </w:p>
    <w:p>
      <w:pPr>
        <w:spacing w:line="360" w:lineRule="auto"/>
        <w:jc w:val="left"/>
        <w:textAlignment w:val="center"/>
      </w:pPr>
      <w:r>
        <w:t>A．李白由江南农事春景联想到东鲁田地无人耕种，心生茫然之感。</w:t>
      </w:r>
    </w:p>
    <w:p>
      <w:pPr>
        <w:spacing w:line="360" w:lineRule="auto"/>
        <w:jc w:val="left"/>
        <w:textAlignment w:val="center"/>
      </w:pPr>
      <w:r>
        <w:t>B．李白思念一双儿女，追忆昔日春游漫步的场景，不禁泪下如泉。</w:t>
      </w:r>
    </w:p>
    <w:p>
      <w:pPr>
        <w:spacing w:line="360" w:lineRule="auto"/>
        <w:jc w:val="left"/>
        <w:textAlignment w:val="center"/>
      </w:pPr>
      <w:r>
        <w:t>C．这首诗叙事朴实，语言明白如话，亲切自然，堪称“天然去雕饰”。</w:t>
      </w:r>
    </w:p>
    <w:p>
      <w:pPr>
        <w:spacing w:line="360" w:lineRule="auto"/>
        <w:jc w:val="left"/>
        <w:textAlignment w:val="center"/>
      </w:pPr>
      <w:r>
        <w:t>D．这首诗展现李白柔情的一面，其风格与《梦游天姥吟留别》不同。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．下列对诗句的分析，正确的一项是</w:t>
      </w:r>
    </w:p>
    <w:p>
      <w:pPr>
        <w:spacing w:line="360" w:lineRule="auto"/>
        <w:jc w:val="left"/>
        <w:textAlignment w:val="center"/>
      </w:pPr>
      <w:r>
        <w:t>A．诗人先说“吴蚕已三眠”，后又说“别来向三年”，抒发了青春不再的痛苦之情。</w:t>
      </w:r>
    </w:p>
    <w:p>
      <w:pPr>
        <w:spacing w:line="360" w:lineRule="auto"/>
        <w:jc w:val="left"/>
        <w:textAlignment w:val="center"/>
      </w:pPr>
      <w:r>
        <w:t>B．诗人先感慨“谁种龟阴田”，最后又说“因之汶阳川”，表达了归隐田园的志向。</w:t>
      </w:r>
    </w:p>
    <w:p>
      <w:pPr>
        <w:spacing w:line="360" w:lineRule="auto"/>
        <w:jc w:val="left"/>
        <w:textAlignment w:val="center"/>
      </w:pPr>
      <w:r>
        <w:t>C．“南风吹归心，飞堕酒楼前”，这两句由金陵酒楼引发东鲁家园之思，过渡巧妙。</w:t>
      </w:r>
    </w:p>
    <w:p>
      <w:pPr>
        <w:spacing w:line="360" w:lineRule="auto"/>
        <w:jc w:val="left"/>
        <w:textAlignment w:val="center"/>
      </w:pPr>
      <w:r>
        <w:t>D．“念此失次第，肝肠日忧煎”，意思是想到孩子们缺失父爱，诗人心中纷乱焦虑。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6</w:t>
      </w:r>
      <w:r>
        <w:t>．这首诗多处写到桃树。请分析桃树在诗中的意义与作用。</w:t>
      </w: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261"/>
        </w:tabs>
        <w:adjustRightInd w:val="0"/>
        <w:snapToGrid w:val="0"/>
        <w:spacing w:line="340" w:lineRule="exact"/>
        <w:rPr>
          <w:rFonts w:hint="eastAsia"/>
          <w:szCs w:val="20"/>
          <w:lang w:eastAsia="zh-CN"/>
        </w:rPr>
      </w:pPr>
      <w:r>
        <w:rPr>
          <w:rFonts w:hint="eastAsia" w:ascii="宋体" w:hAnsi="宋体" w:eastAsia="宋体" w:cs="Times New Roman"/>
          <w:b/>
          <w:szCs w:val="21"/>
        </w:rPr>
        <w:t>四、补充练习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val="en-US" w:eastAsia="zh-CN"/>
        </w:rPr>
        <w:t>5分钟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（2020·</w:t>
      </w:r>
      <w:r>
        <w:rPr>
          <w:rFonts w:hint="eastAsia"/>
        </w:rPr>
        <w:t>天津</w:t>
      </w:r>
      <w:r>
        <w:t>·</w:t>
      </w:r>
      <w:r>
        <w:rPr>
          <w:b/>
          <w:color w:val="FF0000"/>
        </w:rPr>
        <w:t>高考真题</w:t>
      </w:r>
      <w:r>
        <w:t>）阅读下面这首唐诗，按要求作答。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纪村事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[唐]韦庄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绿蔓映双扉，循墙一径微。雨多庭果烂，稻熟渚禽肥。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酿酒迎新社，遥砧送暮晖。数声牛上笛，何处饷田注归。</w:t>
      </w:r>
    </w:p>
    <w:p>
      <w:pPr>
        <w:spacing w:line="360" w:lineRule="auto"/>
        <w:jc w:val="left"/>
        <w:textAlignment w:val="center"/>
      </w:pPr>
      <w:r>
        <w:t>[注]饷田：到田间送饭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</w:t>
      </w:r>
      <w:r>
        <w:t>．下列对这首诗的理解和赏析，</w:t>
      </w:r>
      <w:r>
        <w:rPr>
          <w:em w:val="dot"/>
        </w:rPr>
        <w:t>不恰当</w:t>
      </w:r>
      <w:r>
        <w:t>的一项是（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spacing w:line="360" w:lineRule="auto"/>
        <w:jc w:val="left"/>
        <w:textAlignment w:val="center"/>
      </w:pPr>
      <w:r>
        <w:t>A．首联写绿植光影映照门扉，墙边小路在草木中若隐若现，显得生机勃勃。</w:t>
      </w:r>
    </w:p>
    <w:p>
      <w:pPr>
        <w:spacing w:line="360" w:lineRule="auto"/>
        <w:jc w:val="left"/>
        <w:textAlignment w:val="center"/>
      </w:pPr>
      <w:r>
        <w:t>B．颔联写院中果子腐烂，水边禽鸟肥美，营造出农闲时节慵懒闲散的宁静氛围。</w:t>
      </w:r>
    </w:p>
    <w:p>
      <w:pPr>
        <w:spacing w:line="360" w:lineRule="auto"/>
        <w:jc w:val="left"/>
        <w:textAlignment w:val="center"/>
      </w:pPr>
      <w:r>
        <w:t>C．全诗视听结合，动静相宜，虚实相生，用语平朴，意境优美，富有意趣。</w:t>
      </w:r>
    </w:p>
    <w:p>
      <w:pPr>
        <w:spacing w:line="360" w:lineRule="auto"/>
        <w:jc w:val="left"/>
        <w:textAlignment w:val="center"/>
      </w:pPr>
      <w:r>
        <w:t>D．本诗撷取若干乡村景象，自然与人文融合，呈现出浓郁的田园生活气息。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</w:t>
      </w:r>
      <w:r>
        <w:t>．“酿酒迎新社，遥砧送暮晖”描写了什么样的乡村场景？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bookmarkStart w:id="0" w:name="_GoBack"/>
      <w:bookmarkEnd w:id="0"/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．“数声牛上笛”有人觉得“一声”更佳，你同意吗？请结合诗句说明理由。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'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67FB3"/>
    <w:multiLevelType w:val="singleLevel"/>
    <w:tmpl w:val="96E67F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7E7446"/>
    <w:multiLevelType w:val="singleLevel"/>
    <w:tmpl w:val="997E74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9FEA85C"/>
    <w:multiLevelType w:val="singleLevel"/>
    <w:tmpl w:val="99FEA85C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BFC43DA8"/>
    <w:multiLevelType w:val="singleLevel"/>
    <w:tmpl w:val="BFC43D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DEE4E17"/>
    <w:multiLevelType w:val="singleLevel"/>
    <w:tmpl w:val="1DEE4E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jczMmQxMWY4MGQwMDkxZWJhMDRkMzhhZTk4ZmMifQ=="/>
    <w:docVar w:name="KSO_WPS_MARK_KEY" w:val="fb759632-af95-4d69-a757-59b689b52d7e"/>
  </w:docVars>
  <w:rsids>
    <w:rsidRoot w:val="3A297AAC"/>
    <w:rsid w:val="01E30197"/>
    <w:rsid w:val="20C22B5D"/>
    <w:rsid w:val="39F634E7"/>
    <w:rsid w:val="3A297AAC"/>
    <w:rsid w:val="58775974"/>
    <w:rsid w:val="65E371E1"/>
    <w:rsid w:val="78F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3058</Words>
  <Characters>3155</Characters>
  <Lines>0</Lines>
  <Paragraphs>0</Paragraphs>
  <TotalTime>0</TotalTime>
  <ScaleCrop>false</ScaleCrop>
  <LinksUpToDate>false</LinksUpToDate>
  <CharactersWithSpaces>3255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2024-10-30T08:34:00Z</dcterms:created>
  <dc:creator>。</dc:creator>
  <cp:lastModifiedBy>。</cp:lastModifiedBy>
  <dcterms:modified xsi:type="dcterms:W3CDTF">2024-10-30T09:30:15Z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CDFE829FF012486890662D64F4C456C9</vt:lpwstr>
  </property>
</Properties>
</file>