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textAlignment w:val="baseline"/>
        <w:rPr>
          <w:rFonts w:ascii="黑体" w:hAnsi="宋体" w:eastAsia="黑体" w:cs="Times New Roman"/>
          <w:b/>
          <w:color w:val="000000" w:themeColor="text1"/>
          <w:sz w:val="28"/>
          <w:szCs w:val="28"/>
          <w14:textFill>
            <w14:solidFill>
              <w14:schemeClr w14:val="tx1"/>
            </w14:solidFill>
          </w14:textFill>
        </w:rPr>
      </w:pPr>
      <w:r>
        <w:rPr>
          <w:rFonts w:hint="eastAsia" w:ascii="黑体" w:hAnsi="宋体" w:eastAsia="黑体" w:cs="Times New Roman"/>
          <w:b/>
          <w:color w:val="000000" w:themeColor="text1"/>
          <w:sz w:val="28"/>
          <w:szCs w:val="28"/>
          <w14:textFill>
            <w14:solidFill>
              <w14:schemeClr w14:val="tx1"/>
            </w14:solidFill>
          </w14:textFill>
        </w:rPr>
        <w:t>江苏省仪征中学2023-2024学年度第</w:t>
      </w:r>
      <w:r>
        <w:rPr>
          <w:rFonts w:hint="eastAsia" w:ascii="黑体" w:hAnsi="宋体" w:eastAsia="黑体" w:cs="Times New Roman"/>
          <w:b/>
          <w:color w:val="000000" w:themeColor="text1"/>
          <w:sz w:val="28"/>
          <w:szCs w:val="28"/>
          <w:lang w:val="en-US" w:eastAsia="zh-CN"/>
          <w14:textFill>
            <w14:solidFill>
              <w14:schemeClr w14:val="tx1"/>
            </w14:solidFill>
          </w14:textFill>
        </w:rPr>
        <w:t>二</w:t>
      </w:r>
      <w:r>
        <w:rPr>
          <w:rFonts w:hint="eastAsia" w:ascii="黑体" w:hAnsi="宋体" w:eastAsia="黑体" w:cs="Times New Roman"/>
          <w:b/>
          <w:color w:val="000000" w:themeColor="text1"/>
          <w:sz w:val="28"/>
          <w:szCs w:val="28"/>
          <w14:textFill>
            <w14:solidFill>
              <w14:schemeClr w14:val="tx1"/>
            </w14:solidFill>
          </w14:textFill>
        </w:rPr>
        <w:t>学期高三语文学科导学案</w:t>
      </w:r>
    </w:p>
    <w:p>
      <w:pPr>
        <w:jc w:val="center"/>
        <w:rPr>
          <w:rFonts w:hint="eastAsia" w:ascii="黑体" w:hAnsi="黑体" w:eastAsia="黑体" w:cs="黑体"/>
          <w:b/>
          <w:kern w:val="0"/>
          <w:sz w:val="28"/>
          <w:szCs w:val="28"/>
          <w:lang w:eastAsia="zh-CN"/>
        </w:rPr>
      </w:pPr>
      <w:r>
        <w:rPr>
          <w:rFonts w:hint="eastAsia" w:ascii="黑体" w:hAnsi="黑体" w:eastAsia="黑体" w:cs="黑体"/>
          <w:b/>
          <w:kern w:val="0"/>
          <w:sz w:val="28"/>
          <w:szCs w:val="28"/>
        </w:rPr>
        <w:t>二轮复习</w:t>
      </w:r>
      <w:r>
        <w:rPr>
          <w:rFonts w:hint="eastAsia" w:ascii="黑体" w:hAnsi="黑体" w:eastAsia="黑体" w:cs="黑体"/>
          <w:b/>
          <w:kern w:val="0"/>
          <w:sz w:val="28"/>
          <w:szCs w:val="28"/>
          <w:lang w:eastAsia="zh-CN"/>
        </w:rPr>
        <w:t>之文言阅读主观题</w:t>
      </w:r>
    </w:p>
    <w:p>
      <w:pPr>
        <w:jc w:val="center"/>
        <w:rPr>
          <w:rFonts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研制人：</w:t>
      </w:r>
      <w:r>
        <w:rPr>
          <w:rFonts w:hint="eastAsia" w:ascii="楷体" w:hAnsi="楷体" w:eastAsia="楷体" w:cs="楷体"/>
          <w:bCs/>
          <w:color w:val="000000" w:themeColor="text1"/>
          <w:sz w:val="24"/>
          <w:szCs w:val="24"/>
          <w:lang w:eastAsia="zh-CN"/>
          <w14:textFill>
            <w14:solidFill>
              <w14:schemeClr w14:val="tx1"/>
            </w14:solidFill>
          </w14:textFill>
        </w:rPr>
        <w:t>高新艳</w:t>
      </w:r>
      <w:r>
        <w:rPr>
          <w:rFonts w:hint="eastAsia" w:ascii="楷体" w:hAnsi="楷体" w:eastAsia="楷体" w:cs="楷体"/>
          <w:bCs/>
          <w:color w:val="000000" w:themeColor="text1"/>
          <w:sz w:val="24"/>
          <w:szCs w:val="24"/>
          <w14:textFill>
            <w14:solidFill>
              <w14:schemeClr w14:val="tx1"/>
            </w14:solidFill>
          </w14:textFill>
        </w:rPr>
        <w:t xml:space="preserve">   审核人：周建芸</w:t>
      </w:r>
    </w:p>
    <w:p>
      <w:pPr>
        <w:spacing w:line="300" w:lineRule="exact"/>
        <w:jc w:val="center"/>
        <w:textAlignment w:val="baseline"/>
        <w:rPr>
          <w:rFonts w:hint="default"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班级</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姓名</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学号</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授课日期：</w:t>
      </w:r>
      <w:r>
        <w:rPr>
          <w:rFonts w:hint="eastAsia" w:ascii="楷体" w:hAnsi="楷体" w:eastAsia="楷体" w:cs="楷体"/>
          <w:bCs/>
          <w:color w:val="000000" w:themeColor="text1"/>
          <w:sz w:val="24"/>
          <w:szCs w:val="24"/>
          <w:lang w:val="en-US" w:eastAsia="zh-CN"/>
          <w14:textFill>
            <w14:solidFill>
              <w14:schemeClr w14:val="tx1"/>
            </w14:solidFill>
          </w14:textFill>
        </w:rPr>
        <w:t xml:space="preserve"> 2024.5.31   </w:t>
      </w:r>
    </w:p>
    <w:p>
      <w:pPr>
        <w:spacing w:line="360" w:lineRule="exact"/>
        <w:textAlignment w:val="baseline"/>
        <w:rPr>
          <w:rFonts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本课在课程标准中的表述：</w:t>
      </w:r>
    </w:p>
    <w:p>
      <w:pPr>
        <w:pStyle w:val="4"/>
        <w:tabs>
          <w:tab w:val="left" w:pos="3402"/>
        </w:tabs>
        <w:snapToGrid w:val="0"/>
        <w:rPr>
          <w:rFonts w:hint="eastAsia" w:ascii="Times New Roman" w:hAnsi="Times New Roman"/>
        </w:rPr>
      </w:pPr>
      <w:r>
        <w:rPr>
          <w:rFonts w:hint="eastAsia" w:ascii="Times New Roman" w:hAnsi="Times New Roman"/>
        </w:rPr>
        <w:t xml:space="preserve">    概括分析文意在全国卷中一直都以选择题的形式考查，而在2020年新高考全国卷Ⅰ、Ⅱ中首次以主观题形式出现，并且这两种题型“同框”。这不仅预示了未来新高考卷对文言文文意理解的高度重视，更给我们复习提出了新的课题。</w:t>
      </w:r>
    </w:p>
    <w:p>
      <w:pPr>
        <w:snapToGrid w:val="0"/>
        <w:spacing w:line="360" w:lineRule="exact"/>
        <w:rPr>
          <w:b/>
          <w:bCs w:val="0"/>
          <w:color w:val="000000"/>
          <w:szCs w:val="21"/>
        </w:rPr>
      </w:pPr>
      <w:r>
        <w:rPr>
          <w:rFonts w:hint="eastAsia" w:ascii="宋体" w:hAnsi="宋体"/>
          <w:b/>
          <w:bCs w:val="0"/>
          <w:szCs w:val="21"/>
        </w:rPr>
        <w:t>一、</w:t>
      </w:r>
      <w:r>
        <w:rPr>
          <w:rFonts w:hint="eastAsia" w:ascii="宋体" w:hAnsi="宋体" w:cs="宋体"/>
          <w:b/>
          <w:bCs w:val="0"/>
          <w:kern w:val="0"/>
          <w:szCs w:val="21"/>
        </w:rPr>
        <w:t>内容导读</w:t>
      </w:r>
    </w:p>
    <w:p>
      <w:pPr>
        <w:pStyle w:val="4"/>
        <w:tabs>
          <w:tab w:val="left" w:pos="3402"/>
        </w:tabs>
        <w:snapToGrid w:val="0"/>
        <w:rPr>
          <w:rFonts w:hint="eastAsia" w:ascii="Times New Roman" w:hAnsi="Times New Roman"/>
          <w:b/>
          <w:bCs/>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"E:\\周飞燕\\2022\\一轮\\语文\\大一轮 语文 新教材打包\\全书完整的Word版文档\\板块二\\W21.TIF"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6093460" cy="3614420"/>
            <wp:effectExtent l="0" t="0" r="254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r:link="rId7"/>
                    <a:stretch>
                      <a:fillRect/>
                    </a:stretch>
                  </pic:blipFill>
                  <pic:spPr>
                    <a:xfrm>
                      <a:off x="0" y="0"/>
                      <a:ext cx="6093460" cy="3614420"/>
                    </a:xfrm>
                    <a:prstGeom prst="rect">
                      <a:avLst/>
                    </a:prstGeom>
                    <a:noFill/>
                    <a:ln>
                      <a:noFill/>
                    </a:ln>
                  </pic:spPr>
                </pic:pic>
              </a:graphicData>
            </a:graphic>
          </wp:inline>
        </w:drawing>
      </w:r>
      <w:r>
        <w:rPr>
          <w:rFonts w:ascii="Times New Roman" w:hAnsi="Times New Roman" w:cs="Times New Roman"/>
        </w:rPr>
        <w:fldChar w:fldCharType="end"/>
      </w:r>
    </w:p>
    <w:p>
      <w:pPr>
        <w:pStyle w:val="4"/>
        <w:tabs>
          <w:tab w:val="left" w:pos="3402"/>
        </w:tabs>
        <w:snapToGrid w:val="0"/>
        <w:rPr>
          <w:rFonts w:ascii="Times New Roman" w:hAnsi="Times New Roman"/>
        </w:rPr>
      </w:pPr>
      <w:r>
        <w:rPr>
          <w:rFonts w:hint="eastAsia" w:ascii="Times New Roman" w:hAnsi="Times New Roman"/>
          <w:b/>
          <w:bCs/>
        </w:rPr>
        <w:t>二、素养导航</w:t>
      </w:r>
    </w:p>
    <w:p>
      <w:pPr>
        <w:spacing w:line="300" w:lineRule="exact"/>
        <w:rPr>
          <w:rFonts w:hint="eastAsia" w:hAnsi="宋体" w:cs="宋体"/>
        </w:rPr>
      </w:pPr>
      <w:r>
        <w:rPr>
          <w:rFonts w:hint="eastAsia" w:hAnsi="宋体" w:cs="宋体"/>
          <w:lang w:val="en-US" w:eastAsia="zh-CN"/>
        </w:rPr>
        <w:t>1</w:t>
      </w:r>
      <w:r>
        <w:rPr>
          <w:rFonts w:hint="eastAsia" w:hAnsi="宋体" w:cs="宋体"/>
        </w:rPr>
        <w:t>、审题干，看要求，找到对应区域</w:t>
      </w:r>
    </w:p>
    <w:p>
      <w:pPr>
        <w:spacing w:line="300" w:lineRule="exact"/>
        <w:ind w:firstLine="420" w:firstLineChars="200"/>
        <w:rPr>
          <w:rFonts w:hint="eastAsia" w:hAnsi="宋体" w:cs="宋体"/>
        </w:rPr>
      </w:pPr>
      <w:r>
        <w:rPr>
          <w:rFonts w:hint="eastAsia" w:hAnsi="宋体" w:cs="宋体"/>
        </w:rPr>
        <w:t>文言阅读主观题，题目会就探寻事件原因、概括为文（为官为学为人）特点、解读驳论艺术、概括主要情节（事件）、探究情感态度（价值取向）、鉴赏语言艺术、分析形象特征（性格、作用等）、提炼作者观点、勾联前人点评等方面进行分析概括。明确题要求后，要迅速在原文中找到对应答题区域，细读文本内容，然后进行概括。</w:t>
      </w:r>
    </w:p>
    <w:p>
      <w:pPr>
        <w:spacing w:line="300" w:lineRule="exact"/>
        <w:rPr>
          <w:rFonts w:hint="eastAsia" w:hAnsi="宋体" w:cs="宋体"/>
        </w:rPr>
      </w:pPr>
      <w:r>
        <w:rPr>
          <w:rFonts w:hint="eastAsia" w:hAnsi="宋体" w:cs="宋体"/>
          <w:lang w:val="en-US" w:eastAsia="zh-CN"/>
        </w:rPr>
        <w:t>2</w:t>
      </w:r>
      <w:r>
        <w:rPr>
          <w:rFonts w:hint="eastAsia" w:hAnsi="宋体" w:cs="宋体"/>
        </w:rPr>
        <w:t>、扣文本，细思量，读懂原文是王道</w:t>
      </w:r>
    </w:p>
    <w:p>
      <w:pPr>
        <w:spacing w:line="300" w:lineRule="exact"/>
        <w:ind w:firstLine="210" w:firstLineChars="100"/>
        <w:rPr>
          <w:rFonts w:hint="eastAsia" w:hAnsi="宋体" w:cs="宋体"/>
        </w:rPr>
      </w:pPr>
      <w:r>
        <w:rPr>
          <w:rFonts w:hint="eastAsia" w:hAnsi="宋体" w:cs="宋体"/>
        </w:rPr>
        <w:t>文言阅读的主观题，只要懂得文意，回答起来不算难。但问题就在这里，不少考生读不懂文章，在形成答案时一脸茫然。说一千，道一万，读不懂原文也白搭。“读懂”是王道。也许这也正是这道理题的初衷，重点考查是否“读懂”。简单的文言段落还好对付，遇到难一点的阅读障碍时，要注意勾连前后文的情节内容加以推断分析。从逻辑上推理，从情节上推断，从事理上分析，从侧面人物的表现上揣测，从选择题对文意的理解，多方面来找到正确的理解。不能只盯一点，不顾全篇，脑子转不过弯来。</w:t>
      </w:r>
    </w:p>
    <w:p>
      <w:pPr>
        <w:spacing w:line="300" w:lineRule="exact"/>
        <w:rPr>
          <w:rFonts w:hint="eastAsia" w:hAnsi="宋体" w:cs="宋体"/>
        </w:rPr>
      </w:pPr>
      <w:r>
        <w:rPr>
          <w:rFonts w:hint="eastAsia" w:hAnsi="宋体" w:cs="宋体"/>
          <w:lang w:val="en-US" w:eastAsia="zh-CN"/>
        </w:rPr>
        <w:t>3</w:t>
      </w:r>
      <w:r>
        <w:rPr>
          <w:rFonts w:hint="eastAsia" w:hAnsi="宋体" w:cs="宋体"/>
        </w:rPr>
        <w:t>、细梳理，抓关键，注意条分缕析</w:t>
      </w:r>
    </w:p>
    <w:p>
      <w:pPr>
        <w:spacing w:line="300" w:lineRule="exact"/>
        <w:ind w:firstLine="210" w:firstLineChars="100"/>
        <w:rPr>
          <w:rFonts w:hint="eastAsia" w:hAnsi="宋体" w:cs="宋体"/>
        </w:rPr>
      </w:pPr>
      <w:r>
        <w:rPr>
          <w:rFonts w:hint="eastAsia" w:hAnsi="宋体" w:cs="宋体"/>
        </w:rPr>
        <w:t xml:space="preserve">主观题分值这3分，得分点多为两至三个。作答时要有踩准得分点的意识，用小序号①②③标明。然后依据文段内容，对照题目要求，仔细阅读，条分缕析，概括出两到三点内容。 </w:t>
      </w:r>
    </w:p>
    <w:p>
      <w:pPr>
        <w:spacing w:line="300" w:lineRule="exact"/>
        <w:rPr>
          <w:rFonts w:hint="eastAsia" w:hAnsi="宋体" w:cs="宋体"/>
        </w:rPr>
      </w:pPr>
      <w:r>
        <w:rPr>
          <w:rFonts w:hint="eastAsia" w:hAnsi="宋体" w:cs="宋体"/>
          <w:lang w:val="en-US" w:eastAsia="zh-CN"/>
        </w:rPr>
        <w:t>4</w:t>
      </w:r>
      <w:r>
        <w:rPr>
          <w:rFonts w:hint="eastAsia" w:hAnsi="宋体" w:cs="宋体"/>
        </w:rPr>
        <w:t>、依原文，得观点，转换成自己的语言</w:t>
      </w:r>
    </w:p>
    <w:p>
      <w:pPr>
        <w:spacing w:line="300" w:lineRule="exact"/>
        <w:ind w:firstLine="210" w:firstLineChars="100"/>
        <w:rPr>
          <w:rFonts w:hint="eastAsia" w:hAnsi="宋体" w:cs="宋体"/>
        </w:rPr>
      </w:pPr>
      <w:r>
        <w:rPr>
          <w:rFonts w:hint="eastAsia" w:hAnsi="宋体" w:cs="宋体"/>
        </w:rPr>
        <w:t>文言主观题与文言翻译虽都是考查对文意的理解，但不同的是，文言翻译一定要忠于原文，贴近原文逐安逐句译出；文言主观题在文言翻译的基础上，既要忠于原文但又不能照搬原文也不能只是简单的翻译原句，需要用自己的语言进行归纳概括。同是对文意理解，文言主观题考查层次高于文言翻译，是在理解的基础上对文意的梳理与概括。答题时既要引用原文，但不能简单翻译。</w:t>
      </w:r>
    </w:p>
    <w:p>
      <w:pPr>
        <w:spacing w:line="300" w:lineRule="exact"/>
        <w:rPr>
          <w:rFonts w:ascii="宋体" w:hAnsi="宋体" w:eastAsia="宋体"/>
          <w:b/>
          <w:szCs w:val="21"/>
        </w:rPr>
      </w:pPr>
      <w:r>
        <w:rPr>
          <w:rFonts w:hint="eastAsia" w:ascii="宋体" w:hAnsi="宋体"/>
          <w:b/>
          <w:szCs w:val="21"/>
        </w:rPr>
        <w:t>三、典例调研</w:t>
      </w:r>
    </w:p>
    <w:p>
      <w:pPr>
        <w:pStyle w:val="4"/>
        <w:snapToGrid w:val="0"/>
        <w:spacing w:line="360" w:lineRule="auto"/>
        <w:rPr>
          <w:rFonts w:ascii="Times New Roman" w:hAnsi="Times New Roman" w:cs="Times New Roman"/>
        </w:rPr>
      </w:pPr>
      <w:r>
        <w:rPr>
          <w:rFonts w:hint="eastAsia" w:ascii="Times New Roman" w:hAnsi="Times New Roman" w:cs="Times New Roman"/>
          <w:b/>
          <w:bCs/>
          <w:sz w:val="21"/>
          <w:szCs w:val="21"/>
          <w:lang w:val="en-US" w:eastAsia="zh-CN"/>
        </w:rPr>
        <w:t>1.</w:t>
      </w:r>
      <w:r>
        <w:rPr>
          <w:rFonts w:ascii="Times New Roman" w:hAnsi="Times New Roman" w:eastAsia="楷体_GB2312" w:cs="Times New Roman"/>
        </w:rPr>
        <w:t>(2021·新高考</w:t>
      </w:r>
      <w:r>
        <w:rPr>
          <w:rFonts w:hAnsi="宋体" w:eastAsia="楷体_GB2312" w:cs="Times New Roman"/>
        </w:rPr>
        <w:t>Ⅱ</w:t>
      </w:r>
      <w:r>
        <w:rPr>
          <w:rFonts w:ascii="Times New Roman" w:hAnsi="Times New Roman" w:eastAsia="楷体_GB2312" w:cs="Times New Roman"/>
        </w:rPr>
        <w:t>)</w:t>
      </w:r>
      <w:r>
        <w:rPr>
          <w:rFonts w:ascii="Times New Roman" w:hAnsi="Times New Roman" w:eastAsia="黑体" w:cs="Times New Roman"/>
        </w:rPr>
        <w:t>阅读下面的文段，完成文后题目。</w:t>
      </w:r>
    </w:p>
    <w:p>
      <w:pPr>
        <w:pStyle w:val="4"/>
        <w:snapToGrid w:val="0"/>
        <w:spacing w:line="360" w:lineRule="auto"/>
        <w:ind w:firstLine="420" w:firstLineChars="200"/>
        <w:rPr>
          <w:rFonts w:hint="eastAsia" w:ascii="楷体" w:hAnsi="楷体" w:eastAsia="楷体" w:cs="楷体"/>
          <w:sz w:val="21"/>
          <w:szCs w:val="21"/>
        </w:rPr>
      </w:pPr>
      <w:r>
        <w:rPr>
          <w:rFonts w:hint="eastAsia" w:ascii="楷体" w:hAnsi="楷体" w:eastAsia="楷体" w:cs="楷体"/>
          <w:sz w:val="21"/>
          <w:szCs w:val="21"/>
        </w:rPr>
        <w:t>大兴三年，逖(指祖逖)镇雍丘，数遣兵邀击后赵兵，后赵镇戍归逖者甚多，境渐蹙。秋七月，诏加逖镇西将军。逖在军，与将士同甘苦，约己务施，劝课农桑，抚纳附，虽疏贱者皆结以恩礼。逖练兵积谷，为取河北之计。后赵王勒患之，乃下幽州为逖修祖、父墓，置守冢二家，因与逖书，求通使及互市。逖不报书，而听其互市，收利十倍。禁诸将不使侵暴后赵之民。边境之间，稍得休息。(节选自《通鉴纪事本末·祖逖北伐》)</w:t>
      </w:r>
    </w:p>
    <w:p>
      <w:pPr>
        <w:pStyle w:val="4"/>
        <w:snapToGrid w:val="0"/>
        <w:spacing w:line="360" w:lineRule="auto"/>
        <w:rPr>
          <w:rFonts w:ascii="Times New Roman" w:hAnsi="Times New Roman" w:cs="Times New Roman"/>
        </w:rPr>
      </w:pPr>
      <w:r>
        <w:rPr>
          <w:rFonts w:ascii="Times New Roman" w:hAnsi="Times New Roman" w:cs="Times New Roman"/>
        </w:rPr>
        <w:t>文中说到</w:t>
      </w:r>
      <w:r>
        <w:rPr>
          <w:rFonts w:hAnsi="宋体" w:cs="Times New Roman"/>
        </w:rPr>
        <w:t>“</w:t>
      </w:r>
      <w:r>
        <w:rPr>
          <w:rFonts w:ascii="Times New Roman" w:hAnsi="Times New Roman" w:cs="Times New Roman"/>
        </w:rPr>
        <w:t>边境之间，稍得休息</w:t>
      </w:r>
      <w:r>
        <w:rPr>
          <w:rFonts w:hAnsi="宋体" w:cs="Times New Roman"/>
        </w:rPr>
        <w:t>”</w:t>
      </w:r>
      <w:r>
        <w:rPr>
          <w:rFonts w:ascii="Times New Roman" w:hAnsi="Times New Roman" w:cs="Times New Roman"/>
        </w:rPr>
        <w:t>，具体原因是什么？请简要说明。</w:t>
      </w:r>
    </w:p>
    <w:p>
      <w:pPr>
        <w:pStyle w:val="4"/>
        <w:snapToGrid w:val="0"/>
        <w:spacing w:line="360" w:lineRule="auto"/>
        <w:rPr>
          <w:rFonts w:hint="eastAsia" w:ascii="宋体" w:hAnsi="宋体" w:eastAsia="宋体" w:cs="宋体"/>
          <w:color w:val="0000FF"/>
          <w:sz w:val="21"/>
          <w:szCs w:val="21"/>
          <w:lang w:val="en-US" w:eastAsia="zh-CN"/>
        </w:rPr>
      </w:pPr>
      <w:r>
        <w:rPr>
          <w:rFonts w:ascii="Times New Roman" w:hAnsi="Times New Roman" w:cs="Times New Roman"/>
        </w:rPr>
        <w:t>答：________________________________________________________________________</w:t>
      </w:r>
    </w:p>
    <w:p>
      <w:pPr>
        <w:spacing w:line="360" w:lineRule="auto"/>
        <w:jc w:val="left"/>
        <w:textAlignment w:val="center"/>
        <w:rPr>
          <w:rFonts w:ascii="楷体" w:hAnsi="楷体" w:eastAsia="楷体" w:cs="楷体"/>
          <w:color w:val="000000"/>
          <w:sz w:val="21"/>
          <w:szCs w:val="21"/>
        </w:rPr>
      </w:pPr>
      <w:r>
        <w:rPr>
          <w:rFonts w:ascii="Times New Roman" w:hAnsi="Times New Roman" w:cs="Times New Roman"/>
          <w:sz w:val="21"/>
          <w:szCs w:val="21"/>
        </w:rPr>
        <w:t>2．</w:t>
      </w:r>
      <w:r>
        <w:rPr>
          <w:rFonts w:ascii="Times New Roman" w:hAnsi="Times New Roman" w:eastAsia="楷体_GB2312" w:cs="Times New Roman"/>
          <w:sz w:val="21"/>
          <w:szCs w:val="21"/>
        </w:rPr>
        <w:t>(2021·新高考</w:t>
      </w:r>
      <w:r>
        <w:rPr>
          <w:rFonts w:hAnsi="宋体" w:eastAsia="楷体_GB2312" w:cs="Times New Roman"/>
          <w:sz w:val="21"/>
          <w:szCs w:val="21"/>
        </w:rPr>
        <w:t>Ⅰ</w:t>
      </w:r>
      <w:r>
        <w:rPr>
          <w:rFonts w:ascii="Times New Roman" w:hAnsi="Times New Roman" w:eastAsia="楷体_GB2312" w:cs="Times New Roman"/>
          <w:sz w:val="21"/>
          <w:szCs w:val="21"/>
        </w:rPr>
        <w:t>)</w:t>
      </w:r>
      <w:r>
        <w:rPr>
          <w:rFonts w:ascii="楷体" w:hAnsi="楷体" w:eastAsia="楷体" w:cs="楷体"/>
          <w:color w:val="000000"/>
          <w:sz w:val="21"/>
          <w:szCs w:val="21"/>
        </w:rPr>
        <w:t>秦将伐魏，魏王闻之，夜见孟尝君，告之曰：“秦且攻魏，子为</w:t>
      </w:r>
      <w:r>
        <w:rPr>
          <w:rFonts w:ascii="楷体" w:hAnsi="楷体" w:eastAsia="楷体" w:cs="楷体"/>
          <w:color w:val="000000"/>
          <w:sz w:val="21"/>
          <w:szCs w:val="21"/>
          <w:em w:val="dot"/>
        </w:rPr>
        <w:t>寡人</w:t>
      </w:r>
      <w:r>
        <w:rPr>
          <w:rFonts w:ascii="楷体" w:hAnsi="楷体" w:eastAsia="楷体" w:cs="楷体"/>
          <w:color w:val="000000"/>
          <w:sz w:val="21"/>
          <w:szCs w:val="21"/>
        </w:rPr>
        <w:t>谋，奈何？”孟尝君曰：“有诸侯之救，则国可存也。”王曰：“寡人愿子之行也！”重为之约车</w:t>
      </w:r>
      <w:r>
        <w:rPr>
          <w:rFonts w:ascii="楷体" w:hAnsi="楷体" w:eastAsia="楷体" w:cs="楷体"/>
          <w:color w:val="000000"/>
          <w:sz w:val="21"/>
          <w:szCs w:val="21"/>
          <w:em w:val="dot"/>
        </w:rPr>
        <w:t>百乘</w:t>
      </w:r>
      <w:r>
        <w:rPr>
          <w:rFonts w:ascii="楷体" w:hAnsi="楷体" w:eastAsia="楷体" w:cs="楷体"/>
          <w:color w:val="000000"/>
          <w:sz w:val="21"/>
          <w:szCs w:val="21"/>
        </w:rPr>
        <w:t>。孟尝君之赵，谓赵王曰：“文愿借兵以救魏！”赵王曰：“寡人不能。”孟尝君曰：“夫敢借兵者，以忠王也。”王曰：“可得闻乎？”孟尝君曰：“夫赵之兵非能强于魏之兵，魏之兵非能弱于赵也。然而赵之地不岁危而民不岁死，而魏之地岁危而民岁死者，何也？以其西</w:t>
      </w:r>
      <w:r>
        <w:rPr>
          <w:rFonts w:ascii="楷体" w:hAnsi="楷体" w:eastAsia="楷体" w:cs="楷体"/>
          <w:color w:val="000000"/>
          <w:sz w:val="21"/>
          <w:szCs w:val="21"/>
          <w:em w:val="dot"/>
        </w:rPr>
        <w:t>为赵蔽</w:t>
      </w:r>
      <w:r>
        <w:rPr>
          <w:rFonts w:ascii="楷体" w:hAnsi="楷体" w:eastAsia="楷体" w:cs="楷体"/>
          <w:color w:val="000000"/>
          <w:sz w:val="21"/>
          <w:szCs w:val="21"/>
        </w:rPr>
        <w:t>也，</w:t>
      </w:r>
      <w:r>
        <w:rPr>
          <w:rFonts w:ascii="楷体" w:hAnsi="楷体" w:eastAsia="楷体" w:cs="楷体"/>
          <w:color w:val="000000"/>
          <w:sz w:val="21"/>
          <w:szCs w:val="21"/>
          <w:u w:val="wave"/>
        </w:rPr>
        <w:t>今赵不救魏魏歃盟于秦是赵与强秦为界也地亦且岁危民亦且岁死矣此文之所以忠于大王也</w:t>
      </w:r>
      <w:r>
        <w:rPr>
          <w:rFonts w:ascii="楷体" w:hAnsi="楷体" w:eastAsia="楷体" w:cs="楷体"/>
          <w:color w:val="000000"/>
          <w:sz w:val="21"/>
          <w:szCs w:val="21"/>
        </w:rPr>
        <w:t>”赵王许诺，为起兵十万、车三百乘，又北见燕王曰：“今秦且攻魏，愿大王之救之！”燕王曰：“</w:t>
      </w:r>
      <w:r>
        <w:rPr>
          <w:rFonts w:ascii="楷体" w:hAnsi="楷体" w:eastAsia="楷体" w:cs="楷体"/>
          <w:color w:val="000000"/>
          <w:sz w:val="21"/>
          <w:szCs w:val="21"/>
          <w:u w:val="single"/>
        </w:rPr>
        <w:t>吾岁不熟二年矣，今又行数千里而以助魏，且奈何？”</w:t>
      </w:r>
      <w:r>
        <w:rPr>
          <w:rFonts w:ascii="楷体" w:hAnsi="楷体" w:eastAsia="楷体" w:cs="楷体"/>
          <w:color w:val="000000"/>
          <w:sz w:val="21"/>
          <w:szCs w:val="21"/>
        </w:rPr>
        <w:t>田文曰：“夫行数千里而救人者，此国之利也，今魏王出</w:t>
      </w:r>
      <w:r>
        <w:rPr>
          <w:rFonts w:ascii="楷体" w:hAnsi="楷体" w:eastAsia="楷体" w:cs="楷体"/>
          <w:color w:val="000000"/>
          <w:sz w:val="21"/>
          <w:szCs w:val="21"/>
          <w:em w:val="dot"/>
        </w:rPr>
        <w:t>国门</w:t>
      </w:r>
      <w:r>
        <w:rPr>
          <w:rFonts w:ascii="楷体" w:hAnsi="楷体" w:eastAsia="楷体" w:cs="楷体"/>
          <w:color w:val="000000"/>
          <w:sz w:val="21"/>
          <w:szCs w:val="21"/>
        </w:rPr>
        <w:t>而望见军，虽欲行数千里而助人，可得乎？”燕王尚未许也。田文曰：“臣效便计于王，王不用臣之忠计，文请行矣，恐天下之将有大变也。”王曰：“大变可得闻乎？”曰：“</w:t>
      </w:r>
      <w:r>
        <w:rPr>
          <w:rFonts w:ascii="楷体" w:hAnsi="楷体" w:eastAsia="楷体" w:cs="楷体"/>
          <w:color w:val="000000"/>
          <w:sz w:val="21"/>
          <w:szCs w:val="21"/>
          <w:u w:val="single"/>
        </w:rPr>
        <w:t>燕不救魏，魏王折节割地，以国之半与秦，秦必去矣</w:t>
      </w:r>
      <w:r>
        <w:rPr>
          <w:rFonts w:ascii="楷体" w:hAnsi="楷体" w:eastAsia="楷体" w:cs="楷体"/>
          <w:color w:val="000000"/>
          <w:sz w:val="21"/>
          <w:szCs w:val="21"/>
        </w:rPr>
        <w:t>。秦已去魏，魏王悉韩、魏之兵，又西借秦兵，以因赵之众，以四国攻燕，王且何利？利行数千里而助人乎？利出燕南门而望见军乎？则道里近而输又易矣，王何利？”燕王曰：“子行矣，寡人听子。”乃为之起兵八万、车二百乘，以从田文，魏王大说曰：“君得燕、赵之兵甚众且亟矣。”秦王大恐，割地请讲于魏。因归燕、赵之兵，而封田文。</w:t>
      </w:r>
    </w:p>
    <w:p>
      <w:pPr>
        <w:spacing w:line="360" w:lineRule="auto"/>
        <w:jc w:val="left"/>
        <w:textAlignment w:val="center"/>
        <w:rPr>
          <w:rFonts w:ascii="宋体" w:hAnsi="宋体" w:eastAsia="宋体" w:cs="宋体"/>
          <w:color w:val="000000"/>
        </w:rPr>
      </w:pPr>
      <w:r>
        <w:rPr>
          <w:rFonts w:ascii="宋体" w:hAnsi="宋体" w:eastAsia="宋体" w:cs="宋体"/>
          <w:color w:val="000000"/>
        </w:rPr>
        <w:t>孟尝君前往赵国、燕国借兵救魏，所采用的游说策略有什么不同？请简要概括。</w:t>
      </w:r>
    </w:p>
    <w:p>
      <w:pPr>
        <w:spacing w:line="360" w:lineRule="auto"/>
        <w:jc w:val="left"/>
        <w:textAlignment w:val="center"/>
        <w:rPr>
          <w:rFonts w:hint="eastAsia" w:ascii="宋体" w:hAnsi="宋体" w:eastAsia="宋体" w:cs="宋体"/>
          <w:color w:val="000000"/>
          <w:lang w:val="en-US" w:eastAsia="zh-CN"/>
        </w:rPr>
      </w:pPr>
      <w:r>
        <w:rPr>
          <w:rFonts w:hint="eastAsia" w:ascii="宋体" w:hAnsi="宋体" w:eastAsia="宋体" w:cs="宋体"/>
          <w:color w:val="000000"/>
          <w:lang w:eastAsia="zh-CN"/>
        </w:rPr>
        <w:t>答：</w:t>
      </w:r>
      <w:r>
        <w:rPr>
          <w:rFonts w:hint="eastAsia" w:ascii="宋体" w:hAnsi="宋体" w:eastAsia="宋体" w:cs="宋体"/>
          <w:color w:val="000000"/>
          <w:lang w:val="en-US" w:eastAsia="zh-CN"/>
        </w:rPr>
        <w:t>_____________________________________________________________________________</w:t>
      </w:r>
    </w:p>
    <w:p>
      <w:pPr>
        <w:rPr>
          <w:rFonts w:hint="eastAsia" w:cs="Times New Roman" w:asciiTheme="minorEastAsia" w:hAnsiTheme="minorEastAsia"/>
          <w:szCs w:val="21"/>
        </w:rPr>
      </w:pPr>
    </w:p>
    <w:p>
      <w:pPr>
        <w:spacing w:line="300" w:lineRule="exact"/>
        <w:jc w:val="center"/>
        <w:textAlignment w:val="baseline"/>
        <w:rPr>
          <w:rFonts w:ascii="黑体" w:hAnsi="宋体" w:eastAsia="黑体" w:cs="Times New Roman"/>
          <w:b/>
          <w:color w:val="000000" w:themeColor="text1"/>
          <w:sz w:val="28"/>
          <w:szCs w:val="28"/>
          <w14:textFill>
            <w14:solidFill>
              <w14:schemeClr w14:val="tx1"/>
            </w14:solidFill>
          </w14:textFill>
        </w:rPr>
      </w:pPr>
      <w:r>
        <w:rPr>
          <w:rFonts w:hint="eastAsia" w:ascii="黑体" w:hAnsi="宋体" w:eastAsia="黑体" w:cs="Times New Roman"/>
          <w:b/>
          <w:color w:val="000000" w:themeColor="text1"/>
          <w:sz w:val="28"/>
          <w:szCs w:val="28"/>
          <w14:textFill>
            <w14:solidFill>
              <w14:schemeClr w14:val="tx1"/>
            </w14:solidFill>
          </w14:textFill>
        </w:rPr>
        <w:t>江苏省仪征中学2023-2024学年度第</w:t>
      </w:r>
      <w:r>
        <w:rPr>
          <w:rFonts w:hint="eastAsia" w:ascii="黑体" w:hAnsi="宋体" w:eastAsia="黑体" w:cs="Times New Roman"/>
          <w:b/>
          <w:color w:val="000000" w:themeColor="text1"/>
          <w:sz w:val="28"/>
          <w:szCs w:val="28"/>
          <w:lang w:eastAsia="zh-CN"/>
          <w14:textFill>
            <w14:solidFill>
              <w14:schemeClr w14:val="tx1"/>
            </w14:solidFill>
          </w14:textFill>
        </w:rPr>
        <w:t>二</w:t>
      </w:r>
      <w:bookmarkStart w:id="1" w:name="_GoBack"/>
      <w:bookmarkEnd w:id="1"/>
      <w:r>
        <w:rPr>
          <w:rFonts w:hint="eastAsia" w:ascii="黑体" w:hAnsi="宋体" w:eastAsia="黑体" w:cs="Times New Roman"/>
          <w:b/>
          <w:color w:val="000000" w:themeColor="text1"/>
          <w:sz w:val="28"/>
          <w:szCs w:val="28"/>
          <w14:textFill>
            <w14:solidFill>
              <w14:schemeClr w14:val="tx1"/>
            </w14:solidFill>
          </w14:textFill>
        </w:rPr>
        <w:t>学期高三语文学科作业</w:t>
      </w:r>
    </w:p>
    <w:p>
      <w:pPr>
        <w:jc w:val="center"/>
        <w:rPr>
          <w:rFonts w:hint="eastAsia" w:ascii="黑体" w:hAnsi="黑体" w:eastAsia="黑体" w:cs="黑体"/>
          <w:b/>
          <w:kern w:val="0"/>
          <w:sz w:val="28"/>
          <w:szCs w:val="28"/>
          <w:lang w:eastAsia="zh-CN"/>
        </w:rPr>
      </w:pPr>
      <w:r>
        <w:rPr>
          <w:rFonts w:hint="eastAsia" w:ascii="黑体" w:hAnsi="黑体" w:eastAsia="黑体" w:cs="黑体"/>
          <w:b/>
          <w:kern w:val="0"/>
          <w:sz w:val="28"/>
          <w:szCs w:val="28"/>
        </w:rPr>
        <w:t>二轮复习</w:t>
      </w:r>
      <w:r>
        <w:rPr>
          <w:rFonts w:hint="eastAsia" w:ascii="黑体" w:hAnsi="黑体" w:eastAsia="黑体" w:cs="黑体"/>
          <w:b/>
          <w:kern w:val="0"/>
          <w:sz w:val="28"/>
          <w:szCs w:val="28"/>
          <w:lang w:eastAsia="zh-CN"/>
        </w:rPr>
        <w:t>之文言阅读主观题</w:t>
      </w:r>
    </w:p>
    <w:p>
      <w:pPr>
        <w:jc w:val="center"/>
        <w:rPr>
          <w:rFonts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研制人：</w:t>
      </w:r>
      <w:r>
        <w:rPr>
          <w:rFonts w:hint="eastAsia" w:ascii="楷体" w:hAnsi="楷体" w:eastAsia="楷体" w:cs="楷体"/>
          <w:bCs/>
          <w:color w:val="000000" w:themeColor="text1"/>
          <w:sz w:val="24"/>
          <w:szCs w:val="24"/>
          <w:lang w:eastAsia="zh-CN"/>
          <w14:textFill>
            <w14:solidFill>
              <w14:schemeClr w14:val="tx1"/>
            </w14:solidFill>
          </w14:textFill>
        </w:rPr>
        <w:t>高新艳</w:t>
      </w:r>
      <w:r>
        <w:rPr>
          <w:rFonts w:hint="eastAsia" w:ascii="楷体" w:hAnsi="楷体" w:eastAsia="楷体" w:cs="楷体"/>
          <w:bCs/>
          <w:color w:val="000000" w:themeColor="text1"/>
          <w:sz w:val="24"/>
          <w:szCs w:val="24"/>
          <w14:textFill>
            <w14:solidFill>
              <w14:schemeClr w14:val="tx1"/>
            </w14:solidFill>
          </w14:textFill>
        </w:rPr>
        <w:t xml:space="preserve">   审核人：周建芸</w:t>
      </w:r>
    </w:p>
    <w:p>
      <w:pPr>
        <w:spacing w:line="300" w:lineRule="exact"/>
        <w:jc w:val="center"/>
        <w:textAlignment w:val="baseline"/>
        <w:rPr>
          <w:rFonts w:cs="Times New Roman" w:asciiTheme="minorEastAsia" w:hAnsiTheme="minorEastAsia"/>
          <w:b/>
          <w:bCs/>
          <w:szCs w:val="21"/>
        </w:rPr>
      </w:pPr>
      <w:r>
        <w:rPr>
          <w:rFonts w:hint="eastAsia" w:ascii="楷体" w:hAnsi="楷体" w:eastAsia="楷体" w:cs="楷体"/>
          <w:bCs/>
          <w:color w:val="000000" w:themeColor="text1"/>
          <w:sz w:val="24"/>
          <w:szCs w:val="24"/>
          <w14:textFill>
            <w14:solidFill>
              <w14:schemeClr w14:val="tx1"/>
            </w14:solidFill>
          </w14:textFill>
        </w:rPr>
        <w:t>班级</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姓名</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学号</w:t>
      </w:r>
      <w:r>
        <w:rPr>
          <w:rFonts w:hint="eastAsia" w:ascii="楷体" w:hAnsi="楷体" w:eastAsia="楷体" w:cs="楷体"/>
          <w:bCs/>
          <w:color w:val="000000" w:themeColor="text1"/>
          <w:sz w:val="24"/>
          <w:szCs w:val="24"/>
          <w:u w:val="single"/>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授课日期：</w:t>
      </w:r>
      <w:r>
        <w:rPr>
          <w:rFonts w:hint="eastAsia" w:ascii="楷体" w:hAnsi="楷体" w:eastAsia="楷体" w:cs="楷体"/>
          <w:bCs/>
          <w:color w:val="000000" w:themeColor="text1"/>
          <w:sz w:val="24"/>
          <w:szCs w:val="24"/>
          <w:lang w:val="en-US" w:eastAsia="zh-CN"/>
          <w14:textFill>
            <w14:solidFill>
              <w14:schemeClr w14:val="tx1"/>
            </w14:solidFill>
          </w14:textFill>
        </w:rPr>
        <w:t xml:space="preserve"> 2024.5.31    </w:t>
      </w:r>
      <w:r>
        <w:rPr>
          <w:rFonts w:hint="eastAsia" w:ascii="楷体" w:hAnsi="楷体" w:eastAsia="楷体" w:cs="楷体"/>
          <w:bCs/>
          <w:color w:val="000000" w:themeColor="text1"/>
          <w:sz w:val="24"/>
          <w:szCs w:val="24"/>
          <w14:textFill>
            <w14:solidFill>
              <w14:schemeClr w14:val="tx1"/>
            </w14:solidFill>
          </w14:textFill>
        </w:rPr>
        <w:t>作业时长：45分钟</w:t>
      </w:r>
    </w:p>
    <w:p>
      <w:pPr>
        <w:widowControl/>
        <w:spacing w:line="360" w:lineRule="exact"/>
        <w:jc w:val="left"/>
        <w:textAlignment w:val="baseline"/>
        <w:rPr>
          <w:rFonts w:cs="宋体" w:asciiTheme="minorEastAsia" w:hAnsiTheme="minorEastAsia"/>
          <w:b/>
          <w:bCs/>
          <w:color w:val="000000" w:themeColor="text1"/>
          <w:spacing w:val="4"/>
          <w:kern w:val="10"/>
          <w:szCs w:val="21"/>
          <w:lang w:bidi="ne-NP"/>
          <w14:textFill>
            <w14:solidFill>
              <w14:schemeClr w14:val="tx1"/>
            </w14:solidFill>
          </w14:textFill>
        </w:rPr>
      </w:pPr>
      <w:bookmarkStart w:id="0" w:name="_Hlk92784173"/>
      <w:r>
        <w:rPr>
          <w:rFonts w:hint="eastAsia" w:cs="宋体" w:asciiTheme="minorEastAsia" w:hAnsiTheme="minorEastAsia"/>
          <w:b/>
          <w:bCs/>
          <w:szCs w:val="21"/>
        </w:rPr>
        <w:t>一、</w:t>
      </w:r>
      <w:r>
        <w:rPr>
          <w:rFonts w:hint="eastAsia" w:cs="宋体" w:asciiTheme="minorEastAsia" w:hAnsiTheme="minorEastAsia"/>
          <w:b/>
          <w:bCs/>
          <w:color w:val="000000" w:themeColor="text1"/>
          <w:spacing w:val="4"/>
          <w:kern w:val="10"/>
          <w:szCs w:val="21"/>
          <w:lang w:bidi="ne-NP"/>
          <w14:textFill>
            <w14:solidFill>
              <w14:schemeClr w14:val="tx1"/>
            </w14:solidFill>
          </w14:textFill>
        </w:rPr>
        <w:t>巩固导练</w:t>
      </w:r>
      <w:bookmarkEnd w:id="0"/>
      <w:r>
        <w:rPr>
          <w:rFonts w:hint="eastAsia" w:ascii="宋体" w:hAnsi="宋体"/>
          <w:b/>
          <w:bCs/>
        </w:rPr>
        <w:t>（约20分钟）</w:t>
      </w:r>
    </w:p>
    <w:p>
      <w:pPr>
        <w:numPr>
          <w:ilvl w:val="0"/>
          <w:numId w:val="0"/>
        </w:numPr>
        <w:spacing w:line="360" w:lineRule="auto"/>
        <w:jc w:val="left"/>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1.河北省2021届高三联合测评（一）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right="0"/>
        <w:jc w:val="left"/>
        <w:textAlignment w:val="auto"/>
        <w:rPr>
          <w:rFonts w:hint="eastAsia" w:ascii="宋体" w:hAnsi="宋体" w:eastAsia="宋体" w:cs="宋体"/>
          <w:sz w:val="21"/>
          <w:szCs w:val="21"/>
        </w:rPr>
      </w:pPr>
      <w:r>
        <w:rPr>
          <w:rFonts w:hint="eastAsia" w:ascii="宋体" w:hAnsi="宋体" w:eastAsia="宋体" w:cs="宋体"/>
          <w:b/>
          <w:bCs/>
          <w:color w:val="7F7F7F" w:themeColor="background1" w:themeShade="80"/>
          <w:sz w:val="21"/>
          <w:szCs w:val="21"/>
          <w:lang w:eastAsia="zh-CN"/>
        </w:rPr>
        <w:t>【与题目对应原文区域】</w:t>
      </w:r>
      <w:r>
        <w:rPr>
          <w:rFonts w:hint="eastAsia" w:ascii="楷体" w:hAnsi="楷体" w:eastAsia="楷体" w:cs="楷体"/>
          <w:sz w:val="21"/>
          <w:szCs w:val="21"/>
        </w:rPr>
        <w:t>提点河东刑狱，迁西上阁门使、领威州刺史、知沧州。以治城鄣功，转引进使。诏运粟三十万石于并塞三州，灌言：“水浅不胜舟，陆当用车八千乘，沿边方登麦，愿以运费增价就籴之。”奏上，报可。未几，知岷州，引邈川水溉间田千顷，湟人号广利渠。徙河州，复守岷，提举熙河兰湟弓箭手。入言：“若先葺渠引水，使田不病旱，则人乐应募，而射士之额足矣。”从之。甫半岁，得善田二万六千顷，募士七千四百人，为他路最。</w:t>
      </w:r>
      <w:r>
        <w:rPr>
          <w:rFonts w:hint="eastAsia" w:ascii="楷体" w:hAnsi="楷体" w:eastAsia="楷体" w:cs="楷体"/>
          <w:sz w:val="21"/>
          <w:szCs w:val="21"/>
          <w:lang w:val="en-US" w:eastAsia="zh-CN"/>
        </w:rPr>
        <w:t xml:space="preserve">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right="0" w:rightChars="0"/>
        <w:textAlignment w:val="auto"/>
        <w:rPr>
          <w:rFonts w:hint="eastAsia" w:ascii="宋体" w:hAnsi="宋体" w:eastAsia="宋体" w:cs="宋体"/>
          <w:sz w:val="21"/>
          <w:szCs w:val="21"/>
        </w:rPr>
      </w:pPr>
      <w:r>
        <w:rPr>
          <w:rFonts w:hint="eastAsia" w:ascii="宋体" w:hAnsi="宋体" w:eastAsia="宋体" w:cs="宋体"/>
          <w:sz w:val="21"/>
          <w:szCs w:val="21"/>
        </w:rPr>
        <w:t>何灌不但军事才能突出，而且善于处理政务。请简要概括文中哪些事情体现了他善于处理政务的能力？</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Chars="200" w:right="0" w:rightChars="0"/>
        <w:textAlignment w:val="auto"/>
        <w:rPr>
          <w:rFonts w:hint="eastAsia" w:ascii="宋体" w:hAnsi="宋体" w:cstheme="minorBidi"/>
          <w:b/>
          <w:bCs/>
          <w:kern w:val="2"/>
          <w:sz w:val="21"/>
          <w:szCs w:val="21"/>
          <w:highlight w:val="yellow"/>
          <w:lang w:val="en-US" w:eastAsia="zh-CN" w:bidi="ar-SA"/>
        </w:rPr>
      </w:pPr>
      <w:r>
        <w:rPr>
          <w:rFonts w:hint="eastAsia" w:ascii="宋体" w:hAnsi="宋体" w:eastAsia="宋体" w:cs="宋体"/>
          <w:sz w:val="21"/>
          <w:szCs w:val="21"/>
          <w:lang w:val="en-US" w:eastAsia="zh-CN"/>
        </w:rPr>
        <w:t>答：___________________________________________________________________________</w:t>
      </w:r>
    </w:p>
    <w:p>
      <w:pPr>
        <w:spacing w:line="240" w:lineRule="auto"/>
        <w:jc w:val="left"/>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2.山东大联考2021届高三第一次质量监测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right="0"/>
        <w:textAlignment w:val="auto"/>
        <w:rPr>
          <w:rFonts w:hint="eastAsia" w:ascii="楷体" w:hAnsi="楷体" w:eastAsia="楷体" w:cs="楷体"/>
          <w:b w:val="0"/>
          <w:i w:val="0"/>
          <w:caps w:val="0"/>
          <w:color w:val="333333"/>
          <w:spacing w:val="8"/>
          <w:sz w:val="21"/>
          <w:szCs w:val="21"/>
          <w:shd w:val="clear" w:fill="FFFFFF"/>
        </w:rPr>
      </w:pPr>
      <w:r>
        <w:rPr>
          <w:rFonts w:hint="eastAsia" w:ascii="宋体" w:hAnsi="宋体" w:eastAsia="宋体" w:cs="宋体"/>
          <w:b/>
          <w:bCs/>
          <w:color w:val="7F7F7F" w:themeColor="background1" w:themeShade="80"/>
          <w:sz w:val="21"/>
          <w:szCs w:val="21"/>
          <w:lang w:eastAsia="zh-CN"/>
        </w:rPr>
        <w:t>【与题目对应原文区域】</w:t>
      </w:r>
      <w:r>
        <w:rPr>
          <w:rFonts w:hint="eastAsia" w:ascii="楷体" w:hAnsi="楷体" w:eastAsia="楷体" w:cs="楷体"/>
          <w:b w:val="0"/>
          <w:i w:val="0"/>
          <w:caps w:val="0"/>
          <w:color w:val="333333"/>
          <w:spacing w:val="8"/>
          <w:sz w:val="21"/>
          <w:szCs w:val="21"/>
          <w:shd w:val="clear" w:fill="FFFFFF"/>
        </w:rPr>
        <w:t>皇估初，拜御史中丞，乃奏:“张尧佐庸人缘妃家，一日领四使，使贤士大夫无所劝。”不报，举正固留班延诤，乃夺宣徽、景灵二使。又日:“先朝用人，虽守边累年者，官止遥郡刺史。</w:t>
      </w:r>
      <w:r>
        <w:rPr>
          <w:rFonts w:hint="eastAsia" w:ascii="楷体" w:hAnsi="楷体" w:eastAsia="楷体" w:cs="楷体"/>
          <w:b w:val="0"/>
          <w:i w:val="0"/>
          <w:caps w:val="0"/>
          <w:color w:val="333333"/>
          <w:spacing w:val="8"/>
          <w:sz w:val="21"/>
          <w:szCs w:val="21"/>
          <w:u w:val="wave"/>
          <w:shd w:val="clear" w:fill="FFFFFF"/>
        </w:rPr>
        <w:t>今所用未尽得人而克期待迁使后有功者何所劝耶且转运使察官吏能否生民休感赖焉命前下而数更不终岁而再易思泽所以未宣民族所以未瘳者职此敌也</w:t>
      </w:r>
      <w:r>
        <w:rPr>
          <w:rFonts w:hint="eastAsia" w:ascii="楷体" w:hAnsi="楷体" w:eastAsia="楷体" w:cs="楷体"/>
          <w:b w:val="0"/>
          <w:i w:val="0"/>
          <w:caps w:val="0"/>
          <w:color w:val="333333"/>
          <w:spacing w:val="8"/>
          <w:sz w:val="21"/>
          <w:szCs w:val="21"/>
          <w:shd w:val="clear" w:fill="FFFFFF"/>
        </w:rPr>
        <w:t>。”居半岁，免位复为宣徽使。家居凡七上疏。及狄青为枢密使，又言青出兵伍不可为执政，力争不能夺，因请解言职。帝称其得风宪体，遗赐就第，赐白金三百两，除观文殿学士礼部尚书、知河南府，入兼翰林侍读学士。</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right="0" w:rightChars="0"/>
        <w:jc w:val="both"/>
        <w:textAlignment w:val="auto"/>
        <w:rPr>
          <w:rFonts w:hint="eastAsia" w:ascii="宋体" w:hAnsi="宋体" w:eastAsia="宋体" w:cs="宋体"/>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lang w:eastAsia="zh-CN"/>
        </w:rPr>
        <w:t>皇</w:t>
      </w:r>
      <w:r>
        <w:rPr>
          <w:rFonts w:hint="eastAsia" w:ascii="宋体" w:hAnsi="宋体" w:eastAsia="宋体" w:cs="宋体"/>
          <w:b w:val="0"/>
          <w:i w:val="0"/>
          <w:caps w:val="0"/>
          <w:color w:val="333333"/>
          <w:spacing w:val="8"/>
          <w:sz w:val="21"/>
          <w:szCs w:val="21"/>
          <w:shd w:val="clear" w:fill="FFFFFF"/>
        </w:rPr>
        <w:t>帝为什么赏赐王举正白银三百,并升任其官职?请简要分析。(3分)</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right="0" w:rightChars="0"/>
        <w:jc w:val="both"/>
        <w:textAlignment w:val="auto"/>
        <w:rPr>
          <w:rFonts w:hint="default" w:ascii="宋体" w:hAnsi="宋体" w:eastAsia="宋体" w:cs="宋体"/>
          <w:b w:val="0"/>
          <w:i w:val="0"/>
          <w:caps w:val="0"/>
          <w:color w:val="333333"/>
          <w:spacing w:val="8"/>
          <w:sz w:val="21"/>
          <w:szCs w:val="21"/>
          <w:shd w:val="clear" w:fill="FFFFFF"/>
          <w:lang w:val="en-US" w:eastAsia="zh-CN"/>
        </w:rPr>
      </w:pPr>
      <w:r>
        <w:rPr>
          <w:rFonts w:hint="eastAsia" w:ascii="宋体" w:hAnsi="宋体" w:eastAsia="宋体" w:cs="宋体"/>
          <w:b w:val="0"/>
          <w:i w:val="0"/>
          <w:caps w:val="0"/>
          <w:color w:val="333333"/>
          <w:spacing w:val="8"/>
          <w:sz w:val="21"/>
          <w:szCs w:val="21"/>
          <w:shd w:val="clear" w:fill="FFFFFF"/>
          <w:lang w:val="en-US" w:eastAsia="zh-CN"/>
        </w:rPr>
        <w:t>答____________________________________________________________________</w:t>
      </w:r>
    </w:p>
    <w:p>
      <w:pPr>
        <w:spacing w:line="240" w:lineRule="auto"/>
        <w:jc w:val="left"/>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3.山东省德州市2021届高三10月阶段性检测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right="0"/>
        <w:jc w:val="both"/>
        <w:textAlignment w:val="auto"/>
        <w:rPr>
          <w:rFonts w:hint="eastAsia" w:ascii="宋体" w:hAnsi="宋体" w:eastAsia="宋体" w:cs="宋体"/>
          <w:b w:val="0"/>
          <w:i w:val="0"/>
          <w:caps w:val="0"/>
          <w:color w:val="000000"/>
          <w:spacing w:val="0"/>
          <w:sz w:val="21"/>
          <w:szCs w:val="21"/>
          <w:shd w:val="clear" w:fill="FFFFFF"/>
        </w:rPr>
      </w:pPr>
      <w:r>
        <w:rPr>
          <w:rFonts w:hint="eastAsia" w:ascii="宋体" w:hAnsi="宋体" w:eastAsia="宋体" w:cs="宋体"/>
          <w:b/>
          <w:bCs/>
          <w:color w:val="7F7F7F" w:themeColor="background1" w:themeShade="80"/>
          <w:sz w:val="21"/>
          <w:szCs w:val="21"/>
          <w:lang w:eastAsia="zh-CN"/>
        </w:rPr>
        <w:t>【与题目对应原文区域】</w:t>
      </w:r>
      <w:r>
        <w:rPr>
          <w:rFonts w:hint="eastAsia" w:ascii="楷体" w:hAnsi="楷体" w:eastAsia="楷体" w:cs="楷体"/>
          <w:b w:val="0"/>
          <w:i w:val="0"/>
          <w:caps w:val="0"/>
          <w:color w:val="000000"/>
          <w:spacing w:val="0"/>
          <w:sz w:val="21"/>
          <w:szCs w:val="21"/>
          <w:shd w:val="clear" w:fill="FFFFFF"/>
        </w:rPr>
        <w:t>黯既辞行,过大行中李息,曰:“</w:t>
      </w:r>
      <w:r>
        <w:rPr>
          <w:rFonts w:hint="eastAsia" w:ascii="楷体" w:hAnsi="楷体" w:eastAsia="楷体" w:cs="楷体"/>
          <w:b w:val="0"/>
          <w:i w:val="0"/>
          <w:caps w:val="0"/>
          <w:color w:val="000000"/>
          <w:spacing w:val="0"/>
          <w:sz w:val="21"/>
          <w:szCs w:val="21"/>
          <w:u w:val="wave"/>
          <w:shd w:val="clear" w:fill="FFFFFF"/>
        </w:rPr>
        <w:t>黯弃居郡不得与朝廷议也然御史大夫张汤智足以拒谏诈足以饰非务巧佞之语辩数之辞非肯正为天下言专阿主意</w:t>
      </w:r>
      <w:r>
        <w:rPr>
          <w:rFonts w:hint="eastAsia" w:ascii="楷体" w:hAnsi="楷体" w:eastAsia="楷体" w:cs="楷体"/>
          <w:b w:val="0"/>
          <w:i w:val="0"/>
          <w:caps w:val="0"/>
          <w:color w:val="000000"/>
          <w:spacing w:val="0"/>
          <w:sz w:val="21"/>
          <w:szCs w:val="21"/>
          <w:shd w:val="clear" w:fill="FFFFFF"/>
        </w:rPr>
        <w:t>主意所不欲，因而毁之；主意所欲，因而誉之。好兴事，舞文法，内怀诈以御主心,外挟贼吏以为威重。公列九卿,不早言之,公与之俱受其缪矣。”息畏汤,终不敢言。黯居郡如故治,淮阳政清。后张汤果败,上闻黯与息言,抵息罪。令黯以诸侯相秩居淮阳。</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right="0" w:rightChars="0"/>
        <w:jc w:val="both"/>
        <w:textAlignment w:val="auto"/>
        <w:rPr>
          <w:rFonts w:hint="eastAsia" w:ascii="宋体" w:hAnsi="宋体" w:eastAsia="宋体" w:cs="宋体"/>
          <w:b w:val="0"/>
          <w:i w:val="0"/>
          <w:caps w:val="0"/>
          <w:color w:val="000000"/>
          <w:spacing w:val="0"/>
          <w:sz w:val="21"/>
          <w:szCs w:val="21"/>
          <w:shd w:val="clear" w:fill="FFFFFF"/>
        </w:rPr>
      </w:pPr>
      <w:r>
        <w:rPr>
          <w:rFonts w:hint="eastAsia" w:ascii="宋体" w:hAnsi="宋体" w:eastAsia="宋体" w:cs="宋体"/>
          <w:b w:val="0"/>
          <w:i w:val="0"/>
          <w:caps w:val="0"/>
          <w:color w:val="000000"/>
          <w:spacing w:val="0"/>
          <w:sz w:val="21"/>
          <w:szCs w:val="21"/>
          <w:shd w:val="clear" w:fill="FFFFFF"/>
        </w:rPr>
        <w:t>外任前,汲黯劝说李息要向汉武帝揭露张汤其人其事，李息却没有这样做,后来李息因之被汉武帝治了罪。为什么说李息并不冤枉? (3 分)</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right="0" w:rightChars="0"/>
        <w:jc w:val="both"/>
        <w:textAlignment w:val="auto"/>
        <w:rPr>
          <w:rFonts w:hint="default" w:ascii="宋体" w:hAnsi="宋体" w:eastAsia="宋体" w:cs="宋体"/>
          <w:b w:val="0"/>
          <w:i w:val="0"/>
          <w:caps w:val="0"/>
          <w:color w:val="000000"/>
          <w:spacing w:val="0"/>
          <w:sz w:val="21"/>
          <w:szCs w:val="21"/>
          <w:shd w:val="clear" w:fill="FFFFFF"/>
          <w:lang w:val="en-US" w:eastAsia="zh-CN"/>
        </w:rPr>
      </w:pPr>
      <w:r>
        <w:rPr>
          <w:rFonts w:hint="eastAsia" w:ascii="宋体" w:hAnsi="宋体" w:eastAsia="宋体" w:cs="宋体"/>
          <w:b w:val="0"/>
          <w:i w:val="0"/>
          <w:caps w:val="0"/>
          <w:color w:val="000000"/>
          <w:spacing w:val="0"/>
          <w:sz w:val="21"/>
          <w:szCs w:val="21"/>
          <w:shd w:val="clear" w:fill="FFFFFF"/>
          <w:lang w:val="en-US" w:eastAsia="zh-CN"/>
        </w:rPr>
        <w:t>答：_________________________________________________________________________________</w:t>
      </w:r>
    </w:p>
    <w:p>
      <w:pPr>
        <w:adjustRightInd w:val="0"/>
        <w:snapToGrid w:val="0"/>
        <w:spacing w:line="340" w:lineRule="exact"/>
        <w:jc w:val="left"/>
        <w:textAlignment w:val="center"/>
        <w:rPr>
          <w:rStyle w:val="12"/>
          <w:rFonts w:hint="eastAsia" w:hAnsi="宋体" w:cs="宋体"/>
          <w:b w:val="0"/>
          <w:bCs/>
          <w:color w:val="000000" w:themeColor="text1"/>
          <w:spacing w:val="8"/>
          <w:szCs w:val="21"/>
          <w:shd w:val="clear" w:color="auto" w:fill="FFFFFF"/>
          <w14:textFill>
            <w14:solidFill>
              <w14:schemeClr w14:val="tx1"/>
            </w14:solidFill>
          </w14:textFill>
        </w:rPr>
      </w:pPr>
    </w:p>
    <w:p>
      <w:pPr>
        <w:numPr>
          <w:ilvl w:val="0"/>
          <w:numId w:val="1"/>
        </w:numPr>
        <w:adjustRightInd w:val="0"/>
        <w:snapToGrid w:val="0"/>
        <w:spacing w:line="340" w:lineRule="exact"/>
        <w:jc w:val="left"/>
        <w:textAlignment w:val="center"/>
        <w:rPr>
          <w:rFonts w:hint="eastAsia" w:ascii="Times New Roman" w:hAnsi="Times New Roman" w:cs="Times New Roman"/>
          <w:b/>
          <w:bCs/>
          <w:sz w:val="21"/>
          <w:szCs w:val="21"/>
          <w:lang w:val="en-US" w:eastAsia="zh-CN"/>
        </w:rPr>
      </w:pPr>
      <w:r>
        <w:rPr>
          <w:rFonts w:hint="eastAsia" w:cs="宋体" w:asciiTheme="minorEastAsia" w:hAnsiTheme="minorEastAsia"/>
          <w:b/>
          <w:szCs w:val="21"/>
        </w:rPr>
        <w:t>拓展导练</w:t>
      </w:r>
      <w:r>
        <w:rPr>
          <w:rFonts w:hint="eastAsia" w:ascii="Times New Roman" w:eastAsia="方正中等线简体" w:cs="Times New Roman"/>
          <w:b/>
          <w:color w:val="000000"/>
          <w:kern w:val="2"/>
          <w:sz w:val="21"/>
          <w:szCs w:val="21"/>
        </w:rPr>
        <w:t>（约15分钟）</w:t>
      </w:r>
    </w:p>
    <w:p>
      <w:pPr>
        <w:spacing w:line="240" w:lineRule="auto"/>
        <w:jc w:val="left"/>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2024年新课标全国Ⅱ卷</w:t>
      </w:r>
    </w:p>
    <w:p>
      <w:pPr>
        <w:spacing w:line="360" w:lineRule="auto"/>
        <w:ind w:firstLine="420"/>
        <w:jc w:val="left"/>
        <w:textAlignment w:val="center"/>
        <w:rPr>
          <w:color w:val="000000"/>
        </w:rPr>
      </w:pPr>
      <w:r>
        <w:rPr>
          <w:rFonts w:ascii="楷体" w:hAnsi="楷体" w:eastAsia="楷体" w:cs="楷体"/>
          <w:color w:val="000000"/>
        </w:rPr>
        <w:t>材料一：</w:t>
      </w:r>
    </w:p>
    <w:p>
      <w:pPr>
        <w:spacing w:line="360" w:lineRule="auto"/>
        <w:ind w:firstLine="420"/>
        <w:jc w:val="left"/>
        <w:textAlignment w:val="center"/>
        <w:rPr>
          <w:color w:val="000000"/>
        </w:rPr>
      </w:pPr>
      <w:r>
        <w:rPr>
          <w:rFonts w:ascii="楷体" w:hAnsi="楷体" w:eastAsia="楷体" w:cs="楷体"/>
          <w:color w:val="000000"/>
        </w:rPr>
        <w:t>凡战，若我众敌寡，不可战于险阻之间，须要</w:t>
      </w:r>
      <w:r>
        <w:rPr>
          <w:rFonts w:ascii="楷体" w:hAnsi="楷体" w:eastAsia="楷体" w:cs="楷体"/>
          <w:color w:val="000000"/>
          <w:em w:val="dot"/>
        </w:rPr>
        <w:t>平易</w:t>
      </w:r>
      <w:r>
        <w:rPr>
          <w:rFonts w:ascii="楷体" w:hAnsi="楷体" w:eastAsia="楷体" w:cs="楷体"/>
          <w:color w:val="000000"/>
        </w:rPr>
        <w:t>宽广之地。闻鼓则进，</w:t>
      </w:r>
      <w:r>
        <w:rPr>
          <w:rFonts w:ascii="楷体" w:hAnsi="楷体" w:eastAsia="楷体" w:cs="楷体"/>
          <w:color w:val="000000"/>
          <w:em w:val="dot"/>
        </w:rPr>
        <w:t>闻金则止</w:t>
      </w:r>
      <w:r>
        <w:rPr>
          <w:rFonts w:ascii="楷体" w:hAnsi="楷体" w:eastAsia="楷体" w:cs="楷体"/>
          <w:color w:val="000000"/>
        </w:rPr>
        <w:t>，无有不胜。法曰：</w:t>
      </w:r>
      <w:r>
        <w:rPr>
          <w:rFonts w:ascii="宋体" w:hAnsi="宋体" w:eastAsia="宋体" w:cs="宋体"/>
          <w:color w:val="000000"/>
        </w:rPr>
        <w:t>“</w:t>
      </w:r>
      <w:r>
        <w:rPr>
          <w:rFonts w:ascii="楷体" w:hAnsi="楷体" w:eastAsia="楷体" w:cs="楷体"/>
          <w:color w:val="000000"/>
        </w:rPr>
        <w:t>用众进止。</w:t>
      </w:r>
      <w:r>
        <w:rPr>
          <w:rFonts w:ascii="宋体" w:hAnsi="宋体" w:eastAsia="宋体" w:cs="宋体"/>
          <w:color w:val="000000"/>
        </w:rPr>
        <w:t>”</w:t>
      </w:r>
      <w:r>
        <w:rPr>
          <w:rFonts w:ascii="楷体" w:hAnsi="楷体" w:eastAsia="楷体" w:cs="楷体"/>
          <w:color w:val="000000"/>
        </w:rPr>
        <w:t>晋太元时，秦苻坚进屯寿阳，列阵淝水，与晋将谢玄相拒。玄使谓苻坚曰：</w:t>
      </w:r>
      <w:r>
        <w:rPr>
          <w:rFonts w:ascii="宋体" w:hAnsi="宋体" w:eastAsia="宋体" w:cs="宋体"/>
          <w:color w:val="000000"/>
        </w:rPr>
        <w:t>“</w:t>
      </w:r>
      <w:r>
        <w:rPr>
          <w:rFonts w:ascii="楷体" w:hAnsi="楷体" w:eastAsia="楷体" w:cs="楷体"/>
          <w:color w:val="000000"/>
        </w:rPr>
        <w:t>君远涉吾境，而临水为阵，是不欲速战。</w:t>
      </w:r>
      <w:r>
        <w:rPr>
          <w:rFonts w:ascii="楷体" w:hAnsi="楷体" w:eastAsia="楷体" w:cs="楷体"/>
          <w:color w:val="000000"/>
          <w:u w:val="single"/>
        </w:rPr>
        <w:t>请君少却，令将士得周旋，仆与诸君缓辔而观之，不亦乐乎！</w:t>
      </w:r>
      <w:r>
        <w:rPr>
          <w:rFonts w:ascii="宋体" w:hAnsi="宋体" w:eastAsia="宋体" w:cs="宋体"/>
          <w:color w:val="000000"/>
        </w:rPr>
        <w:t>”</w:t>
      </w:r>
      <w:r>
        <w:rPr>
          <w:rFonts w:ascii="楷体" w:hAnsi="楷体" w:eastAsia="楷体" w:cs="楷体"/>
          <w:color w:val="000000"/>
        </w:rPr>
        <w:t>坚众皆曰：</w:t>
      </w:r>
      <w:r>
        <w:rPr>
          <w:rFonts w:ascii="宋体" w:hAnsi="宋体" w:eastAsia="宋体" w:cs="宋体"/>
          <w:color w:val="000000"/>
        </w:rPr>
        <w:t>“</w:t>
      </w:r>
      <w:r>
        <w:rPr>
          <w:rFonts w:ascii="楷体" w:hAnsi="楷体" w:eastAsia="楷体" w:cs="楷体"/>
          <w:color w:val="000000"/>
        </w:rPr>
        <w:t>宜阻淝水，莫令得上。我众彼寡，势必万全。</w:t>
      </w:r>
      <w:r>
        <w:rPr>
          <w:rFonts w:ascii="宋体" w:hAnsi="宋体" w:eastAsia="宋体" w:cs="宋体"/>
          <w:color w:val="000000"/>
        </w:rPr>
        <w:t>”</w:t>
      </w:r>
      <w:r>
        <w:rPr>
          <w:rFonts w:ascii="楷体" w:hAnsi="楷体" w:eastAsia="楷体" w:cs="楷体"/>
          <w:color w:val="000000"/>
        </w:rPr>
        <w:t>坚曰：</w:t>
      </w:r>
      <w:r>
        <w:rPr>
          <w:rFonts w:ascii="宋体" w:hAnsi="宋体" w:eastAsia="宋体" w:cs="宋体"/>
          <w:color w:val="000000"/>
        </w:rPr>
        <w:t>“</w:t>
      </w:r>
      <w:r>
        <w:rPr>
          <w:rFonts w:ascii="楷体" w:hAnsi="楷体" w:eastAsia="楷体" w:cs="楷体"/>
          <w:color w:val="000000"/>
        </w:rPr>
        <w:t>但却军，令得过，而我以铁骑数十万向水，逼而杀之。</w:t>
      </w:r>
      <w:r>
        <w:rPr>
          <w:rFonts w:ascii="宋体" w:hAnsi="宋体" w:eastAsia="宋体" w:cs="宋体"/>
          <w:color w:val="000000"/>
        </w:rPr>
        <w:t>”</w:t>
      </w:r>
      <w:r>
        <w:rPr>
          <w:rFonts w:ascii="楷体" w:hAnsi="楷体" w:eastAsia="楷体" w:cs="楷体"/>
          <w:color w:val="000000"/>
        </w:rPr>
        <w:t>融亦以为然。遂麾兵却，众因乱而不能止。于是，玄与谢琰、桓伊等，以精锐八千渡淝水。玄、琰进兵大战淝水南，坚众大溃。</w:t>
      </w:r>
    </w:p>
    <w:p>
      <w:pPr>
        <w:spacing w:line="360" w:lineRule="auto"/>
        <w:ind w:firstLine="420"/>
        <w:jc w:val="right"/>
        <w:textAlignment w:val="center"/>
        <w:rPr>
          <w:color w:val="000000"/>
        </w:rPr>
      </w:pPr>
      <w:r>
        <w:rPr>
          <w:rFonts w:ascii="楷体" w:hAnsi="楷体" w:eastAsia="楷体" w:cs="楷体"/>
          <w:color w:val="000000"/>
        </w:rPr>
        <w:t>（节选自《百战奇略》）</w:t>
      </w:r>
    </w:p>
    <w:p>
      <w:pPr>
        <w:spacing w:line="360" w:lineRule="auto"/>
        <w:ind w:firstLine="420"/>
        <w:jc w:val="left"/>
        <w:textAlignment w:val="center"/>
        <w:rPr>
          <w:color w:val="000000"/>
        </w:rPr>
      </w:pPr>
      <w:r>
        <w:rPr>
          <w:rFonts w:ascii="楷体" w:hAnsi="楷体" w:eastAsia="楷体" w:cs="楷体"/>
          <w:color w:val="000000"/>
        </w:rPr>
        <w:t>材料二：</w:t>
      </w:r>
    </w:p>
    <w:p>
      <w:pPr>
        <w:spacing w:line="360" w:lineRule="auto"/>
        <w:ind w:firstLine="420"/>
        <w:jc w:val="left"/>
        <w:textAlignment w:val="center"/>
        <w:rPr>
          <w:color w:val="000000"/>
        </w:rPr>
      </w:pPr>
      <w:r>
        <w:rPr>
          <w:rFonts w:ascii="楷体" w:hAnsi="楷体" w:eastAsia="楷体" w:cs="楷体"/>
          <w:color w:val="000000"/>
        </w:rPr>
        <w:t>太宗曰：</w:t>
      </w:r>
      <w:r>
        <w:rPr>
          <w:rFonts w:ascii="宋体" w:hAnsi="宋体" w:eastAsia="宋体" w:cs="宋体"/>
          <w:color w:val="000000"/>
        </w:rPr>
        <w:t>“</w:t>
      </w:r>
      <w:r>
        <w:rPr>
          <w:rFonts w:ascii="楷体" w:hAnsi="楷体" w:eastAsia="楷体" w:cs="楷体"/>
          <w:color w:val="000000"/>
          <w:u w:val="single"/>
        </w:rPr>
        <w:t>古人临阵出奇，攻人不意，斯亦相变之法乎？</w:t>
      </w:r>
      <w:r>
        <w:rPr>
          <w:rFonts w:ascii="宋体" w:hAnsi="宋体" w:eastAsia="宋体" w:cs="宋体"/>
          <w:color w:val="000000"/>
        </w:rPr>
        <w:t>”</w:t>
      </w:r>
      <w:r>
        <w:rPr>
          <w:rFonts w:ascii="楷体" w:hAnsi="楷体" w:eastAsia="楷体" w:cs="楷体"/>
          <w:color w:val="000000"/>
        </w:rPr>
        <w:t>靖曰</w:t>
      </w:r>
      <w:r>
        <w:rPr>
          <w:rFonts w:ascii="楷体" w:hAnsi="楷体" w:eastAsia="楷体" w:cs="楷体"/>
          <w:color w:val="000000"/>
          <w:vertAlign w:val="superscript"/>
        </w:rPr>
        <w:t>[注]</w:t>
      </w:r>
      <w:r>
        <w:rPr>
          <w:rFonts w:ascii="楷体" w:hAnsi="楷体" w:eastAsia="楷体" w:cs="楷体"/>
          <w:color w:val="000000"/>
        </w:rPr>
        <w:t>：</w:t>
      </w:r>
      <w:r>
        <w:rPr>
          <w:rFonts w:ascii="宋体" w:hAnsi="宋体" w:eastAsia="宋体" w:cs="宋体"/>
          <w:color w:val="000000"/>
        </w:rPr>
        <w:t>“</w:t>
      </w:r>
      <w:r>
        <w:rPr>
          <w:rFonts w:ascii="楷体" w:hAnsi="楷体" w:eastAsia="楷体" w:cs="楷体"/>
          <w:color w:val="000000"/>
        </w:rPr>
        <w:t>前代战斗，多是以小术而胜无术，以</w:t>
      </w:r>
      <w:r>
        <w:rPr>
          <w:rFonts w:ascii="楷体" w:hAnsi="楷体" w:eastAsia="楷体" w:cs="楷体"/>
          <w:color w:val="000000"/>
          <w:em w:val="dot"/>
        </w:rPr>
        <w:t>片善</w:t>
      </w:r>
      <w:r>
        <w:rPr>
          <w:rFonts w:ascii="楷体" w:hAnsi="楷体" w:eastAsia="楷体" w:cs="楷体"/>
          <w:color w:val="000000"/>
        </w:rPr>
        <w:t>而胜无善，斯安足以论兵法也？若谢玄之破苻坚，非谢玄之善也，盖苻坚之不善也。</w:t>
      </w:r>
      <w:r>
        <w:rPr>
          <w:rFonts w:ascii="宋体" w:hAnsi="宋体" w:eastAsia="宋体" w:cs="宋体"/>
          <w:color w:val="000000"/>
        </w:rPr>
        <w:t>”</w:t>
      </w:r>
      <w:r>
        <w:rPr>
          <w:rFonts w:ascii="楷体" w:hAnsi="楷体" w:eastAsia="楷体" w:cs="楷体"/>
          <w:color w:val="000000"/>
        </w:rPr>
        <w:t>太宗顾侍臣检《谢玄传》阅之，曰：</w:t>
      </w:r>
      <w:r>
        <w:rPr>
          <w:rFonts w:ascii="宋体" w:hAnsi="宋体" w:eastAsia="宋体" w:cs="宋体"/>
          <w:color w:val="000000"/>
        </w:rPr>
        <w:t>“</w:t>
      </w:r>
      <w:r>
        <w:rPr>
          <w:rFonts w:ascii="楷体" w:hAnsi="楷体" w:eastAsia="楷体" w:cs="楷体"/>
          <w:color w:val="000000"/>
        </w:rPr>
        <w:t>苻坚甚处是不善？</w:t>
      </w:r>
      <w:r>
        <w:rPr>
          <w:rFonts w:ascii="宋体" w:hAnsi="宋体" w:eastAsia="宋体" w:cs="宋体"/>
          <w:color w:val="000000"/>
        </w:rPr>
        <w:t>”</w:t>
      </w:r>
      <w:r>
        <w:rPr>
          <w:rFonts w:ascii="楷体" w:hAnsi="楷体" w:eastAsia="楷体" w:cs="楷体"/>
          <w:color w:val="000000"/>
        </w:rPr>
        <w:t>靖曰：</w:t>
      </w:r>
      <w:r>
        <w:rPr>
          <w:rFonts w:ascii="宋体" w:hAnsi="宋体" w:eastAsia="宋体" w:cs="宋体"/>
          <w:color w:val="000000"/>
        </w:rPr>
        <w:t>“</w:t>
      </w:r>
      <w:r>
        <w:rPr>
          <w:rFonts w:ascii="楷体" w:hAnsi="楷体" w:eastAsia="楷体" w:cs="楷体"/>
          <w:color w:val="000000"/>
        </w:rPr>
        <w:t>臣观《苻坚载记》曰：‘秦诸军皆溃败，唯慕容垂一军独全。坚以千余骑赴之，垂子宝劝垂杀坚，不</w:t>
      </w:r>
      <w:r>
        <w:rPr>
          <w:rFonts w:ascii="楷体" w:hAnsi="楷体" w:eastAsia="楷体" w:cs="楷体"/>
          <w:color w:val="000000"/>
          <w:em w:val="dot"/>
        </w:rPr>
        <w:t>果</w:t>
      </w:r>
      <w:r>
        <w:rPr>
          <w:rFonts w:ascii="楷体" w:hAnsi="楷体" w:eastAsia="楷体" w:cs="楷体"/>
          <w:color w:val="000000"/>
        </w:rPr>
        <w:t>。</w:t>
      </w:r>
      <w:r>
        <w:rPr>
          <w:rFonts w:ascii="宋体" w:hAnsi="宋体" w:eastAsia="宋体" w:cs="宋体"/>
          <w:color w:val="000000"/>
        </w:rPr>
        <w:t>’</w:t>
      </w:r>
      <w:r>
        <w:rPr>
          <w:rFonts w:ascii="楷体" w:hAnsi="楷体" w:eastAsia="楷体" w:cs="楷体"/>
          <w:color w:val="000000"/>
        </w:rPr>
        <w:t>此有以见秦师之乱。慕容垂独全，盖坚为垂所陷明矣。</w:t>
      </w:r>
      <w:r>
        <w:rPr>
          <w:rFonts w:ascii="楷体" w:hAnsi="楷体" w:eastAsia="楷体" w:cs="楷体"/>
          <w:color w:val="000000"/>
          <w:u w:val="wave"/>
        </w:rPr>
        <w:t>夫为人所陷而欲胜敌不亦难乎臣故曰无术焉苻坚之类是也。</w:t>
      </w:r>
      <w:r>
        <w:rPr>
          <w:rFonts w:ascii="宋体" w:hAnsi="宋体" w:eastAsia="宋体" w:cs="宋体"/>
          <w:color w:val="000000"/>
        </w:rPr>
        <w:t>”</w:t>
      </w:r>
      <w:r>
        <w:rPr>
          <w:rFonts w:ascii="楷体" w:hAnsi="楷体" w:eastAsia="楷体" w:cs="楷体"/>
          <w:color w:val="000000"/>
        </w:rPr>
        <w:t>太宗曰：</w:t>
      </w:r>
      <w:r>
        <w:rPr>
          <w:rFonts w:ascii="宋体" w:hAnsi="宋体" w:eastAsia="宋体" w:cs="宋体"/>
          <w:color w:val="000000"/>
        </w:rPr>
        <w:t>“</w:t>
      </w:r>
      <w:r>
        <w:rPr>
          <w:rFonts w:ascii="楷体" w:hAnsi="楷体" w:eastAsia="楷体" w:cs="楷体"/>
          <w:color w:val="000000"/>
        </w:rPr>
        <w:t>兵有分聚，各贵适宜。前代事迹，孰为善此者？</w:t>
      </w:r>
      <w:r>
        <w:rPr>
          <w:rFonts w:ascii="宋体" w:hAnsi="宋体" w:eastAsia="宋体" w:cs="宋体"/>
          <w:color w:val="000000"/>
        </w:rPr>
        <w:t>”</w:t>
      </w:r>
      <w:r>
        <w:rPr>
          <w:rFonts w:ascii="楷体" w:hAnsi="楷体" w:eastAsia="楷体" w:cs="楷体"/>
          <w:color w:val="000000"/>
        </w:rPr>
        <w:t>靖曰：</w:t>
      </w:r>
      <w:r>
        <w:rPr>
          <w:rFonts w:ascii="宋体" w:hAnsi="宋体" w:eastAsia="宋体" w:cs="宋体"/>
          <w:color w:val="000000"/>
        </w:rPr>
        <w:t>“</w:t>
      </w:r>
      <w:r>
        <w:rPr>
          <w:rFonts w:ascii="楷体" w:hAnsi="楷体" w:eastAsia="楷体" w:cs="楷体"/>
          <w:color w:val="000000"/>
        </w:rPr>
        <w:t>苻坚总百万之众而败于淝水，此兵能合不能分之所致也。吴汉讨公孙述，与副将刘尚分屯，相去二十里，述来攻汉，尚出合击，大破之，此兵分而能合之所致也。</w:t>
      </w:r>
      <w:r>
        <w:rPr>
          <w:rFonts w:ascii="宋体" w:hAnsi="宋体" w:eastAsia="宋体" w:cs="宋体"/>
          <w:color w:val="000000"/>
        </w:rPr>
        <w:t>”</w:t>
      </w:r>
      <w:r>
        <w:rPr>
          <w:rFonts w:ascii="楷体" w:hAnsi="楷体" w:eastAsia="楷体" w:cs="楷体"/>
          <w:color w:val="000000"/>
        </w:rPr>
        <w:t>太宗曰：</w:t>
      </w:r>
      <w:r>
        <w:rPr>
          <w:rFonts w:ascii="宋体" w:hAnsi="宋体" w:eastAsia="宋体" w:cs="宋体"/>
          <w:color w:val="000000"/>
        </w:rPr>
        <w:t>“</w:t>
      </w:r>
      <w:r>
        <w:rPr>
          <w:rFonts w:ascii="楷体" w:hAnsi="楷体" w:eastAsia="楷体" w:cs="楷体"/>
          <w:color w:val="000000"/>
        </w:rPr>
        <w:t>然。得失事迹，足为万代鉴。</w:t>
      </w:r>
      <w:r>
        <w:rPr>
          <w:rFonts w:ascii="宋体" w:hAnsi="宋体" w:eastAsia="宋体" w:cs="宋体"/>
          <w:color w:val="000000"/>
        </w:rPr>
        <w:t>”</w:t>
      </w:r>
    </w:p>
    <w:p>
      <w:pPr>
        <w:spacing w:line="360" w:lineRule="auto"/>
        <w:ind w:firstLine="420"/>
        <w:jc w:val="right"/>
        <w:textAlignment w:val="center"/>
        <w:rPr>
          <w:color w:val="000000"/>
        </w:rPr>
      </w:pPr>
      <w:r>
        <w:rPr>
          <w:rFonts w:ascii="楷体" w:hAnsi="楷体" w:eastAsia="楷体" w:cs="楷体"/>
          <w:color w:val="000000"/>
        </w:rPr>
        <w:t>（节选自《唐太宗李卫公问对》）</w:t>
      </w:r>
    </w:p>
    <w:p>
      <w:pPr>
        <w:spacing w:line="360" w:lineRule="auto"/>
        <w:ind w:firstLine="420"/>
        <w:jc w:val="left"/>
        <w:textAlignment w:val="center"/>
        <w:rPr>
          <w:rFonts w:hint="eastAsia" w:asciiTheme="minorEastAsia" w:hAnsiTheme="minorEastAsia" w:cstheme="minorEastAsia"/>
          <w:color w:val="0000FF"/>
          <w:sz w:val="21"/>
          <w:szCs w:val="21"/>
          <w:lang w:val="en-US" w:eastAsia="zh-CN"/>
        </w:rPr>
      </w:pPr>
      <w:r>
        <w:rPr>
          <w:rFonts w:ascii="楷体" w:hAnsi="楷体" w:eastAsia="楷体" w:cs="楷体"/>
          <w:color w:val="000000"/>
        </w:rPr>
        <w:t>[注]靖：指李靖，唐代名将，封卫国公，世称李卫公。</w:t>
      </w:r>
      <w:r>
        <w:rPr>
          <w:rFonts w:hint="eastAsia" w:asciiTheme="minorEastAsia" w:hAnsiTheme="minorEastAsia" w:cstheme="minorEastAsia"/>
          <w:color w:val="0000FF"/>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4. 材料二中，李靖认为淝水之战苻坚失败的原因有哪些？</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right="0" w:rightChars="0"/>
        <w:jc w:val="both"/>
        <w:textAlignment w:val="auto"/>
        <w:rPr>
          <w:rFonts w:hint="eastAsia" w:asciiTheme="minorEastAsia" w:hAnsiTheme="minorEastAsia" w:cstheme="minorEastAsia"/>
          <w:color w:val="0000FF"/>
          <w:sz w:val="21"/>
          <w:szCs w:val="21"/>
          <w:lang w:val="en-US" w:eastAsia="zh-CN"/>
        </w:rPr>
      </w:pPr>
      <w:r>
        <w:rPr>
          <w:rFonts w:hint="eastAsia" w:ascii="宋体" w:hAnsi="宋体" w:eastAsia="宋体" w:cs="宋体"/>
          <w:b w:val="0"/>
          <w:i w:val="0"/>
          <w:caps w:val="0"/>
          <w:color w:val="000000"/>
          <w:spacing w:val="0"/>
          <w:sz w:val="21"/>
          <w:szCs w:val="21"/>
          <w:shd w:val="clear" w:fill="FFFFFF"/>
          <w:lang w:val="en-US" w:eastAsia="zh-CN"/>
        </w:rPr>
        <w:t>答：_________________________________________________________________________________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Theme="minorEastAsia" w:hAnsiTheme="minorEastAsia" w:cstheme="minorEastAsia"/>
          <w:color w:val="0000FF"/>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cs="宋体" w:asciiTheme="minorEastAsia" w:hAnsiTheme="minorEastAsia"/>
          <w:b/>
          <w:bCs/>
          <w:color w:val="000000" w:themeColor="text1"/>
          <w:spacing w:val="4"/>
          <w:kern w:val="10"/>
          <w:szCs w:val="21"/>
          <w:lang w:bidi="ne-NP"/>
          <w14:textFill>
            <w14:solidFill>
              <w14:schemeClr w14:val="tx1"/>
            </w14:solidFill>
          </w14:textFill>
        </w:rPr>
      </w:pPr>
      <w:r>
        <w:rPr>
          <w:rFonts w:hint="eastAsia" w:cs="Times New Roman" w:asciiTheme="minorEastAsia" w:hAnsiTheme="minorEastAsia"/>
          <w:bCs/>
          <w:color w:val="000000" w:themeColor="text1"/>
          <w:szCs w:val="21"/>
          <w14:textFill>
            <w14:solidFill>
              <w14:schemeClr w14:val="tx1"/>
            </w14:solidFill>
          </w14:textFill>
        </w:rPr>
        <w:t>★</w:t>
      </w:r>
      <w:r>
        <w:rPr>
          <w:rFonts w:hint="eastAsia" w:cs="宋体" w:asciiTheme="minorEastAsia" w:hAnsiTheme="minorEastAsia"/>
          <w:b/>
          <w:bCs/>
          <w:color w:val="000000" w:themeColor="text1"/>
          <w:spacing w:val="4"/>
          <w:kern w:val="10"/>
          <w:szCs w:val="21"/>
          <w:lang w:bidi="ne-NP"/>
          <w14:textFill>
            <w14:solidFill>
              <w14:schemeClr w14:val="tx1"/>
            </w14:solidFill>
          </w14:textFill>
        </w:rPr>
        <w:t>三、选做题</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5. 试概括材料一中淝水之战的转折点有哪些？</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right="0" w:rightChars="0"/>
        <w:jc w:val="both"/>
        <w:textAlignment w:val="auto"/>
        <w:rPr>
          <w:rFonts w:hint="eastAsia"/>
        </w:rPr>
      </w:pPr>
      <w:r>
        <w:rPr>
          <w:rFonts w:hint="eastAsia" w:ascii="宋体" w:hAnsi="宋体" w:eastAsia="宋体" w:cs="宋体"/>
          <w:b w:val="0"/>
          <w:i w:val="0"/>
          <w:caps w:val="0"/>
          <w:color w:val="000000"/>
          <w:spacing w:val="0"/>
          <w:sz w:val="21"/>
          <w:szCs w:val="21"/>
          <w:shd w:val="clear" w:fill="FFFFFF"/>
          <w:lang w:val="en-US" w:eastAsia="zh-CN"/>
        </w:rPr>
        <w:t>答：_________________________________________________________________________________</w:t>
      </w:r>
    </w:p>
    <w:p>
      <w:pPr>
        <w:tabs>
          <w:tab w:val="left" w:pos="3261"/>
        </w:tabs>
        <w:adjustRightInd w:val="0"/>
        <w:snapToGrid w:val="0"/>
        <w:spacing w:line="340" w:lineRule="exact"/>
        <w:rPr>
          <w:rFonts w:hint="eastAsia" w:cs="Times New Roman" w:asciiTheme="minorEastAsia" w:hAnsiTheme="minorEastAsia"/>
          <w:b/>
          <w:szCs w:val="21"/>
        </w:rPr>
      </w:pPr>
    </w:p>
    <w:p>
      <w:pPr>
        <w:tabs>
          <w:tab w:val="left" w:pos="3261"/>
        </w:tabs>
        <w:adjustRightInd w:val="0"/>
        <w:snapToGrid w:val="0"/>
        <w:spacing w:line="340" w:lineRule="exact"/>
        <w:rPr>
          <w:rFonts w:cs="Times New Roman" w:asciiTheme="minorEastAsia" w:hAnsiTheme="minorEastAsia"/>
          <w:b/>
          <w:szCs w:val="21"/>
        </w:rPr>
      </w:pPr>
      <w:r>
        <w:rPr>
          <w:rFonts w:hint="eastAsia" w:cs="Times New Roman" w:asciiTheme="minorEastAsia" w:hAnsiTheme="minorEastAsia"/>
          <w:b/>
          <w:szCs w:val="21"/>
        </w:rPr>
        <w:t>四、补充练习</w:t>
      </w:r>
    </w:p>
    <w:p>
      <w:pPr>
        <w:spacing w:line="240" w:lineRule="auto"/>
        <w:jc w:val="left"/>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2024年新课标全国Ⅰ卷</w:t>
      </w:r>
    </w:p>
    <w:p>
      <w:pPr>
        <w:spacing w:line="360" w:lineRule="auto"/>
        <w:ind w:firstLine="420"/>
        <w:jc w:val="both"/>
        <w:textAlignment w:val="center"/>
        <w:rPr>
          <w:color w:val="000000"/>
        </w:rPr>
      </w:pPr>
      <w:r>
        <w:rPr>
          <w:rFonts w:ascii="楷体" w:hAnsi="楷体" w:eastAsia="楷体" w:cs="楷体"/>
          <w:color w:val="000000"/>
        </w:rPr>
        <w:t>陈人有武臣，谓子鲋</w:t>
      </w:r>
      <w:r>
        <w:rPr>
          <w:rFonts w:ascii="楷体" w:hAnsi="楷体" w:eastAsia="楷体" w:cs="楷体"/>
          <w:color w:val="000000"/>
          <w:vertAlign w:val="superscript"/>
        </w:rPr>
        <w:t>②</w:t>
      </w:r>
      <w:r>
        <w:rPr>
          <w:rFonts w:ascii="楷体" w:hAnsi="楷体" w:eastAsia="楷体" w:cs="楷体"/>
          <w:color w:val="000000"/>
        </w:rPr>
        <w:t>曰：</w:t>
      </w:r>
      <w:r>
        <w:rPr>
          <w:rFonts w:ascii="宋体" w:hAnsi="宋体" w:eastAsia="宋体" w:cs="宋体"/>
          <w:color w:val="000000"/>
        </w:rPr>
        <w:t>“</w:t>
      </w:r>
      <w:r>
        <w:rPr>
          <w:rFonts w:ascii="楷体" w:hAnsi="楷体" w:eastAsia="楷体" w:cs="楷体"/>
          <w:color w:val="000000"/>
        </w:rPr>
        <w:t>韩子立法，其所以异夫子之论者纷如也。予每探其意而校其事，持久历远，遏奸</w:t>
      </w:r>
      <w:r>
        <w:rPr>
          <w:rFonts w:ascii="楷体" w:hAnsi="楷体" w:eastAsia="楷体" w:cs="楷体"/>
          <w:color w:val="000000"/>
          <w:em w:val="dot"/>
        </w:rPr>
        <w:t>劝</w:t>
      </w:r>
      <w:r>
        <w:rPr>
          <w:rFonts w:ascii="楷体" w:hAnsi="楷体" w:eastAsia="楷体" w:cs="楷体"/>
          <w:color w:val="000000"/>
        </w:rPr>
        <w:t>善，韩氏未必非，孔氏未必得也。若韩非者，亦当世之圣人也。</w:t>
      </w:r>
      <w:r>
        <w:rPr>
          <w:rFonts w:ascii="宋体" w:hAnsi="宋体" w:eastAsia="宋体" w:cs="宋体"/>
          <w:color w:val="000000"/>
        </w:rPr>
        <w:t>”</w:t>
      </w:r>
      <w:r>
        <w:rPr>
          <w:rFonts w:ascii="楷体" w:hAnsi="楷体" w:eastAsia="楷体" w:cs="楷体"/>
          <w:color w:val="000000"/>
        </w:rPr>
        <w:t>子鲋曰：</w:t>
      </w:r>
      <w:r>
        <w:rPr>
          <w:rFonts w:ascii="宋体" w:hAnsi="宋体" w:eastAsia="宋体" w:cs="宋体"/>
          <w:color w:val="000000"/>
        </w:rPr>
        <w:t>“</w:t>
      </w:r>
      <w:r>
        <w:rPr>
          <w:rFonts w:ascii="楷体" w:hAnsi="楷体" w:eastAsia="楷体" w:cs="楷体"/>
          <w:color w:val="000000"/>
        </w:rPr>
        <w:t>今世人有言高者必以极天为称，言下者必以深渊为名。好事而穿凿者，必言经以自辅，援圣以自贤，欲以取信于群愚而度其说也。若诸子之书，其义皆然。</w:t>
      </w:r>
      <w:r>
        <w:rPr>
          <w:rFonts w:ascii="楷体" w:hAnsi="楷体" w:eastAsia="楷体" w:cs="楷体"/>
          <w:color w:val="000000"/>
          <w:u w:val="single"/>
        </w:rPr>
        <w:t>请略说一隅，而君子审其信否焉。</w:t>
      </w:r>
      <w:r>
        <w:rPr>
          <w:rFonts w:ascii="宋体" w:hAnsi="宋体" w:eastAsia="宋体" w:cs="宋体"/>
          <w:color w:val="000000"/>
          <w:u w:val="single"/>
        </w:rPr>
        <w:t>”</w:t>
      </w:r>
      <w:r>
        <w:rPr>
          <w:rFonts w:ascii="楷体" w:hAnsi="楷体" w:eastAsia="楷体" w:cs="楷体"/>
          <w:color w:val="000000"/>
        </w:rPr>
        <w:t>武臣曰：</w:t>
      </w:r>
      <w:r>
        <w:rPr>
          <w:rFonts w:ascii="宋体" w:hAnsi="宋体" w:eastAsia="宋体" w:cs="宋体"/>
          <w:color w:val="000000"/>
        </w:rPr>
        <w:t>“</w:t>
      </w:r>
      <w:r>
        <w:rPr>
          <w:rFonts w:ascii="楷体" w:hAnsi="楷体" w:eastAsia="楷体" w:cs="楷体"/>
          <w:color w:val="000000"/>
        </w:rPr>
        <w:t>诺。</w:t>
      </w:r>
      <w:r>
        <w:rPr>
          <w:rFonts w:ascii="宋体" w:hAnsi="宋体" w:eastAsia="宋体" w:cs="宋体"/>
          <w:color w:val="000000"/>
        </w:rPr>
        <w:t>”</w:t>
      </w:r>
      <w:r>
        <w:rPr>
          <w:rFonts w:ascii="楷体" w:hAnsi="楷体" w:eastAsia="楷体" w:cs="楷体"/>
          <w:color w:val="000000"/>
        </w:rPr>
        <w:t>子鲋曰：</w:t>
      </w:r>
      <w:r>
        <w:rPr>
          <w:rFonts w:ascii="宋体" w:hAnsi="宋体" w:eastAsia="宋体" w:cs="宋体"/>
          <w:color w:val="000000"/>
        </w:rPr>
        <w:t>“</w:t>
      </w:r>
      <w:r>
        <w:rPr>
          <w:rFonts w:ascii="楷体" w:hAnsi="楷体" w:eastAsia="楷体" w:cs="楷体"/>
          <w:color w:val="000000"/>
        </w:rPr>
        <w:t>乃者赵、韩共并知氏，赵襄子之行赏，先加</w:t>
      </w:r>
      <w:r>
        <w:rPr>
          <w:rFonts w:ascii="楷体" w:hAnsi="楷体" w:eastAsia="楷体" w:cs="楷体"/>
          <w:color w:val="000000"/>
          <w:em w:val="dot"/>
        </w:rPr>
        <w:t>具臣</w:t>
      </w:r>
      <w:r>
        <w:rPr>
          <w:rFonts w:ascii="楷体" w:hAnsi="楷体" w:eastAsia="楷体" w:cs="楷体"/>
          <w:color w:val="000000"/>
        </w:rPr>
        <w:t>而后有功。</w:t>
      </w:r>
      <w:r>
        <w:rPr>
          <w:rFonts w:ascii="楷体" w:hAnsi="楷体" w:eastAsia="楷体" w:cs="楷体"/>
          <w:color w:val="000000"/>
          <w:u w:val="wave"/>
        </w:rPr>
        <w:t>韩非子云夫子善之引以张本然后难之岂有不似哉？</w:t>
      </w:r>
      <w:r>
        <w:rPr>
          <w:rFonts w:ascii="楷体" w:hAnsi="楷体" w:eastAsia="楷体" w:cs="楷体"/>
          <w:color w:val="000000"/>
        </w:rPr>
        <w:t>然实诈也。何以明其然？昔我先君以春秋哀公十六年四月己丑卒，至二十七年荀瑶与韩、赵、魏伐郑，遇陈恒而还，是时夫子卒已十一年矣，而晋四卿皆在也。后悼公十四年，知氏乃亡。此先后甚远，而韩非公称之，曾无怍意。是则世多好事之徒，皆非之罪也。故吾以是默口于小道，塞耳于诸子久矣。而子立尺表以度天，植寸指以测渊，矇大道而不悟，信</w:t>
      </w:r>
      <w:r>
        <w:rPr>
          <w:rFonts w:ascii="楷体" w:hAnsi="楷体" w:eastAsia="楷体" w:cs="楷体"/>
          <w:color w:val="000000"/>
          <w:em w:val="dot"/>
        </w:rPr>
        <w:t>诬说</w:t>
      </w:r>
      <w:r>
        <w:rPr>
          <w:rFonts w:ascii="楷体" w:hAnsi="楷体" w:eastAsia="楷体" w:cs="楷体"/>
          <w:color w:val="000000"/>
        </w:rPr>
        <w:t>以疑圣，殆非所望也。</w:t>
      </w:r>
      <w:r>
        <w:rPr>
          <w:rFonts w:ascii="宋体" w:hAnsi="宋体" w:eastAsia="宋体" w:cs="宋体"/>
          <w:color w:val="000000"/>
        </w:rPr>
        <w:t>”</w:t>
      </w:r>
    </w:p>
    <w:p>
      <w:pPr>
        <w:spacing w:line="360" w:lineRule="auto"/>
        <w:ind w:firstLine="420"/>
        <w:jc w:val="right"/>
        <w:textAlignment w:val="center"/>
        <w:rPr>
          <w:color w:val="000000"/>
        </w:rPr>
      </w:pPr>
      <w:r>
        <w:rPr>
          <w:rFonts w:ascii="楷体" w:hAnsi="楷体" w:eastAsia="楷体" w:cs="楷体"/>
          <w:color w:val="000000"/>
        </w:rPr>
        <w:t>（节选自《孔丛子·答问》）</w:t>
      </w:r>
    </w:p>
    <w:p>
      <w:pPr>
        <w:pStyle w:val="4"/>
        <w:tabs>
          <w:tab w:val="left" w:pos="3402"/>
        </w:tabs>
        <w:snapToGrid w:val="0"/>
        <w:spacing w:line="340" w:lineRule="exact"/>
        <w:rPr>
          <w:rFonts w:hint="eastAsia" w:ascii="Times New Roman" w:hAnsi="Times New Roman"/>
        </w:rPr>
      </w:pPr>
    </w:p>
    <w:p>
      <w:pPr>
        <w:pStyle w:val="4"/>
        <w:numPr>
          <w:ilvl w:val="0"/>
          <w:numId w:val="2"/>
        </w:numPr>
        <w:tabs>
          <w:tab w:val="left" w:pos="3402"/>
        </w:tabs>
        <w:snapToGrid w:val="0"/>
        <w:spacing w:line="340" w:lineRule="exact"/>
        <w:rPr>
          <w:rFonts w:hint="eastAsia" w:ascii="Times New Roman" w:hAnsi="Times New Roman"/>
        </w:rPr>
      </w:pPr>
      <w:r>
        <w:rPr>
          <w:rFonts w:ascii="宋体" w:hAnsi="宋体" w:eastAsia="宋体" w:cs="宋体"/>
          <w:color w:val="000000"/>
        </w:rPr>
        <w:t>子鲋用以批驳韩非的事实依据是什么？</w:t>
      </w:r>
    </w:p>
    <w:p>
      <w:pPr>
        <w:pStyle w:val="4"/>
        <w:numPr>
          <w:ilvl w:val="0"/>
          <w:numId w:val="0"/>
        </w:numPr>
        <w:tabs>
          <w:tab w:val="left" w:pos="3402"/>
        </w:tabs>
        <w:snapToGrid w:val="0"/>
        <w:spacing w:line="340" w:lineRule="exact"/>
        <w:rPr>
          <w:rFonts w:ascii="宋体" w:hAnsi="宋体" w:eastAsia="宋体" w:cs="宋体"/>
          <w:color w:val="000000"/>
        </w:rPr>
      </w:pPr>
    </w:p>
    <w:p>
      <w:pPr>
        <w:pStyle w:val="4"/>
        <w:numPr>
          <w:ilvl w:val="0"/>
          <w:numId w:val="0"/>
        </w:numPr>
        <w:tabs>
          <w:tab w:val="left" w:pos="3402"/>
        </w:tabs>
        <w:snapToGrid w:val="0"/>
        <w:spacing w:line="340" w:lineRule="exact"/>
        <w:rPr>
          <w:rFonts w:ascii="宋体" w:hAnsi="宋体" w:eastAsia="宋体" w:cs="宋体"/>
          <w:color w:val="000000"/>
        </w:rPr>
      </w:pPr>
    </w:p>
    <w:p>
      <w:pPr>
        <w:pStyle w:val="4"/>
        <w:numPr>
          <w:ilvl w:val="0"/>
          <w:numId w:val="0"/>
        </w:numPr>
        <w:tabs>
          <w:tab w:val="left" w:pos="3402"/>
        </w:tabs>
        <w:snapToGrid w:val="0"/>
        <w:spacing w:line="340" w:lineRule="exact"/>
        <w:rPr>
          <w:rFonts w:ascii="宋体" w:hAnsi="宋体" w:eastAsia="宋体" w:cs="宋体"/>
          <w:color w:val="000000"/>
        </w:rPr>
      </w:pPr>
    </w:p>
    <w:p>
      <w:pPr>
        <w:pStyle w:val="4"/>
        <w:numPr>
          <w:ilvl w:val="0"/>
          <w:numId w:val="0"/>
        </w:numPr>
        <w:tabs>
          <w:tab w:val="left" w:pos="3402"/>
        </w:tabs>
        <w:snapToGrid w:val="0"/>
        <w:spacing w:line="340" w:lineRule="exact"/>
        <w:rPr>
          <w:rFonts w:hint="eastAsia" w:ascii="宋体" w:hAnsi="宋体" w:eastAsia="宋体" w:cs="宋体"/>
          <w:color w:val="000000"/>
        </w:rPr>
      </w:pPr>
    </w:p>
    <w:sectPr>
      <w:headerReference r:id="rId3" w:type="default"/>
      <w:footerReference r:id="rId4" w:type="default"/>
      <w:pgSz w:w="11906" w:h="16838"/>
      <w:pgMar w:top="1157" w:right="1140" w:bottom="1157" w:left="11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中等线简体">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8C7D4F"/>
    <w:multiLevelType w:val="singleLevel"/>
    <w:tmpl w:val="B08C7D4F"/>
    <w:lvl w:ilvl="0" w:tentative="0">
      <w:start w:val="6"/>
      <w:numFmt w:val="decimal"/>
      <w:suff w:val="space"/>
      <w:lvlText w:val="%1."/>
      <w:lvlJc w:val="left"/>
    </w:lvl>
  </w:abstractNum>
  <w:abstractNum w:abstractNumId="1">
    <w:nsid w:val="D292990B"/>
    <w:multiLevelType w:val="singleLevel"/>
    <w:tmpl w:val="D292990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NGY2NzAxODJmZmZmMjA2ZjMyMzNhMGVmMGE4ZmEifQ=="/>
  </w:docVars>
  <w:rsids>
    <w:rsidRoot w:val="005C3212"/>
    <w:rsid w:val="00027CB8"/>
    <w:rsid w:val="000361AC"/>
    <w:rsid w:val="00073612"/>
    <w:rsid w:val="00091879"/>
    <w:rsid w:val="000A37BA"/>
    <w:rsid w:val="000D7075"/>
    <w:rsid w:val="000D7088"/>
    <w:rsid w:val="00115B7A"/>
    <w:rsid w:val="001811E9"/>
    <w:rsid w:val="002173F8"/>
    <w:rsid w:val="002645A2"/>
    <w:rsid w:val="00293D78"/>
    <w:rsid w:val="002B32E6"/>
    <w:rsid w:val="002D7AF0"/>
    <w:rsid w:val="003443E3"/>
    <w:rsid w:val="00354B7D"/>
    <w:rsid w:val="003E3B98"/>
    <w:rsid w:val="004E74B7"/>
    <w:rsid w:val="004F68B8"/>
    <w:rsid w:val="005618DB"/>
    <w:rsid w:val="005733D0"/>
    <w:rsid w:val="00590CAD"/>
    <w:rsid w:val="005C3212"/>
    <w:rsid w:val="005E44C3"/>
    <w:rsid w:val="006312B7"/>
    <w:rsid w:val="006C2A96"/>
    <w:rsid w:val="006D2271"/>
    <w:rsid w:val="00844341"/>
    <w:rsid w:val="008652B9"/>
    <w:rsid w:val="008A06A7"/>
    <w:rsid w:val="008A1FEE"/>
    <w:rsid w:val="00924AF7"/>
    <w:rsid w:val="009D4D81"/>
    <w:rsid w:val="00A30ADF"/>
    <w:rsid w:val="00AD37D9"/>
    <w:rsid w:val="00AD6D6A"/>
    <w:rsid w:val="00B55062"/>
    <w:rsid w:val="00B9083D"/>
    <w:rsid w:val="00C14C41"/>
    <w:rsid w:val="00CA5EA1"/>
    <w:rsid w:val="00CC7244"/>
    <w:rsid w:val="00D20548"/>
    <w:rsid w:val="00D712F2"/>
    <w:rsid w:val="00D91004"/>
    <w:rsid w:val="00EA6D42"/>
    <w:rsid w:val="016853DB"/>
    <w:rsid w:val="01A070F6"/>
    <w:rsid w:val="01D91B34"/>
    <w:rsid w:val="04E8732D"/>
    <w:rsid w:val="06EA27DE"/>
    <w:rsid w:val="0DE95E50"/>
    <w:rsid w:val="15CA5B13"/>
    <w:rsid w:val="1B5068B4"/>
    <w:rsid w:val="1C166E31"/>
    <w:rsid w:val="24CA6958"/>
    <w:rsid w:val="28CC01E3"/>
    <w:rsid w:val="33F92B70"/>
    <w:rsid w:val="38C073F1"/>
    <w:rsid w:val="3D5744D4"/>
    <w:rsid w:val="410B15F9"/>
    <w:rsid w:val="44BD1D9B"/>
    <w:rsid w:val="452025F6"/>
    <w:rsid w:val="46D80E43"/>
    <w:rsid w:val="490D2F4F"/>
    <w:rsid w:val="4F7037BE"/>
    <w:rsid w:val="56CF6C77"/>
    <w:rsid w:val="5C637A79"/>
    <w:rsid w:val="652F0D16"/>
    <w:rsid w:val="69012CC1"/>
    <w:rsid w:val="69231B8D"/>
    <w:rsid w:val="742B56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6"/>
    <w:qFormat/>
    <w:uiPriority w:val="0"/>
    <w:rPr>
      <w:rFonts w:ascii="宋体" w:hAnsi="Courier New" w:eastAsia="宋体" w:cs="Times New Roman"/>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spacing w:before="100" w:beforeAutospacing="1" w:after="100" w:afterAutospacing="1"/>
      <w:jc w:val="left"/>
    </w:pPr>
    <w:rPr>
      <w:rFonts w:cs="Times New Roman"/>
      <w:kern w:val="0"/>
      <w:sz w:val="24"/>
      <w:szCs w:val="24"/>
    </w:rPr>
  </w:style>
  <w:style w:type="paragraph" w:styleId="9">
    <w:name w:val="Title"/>
    <w:basedOn w:val="1"/>
    <w:next w:val="1"/>
    <w:qFormat/>
    <w:uiPriority w:val="10"/>
    <w:pPr>
      <w:spacing w:before="240" w:after="60"/>
      <w:jc w:val="center"/>
      <w:outlineLvl w:val="0"/>
    </w:pPr>
    <w:rPr>
      <w:rFonts w:ascii="Cambria" w:hAnsi="Cambria"/>
      <w:b/>
      <w:bCs/>
      <w:sz w:val="32"/>
      <w:szCs w:val="32"/>
    </w:rPr>
  </w:style>
  <w:style w:type="character" w:styleId="12">
    <w:name w:val="Strong"/>
    <w:basedOn w:val="11"/>
    <w:qFormat/>
    <w:uiPriority w:val="0"/>
    <w:rPr>
      <w:b/>
    </w:r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semiHidden/>
    <w:qFormat/>
    <w:uiPriority w:val="99"/>
    <w:rPr>
      <w:sz w:val="18"/>
      <w:szCs w:val="18"/>
    </w:rPr>
  </w:style>
  <w:style w:type="paragraph" w:styleId="15">
    <w:name w:val="List Paragraph"/>
    <w:basedOn w:val="1"/>
    <w:qFormat/>
    <w:uiPriority w:val="99"/>
    <w:pPr>
      <w:ind w:firstLine="420" w:firstLineChars="200"/>
    </w:pPr>
  </w:style>
  <w:style w:type="character" w:customStyle="1" w:styleId="16">
    <w:name w:val="纯文本 Char"/>
    <w:basedOn w:val="11"/>
    <w:link w:val="4"/>
    <w:qFormat/>
    <w:uiPriority w:val="0"/>
    <w:rPr>
      <w:rFonts w:ascii="宋体" w:hAnsi="Courier New" w:eastAsia="宋体" w:cs="Times New Roman"/>
      <w:szCs w:val="20"/>
    </w:rPr>
  </w:style>
  <w:style w:type="character" w:customStyle="1" w:styleId="17">
    <w:name w:val="批注框文本 Char"/>
    <w:basedOn w:val="11"/>
    <w:link w:val="5"/>
    <w:semiHidden/>
    <w:qFormat/>
    <w:uiPriority w:val="99"/>
    <w:rPr>
      <w:rFonts w:asciiTheme="minorHAnsi" w:hAnsiTheme="minorHAnsi" w:eastAsiaTheme="minorEastAsia" w:cstheme="minorBidi"/>
      <w:kern w:val="2"/>
      <w:sz w:val="18"/>
      <w:szCs w:val="18"/>
    </w:rPr>
  </w:style>
  <w:style w:type="paragraph" w:customStyle="1" w:styleId="18">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W21.TIF"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FBFA82-A5CD-4DA8-BE08-039291872D0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3841</Words>
  <Characters>4444</Characters>
  <Lines>39</Lines>
  <Paragraphs>11</Paragraphs>
  <TotalTime>2</TotalTime>
  <ScaleCrop>false</ScaleCrop>
  <LinksUpToDate>false</LinksUpToDate>
  <CharactersWithSpaces>4513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2022-07-02T00:25:00Z</dcterms:created>
  <dc:creator>Windows 用户</dc:creator>
  <cp:lastModifiedBy>Administrator</cp:lastModifiedBy>
  <dcterms:modified xsi:type="dcterms:W3CDTF">2024-05-27T02:08:56Z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13F25F8CE613490980667F7FBDF91618_13</vt:lpwstr>
  </property>
</Properties>
</file>