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2024年高考适应性考试(省外16)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语　　文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(满分：150分　考试时间：150分钟)</w:t>
      </w:r>
    </w:p>
    <w:p>
      <w:pPr>
        <w:pStyle w:val="10"/>
        <w:ind w:firstLine="420" w:firstLineChars="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2024．4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 现代文阅读(35分)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(一) 现代文阅读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(本题共5小题，18分)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阅读下面的文字，完成1～5题。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语言是人类独有的交流方式。与动物的交流方式相比，人类的语言不但可以传达更加丰富的信息，还能支持高级的思维活动。虽然人类的语言非常复杂，但是人却不需要通过刻意的学习便能自然而然地掌握语言，仿佛语言是人类与生俱来的天赋，这种天赋从何而来一直是科学界的未解之谜。近年来，脑科学的进展为揭开人类语言能力的奥秘带来了新的曙光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早期的语言学理论认为</w:t>
      </w:r>
      <w:r>
        <w:rPr>
          <w:rFonts w:hint="eastAsia" w:ascii="Times New Roman" w:hAnsi="Times New Roman" w:eastAsia="华文楷体" w:cs="Times New Roman"/>
        </w:rPr>
        <w:t>，人类学习语言的过程是通过条件反射机制完成的，即人通过刺激—反应—强化的循环过程逐步掌握语音、词汇和句法结构，最终学会使用语言。例如，咿呀学语的婴儿偶然发出类似成人讲话的声音，大人便会给予微笑、赞美等正面反馈；随着孩子的话语愈加复杂，周围的人则会纠正他的错误用语，鼓励他运用合适的词汇和语法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然而，这种条件反射式的语言学习，要求人们对每句话进行逐一学习，这与人类语言的创造性相矛盾。这种创造性体现在人类可以通过不同词汇和句法结构的组合，形成无数新话语。例如，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我吃米饭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可以通过主语、谓语和宾语的替换变为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你吃米饭</w:t>
      </w:r>
      <w:r>
        <w:rPr>
          <w:rFonts w:hint="eastAsia" w:hAnsi="宋体" w:cs="Times New Roman"/>
        </w:rPr>
        <w:t>”“</w:t>
      </w:r>
      <w:r>
        <w:rPr>
          <w:rFonts w:hint="eastAsia" w:ascii="Times New Roman" w:hAnsi="Times New Roman" w:eastAsia="华文楷体" w:cs="Times New Roman"/>
        </w:rPr>
        <w:t>他吃面条</w:t>
      </w:r>
      <w:r>
        <w:rPr>
          <w:rFonts w:hint="eastAsia" w:hAnsi="宋体" w:cs="Times New Roman"/>
        </w:rPr>
        <w:t>”“</w:t>
      </w:r>
      <w:r>
        <w:rPr>
          <w:rFonts w:hint="eastAsia" w:ascii="Times New Roman" w:hAnsi="Times New Roman" w:eastAsia="华文楷体" w:cs="Times New Roman"/>
        </w:rPr>
        <w:t>爸爸喝水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等。年仅几岁的孩童便具备这种语言创造能力，能够理解从未接触过的语言变化并加以运用。显然，早期条件反射式的语言学习观点，无法解释人类的语言创造能力。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20世纪50年代，语言学家乔姆斯基否定了条件反射机制，提出了语言先天性的观点。他认为，人类具有一种先天语言机能，这种机能就像人体的一个器官，刚降生时便已预设于大脑中了。乔姆斯基将这一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器官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称为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语言获得装置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，在这一装置中存储着某种人类语言所共有的规律性信息，即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普遍语法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普遍语法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是被先天赋予的知识，人类可以通过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普遍</w:t>
      </w:r>
      <w:r>
        <w:rPr>
          <w:rFonts w:hint="eastAsia" w:ascii="Times New Roman" w:hAnsi="Times New Roman" w:eastAsia="华文楷体" w:cs="Times New Roman"/>
        </w:rPr>
        <w:t>语法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和有限的外界语言刺激，在短时间内学会理解和使用从未接触过的语言表达形式。乔姆斯基将这一语言的创造性特征称为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转换生成语法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。这一观点极具影响力——在主观上，它满足了人类自诩为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万物之灵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的心理需求；在客观上，大量相关研究都发现了支持人类语言先天性假说的证据。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然而，基于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普遍语法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的学习模型，虽在解释句法结构等高级语言能力的创造性时具有说服力，但是却在解释基础语言能力的获得上捉襟见肘。那么人类是否也像通过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普遍语法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学习句法结构一样，通过某种先天性的知识在短时间内获得基础语言能力？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在人类的语言能力中，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听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是第一属性。支持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听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语音感知能力是最基础的，也是出生后最先获得的语言能力。语音感知指的是分辨属于语言声音(即语音)和不属于语言声音的过程。为揭开人类语言能力起源的谜题，研究者以新生儿为研究对象，采用功能性近红外光谱技术等先进的脑科学实验方法，研究了新生儿的语音感知能力和语音学习的过程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研究发现，虽然人类刚降生时不能分辨语音和非语音，但是仅仅通过短暂的学习，新生儿便可以获得语音感知能力。这说明语音感知能力与语法学习一样具有很强的先天性。然而，人类的语言天赋比之前认识到的更加复杂——与句法结构不同，人类需要通过接触外界语音刺激，逐个学习组成人类语言的语音，从而获得完整的语音感知能力。高级语言能力的学习有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普遍语法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的规律性知识起指导作用，而基础语言能力则是通过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点对点式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的逐一学习掌握的。更重要的是，由于研究对象是出生当天的新生儿，这就把人类语言学习的起点拉回到了生命的最开端。</w:t>
      </w:r>
      <w:r>
        <w:rPr>
          <w:rFonts w:ascii="Times New Roman" w:hAnsi="Times New Roman" w:eastAsia="华文楷体" w:cs="Times New Roman"/>
          <w:em w:val="underDot"/>
        </w:rPr>
        <w:t>这个结论</w:t>
      </w:r>
      <w:r>
        <w:rPr>
          <w:rFonts w:ascii="Times New Roman" w:hAnsi="Times New Roman" w:eastAsia="华文楷体" w:cs="Times New Roman"/>
        </w:rPr>
        <w:t>挑战了当前主流的语言学观点。例如，美国语言学家帕特里夏·库尔认为，婴儿出生后6至8个月才具备语音感知能力。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另外，根据乔姆斯基的观点，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普遍语法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的存储场所——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语言获得装置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，是存在于人脑中的一个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器</w:t>
      </w:r>
      <w:r>
        <w:rPr>
          <w:rFonts w:hint="eastAsia" w:ascii="Times New Roman" w:hAnsi="Times New Roman" w:eastAsia="华文楷体" w:cs="Times New Roman"/>
        </w:rPr>
        <w:t>官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那么它的物理基础，即负责学习语言的神经机制，是怎样的呢？脑科学技术也对这一问题进行了解答。研究者在实验中运用了功能性近红外光谱技术，不仅观测到了新生儿语音感知信号的强度变化，也发现了这些信号的神经来源，从而揭示了负责新生儿语音学习的脑机制。这个脑机制由一个复杂的神经网络组成，其核心部分是一个被称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感知运动环路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的系统。在成年人的大脑中，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感知运动环路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负责在对话过程中协调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听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说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；对于正在学习讲话的小孩，它的主要作用是支持语言学习中的语音模仿过程。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众所周知，模仿大人说话是孩子学习说话的重要方法。从发育阶段来看，出生当天的新生儿显然不具备语言模仿能力，但是他们会下意识地尝试重复听到的声音，研究者将这种现象命名为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沉默性模仿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。通过反复的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沉默性模仿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，新生儿逐渐学会了区分可能重复的声音和不可能重复的声音，最终获得了区分语音和非语音的感知能力。从基础语言能力的学习机制来看，负责语音模仿的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感知运动环路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系统，就是乔姆斯基理论中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语言获得装置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在人类大脑中的物理坐标。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脑科学的发展为人们一点点拨开迷雾，解释了人类在生命伊始便具备的语言能力的物理机制，佐证了语言先天性的观点，填补了从理论假设到科学依据的空白。未来的语言学研究将会以主观的概念性思考为引导，以客观的实证研究为基础，进一步解开人类语言的奥秘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(摘编自吴燕京《人类语言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仿宋" w:cs="Times New Roman"/>
        </w:rPr>
        <w:t>超能力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仿宋" w:cs="Times New Roman"/>
        </w:rPr>
        <w:t>是否与生俱来？》)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下列对原文相关内容的理解和分析，正确的一项是(3分)(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语言是人类独有的交流方式，人类不需要学习就能获得语言能力，这也是与动物相比在交流方面的优势。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基于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普遍语法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的学习模型在解释语言创造性上得到了认可，却无法解释人类如何获得基础语言能力。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这个结论挑战了当前主流的语言</w:t>
      </w:r>
      <w:r>
        <w:rPr>
          <w:rFonts w:hint="eastAsia" w:ascii="Times New Roman" w:hAnsi="Times New Roman" w:cs="Times New Roman"/>
        </w:rPr>
        <w:t>学观点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中的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这个结论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是指人类语音感知能力具有很强的先天性。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在幼儿学习语言时，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感知运动环路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能支持语音模仿过程，这与其在成年人大脑中起的作用截然不同。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根据原文内容，下列说法不正确的一项是(3分)(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人类语言具有创造性，即使是从未接触过的语言表达形式，人类也能通过已经掌握的知识理解和使用。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语言先天性的假说满足了人类的某种心理需求，运用这一理论，语言学家将会揭开人类语言产生的奥秘。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听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在人类语言能力中是第一属性，新生儿如果没有听力，就无法感知语音，难以</w:t>
      </w:r>
      <w:r>
        <w:rPr>
          <w:rFonts w:hint="eastAsia" w:ascii="Times New Roman" w:hAnsi="Times New Roman" w:cs="Times New Roman"/>
        </w:rPr>
        <w:t>形成语言能力。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新生儿能下意识地尝试重复听到的声音，这是他们能够获得区分语音和非语音感知能力的重要原因。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下列选项，最适合作为论据来支撑乔姆斯基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普遍语法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理论的一项是(3分)(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马建忠在《马氏文通》中指出：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其种之或黄、或白、或紫、或黑之均是人也，天皆赋之以此心之所以能意，此意之所以能达之理。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《庄子·外物篇》中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婴儿生无硕师而能言，与能言者处也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，指婴儿生下来没有高明的老师指教也能学会说话，是因为跟会说话的人相处。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C. 20世纪六十年代，美国一些心理学家对黑猩</w:t>
      </w:r>
      <w:r>
        <w:rPr>
          <w:rFonts w:hint="eastAsia" w:ascii="Times New Roman" w:hAnsi="Times New Roman" w:cs="Times New Roman"/>
        </w:rPr>
        <w:t>猩进行多次实验，试图以教儿童说话的方式教会它们人类的语言，但都以失败告终。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语言学家斯金纳认为，当儿童说出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牛奶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这个词时，母亲会将牛奶递给他，这对儿童来说是一种奖赏，会促进儿童的语言发展。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下列对原文相关内容的分析和评价，不正确一项是(3分)(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为了说明人类语言具有创造性，作者以生活中常见的现象为事例，既增强了说服力，又使文章通俗易懂。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第三段中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我吃米饭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等四处使用引号，起到了强调的作用，与第四段中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普遍语法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引号的作用相同。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C. 文章引入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沉默性模仿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感知运</w:t>
      </w:r>
      <w:r>
        <w:rPr>
          <w:rFonts w:hint="eastAsia" w:ascii="Times New Roman" w:hAnsi="Times New Roman" w:cs="Times New Roman"/>
        </w:rPr>
        <w:t>动环路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等学术概念，既有利于学术研究，也有助于读者把握关键信息。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虽然脑科学研究取得了一定的进展，但作者认为这还不能回答人类语言能力是否与生俱来这一问题。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语言学家对人类语言能力的认识是如何不断深化的？请结合材料简要分析。(6分)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 现代文阅读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(本题共4小题，17分)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阅读下面的文字，完成6～9题。</w:t>
      </w:r>
    </w:p>
    <w:p>
      <w:pPr>
        <w:pStyle w:val="10"/>
        <w:ind w:firstLine="420" w:firstLineChars="200"/>
        <w:jc w:val="center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走，去山里看海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苏沧桑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这里的每一朵莲，至死都保持着盛放的姿势。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深秋的径山，径山寺所在的径山。一壶鹅黄色的香莲茶递给我们一行七人第一声问候。我想起多年前第一次见它时的情景：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透过玻璃壶底，我们与莲面面相觑。片片花瓣，比宣纸更薄，更透，更淡。</w:t>
      </w:r>
      <w:r>
        <w:rPr>
          <w:rFonts w:hAnsi="宋体" w:eastAsia="华文楷体" w:cs="Times New Roman"/>
        </w:rPr>
        <w:t>①</w:t>
      </w:r>
      <w:r>
        <w:rPr>
          <w:rFonts w:ascii="Times New Roman" w:hAnsi="Times New Roman" w:eastAsia="华文楷体" w:cs="Times New Roman"/>
          <w:u w:val="single"/>
        </w:rPr>
        <w:t>细软如珊瑚的白色花茎花蕊，随着水的微流齐齐摇曳。一朵莲，仿佛一条绝世独</w:t>
      </w:r>
      <w:r>
        <w:rPr>
          <w:rFonts w:hint="eastAsia" w:ascii="Times New Roman" w:hAnsi="Times New Roman" w:eastAsia="华文楷体" w:cs="Times New Roman"/>
          <w:u w:val="single"/>
        </w:rPr>
        <w:t>立、自在游弋的鱼。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午后的阳光照进枯败的荷塘，大部分用来做种的莲藕已经被起出来，去海南过冬了，到了春天，会被运回来，种下去。最后几朵不动声色盛开着的莲，紫色的，黄色的，与这个叫千花里的地方的所有花卉一样，淡定而诱人。在荷塘水面的反光里，我想象那些莲藕种子，圆滚滚地倾泻进千里之外同样大小的荷塘，安静如一群离开母体的胚胎，蜷缩进临时胚胎管。冬天过后，它们回到母体，春分时节抽出第一枚新叶，开出绝美的一朵莲，两朵莲</w:t>
      </w:r>
      <w:r>
        <w:rPr>
          <w:rFonts w:hAnsi="宋体" w:cs="Times New Roman"/>
        </w:rPr>
        <w:t>……</w:t>
      </w:r>
      <w:r>
        <w:rPr>
          <w:rFonts w:ascii="Times New Roman" w:hAnsi="Times New Roman" w:eastAsia="华文楷体" w:cs="Times New Roman"/>
        </w:rPr>
        <w:t>然后，它们被一双手两双手采下，送进机器，烘干，定格，保持了最美的颜色和姿态。最后，在</w:t>
      </w:r>
      <w:r>
        <w:rPr>
          <w:rFonts w:hint="eastAsia" w:ascii="Times New Roman" w:hAnsi="Times New Roman" w:eastAsia="华文楷体" w:cs="Times New Roman"/>
        </w:rPr>
        <w:t>一注热水里，它们活过来，盛放如初开，释放被定格的所有部分，成为此时此刻我们七个人眼前的这七杯香莲茶。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hAnsi="宋体" w:eastAsia="华文楷体" w:cs="Times New Roman"/>
        </w:rPr>
        <w:t>②</w:t>
      </w:r>
      <w:r>
        <w:rPr>
          <w:rFonts w:ascii="Times New Roman" w:hAnsi="Times New Roman" w:eastAsia="华文楷体" w:cs="Times New Roman"/>
          <w:u w:val="single"/>
        </w:rPr>
        <w:t>这是径山递给我们的第一道茶。空灵，绝伦。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径山递给我们的第二道茶，叫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水丹青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。黄昏，五分之四轮月亮照见径山脚下一个叫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径茶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的地方，一位未施脂粉、身着铁锈红中式对襟衫的女孩为我们分茶。没有音乐，没有絮叨，她慢慢地、默默地做着茶，仿佛忘记了我们七个人正眼巴巴盯着她把一小盏抹茶分给我们。但她用茶筅搅动茶沫时，速度极快，手机都无法捕捉。最后，她捻起一枚新牙签，在茶碗里作起了画，一枝梅树</w:t>
      </w:r>
      <w:r>
        <w:rPr>
          <w:rFonts w:hint="eastAsia" w:ascii="Times New Roman" w:hAnsi="Times New Roman" w:eastAsia="华文楷体" w:cs="Times New Roman"/>
        </w:rPr>
        <w:t>，两只飞鸟。大家都说，第一次见。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水丹青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，是古代茶道的一种，自宋代由径山传到日本，又传了回来，让我想起那些辗转千里的莲花种子。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我问她，每天都有表演吗？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她说，不是表演，是切磋交流，以茶会友。越好的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水丹青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消失得越慢。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晚餐时，我共起身三次，舍下无比美味的农家菜，去看隔壁茶桌上那碗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水丹青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，淡了没有，消失了没有。趁四下无人，我拿起牙签，学着她的样子，蘸上深色抹茶，在画上加点梅花。我点了七下，为每一个人，不知道为什么。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后来她说，你把屋檐也点成了一树梅花的样子。哦，原来那是屋檐。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对于茶道，我懒，便不太喜欢那种正襟危坐、煞有介事，不如一个玻璃杯、一把茶叶、一壶热水，随便一靠、一躺，多简单自在。径山茶道尤其是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径山茶宴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起源于唐朝，盛行于宋元时期，具有禅文化、茶文化、礼仪文化等多方面价值，有击茶鼓、设茶席、谢茶等十数道仪式程序，想想都繁复得要命。而此时此刻，径山茶道因为一个朴素的女孩、一群相投的文友、大半轮月亮、我偷偷点上去的梅花，却有一种可亲近之感，觉得它与你是不隔的，它像天空那么深，像大海那么大，但它离你很近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第三道茶，海拔八百米，耗时爬山一个半小时，径山寺的一位年轻法师接待了我们。唐代天宝元年，江苏昆山高僧法钦遵师嘱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乘流而行，遇径即止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行脚至径山，于喝石岩畔结庐修行，是为径山禅脉开山之祖。南宋嘉定年间，径山寺被钦定为江南五山十刹之首，并日渐成为儒释道三家精神融汇之处，源远流长。苏东坡与径山有着不解之缘，他临终前作的最后一首诗，就是《答径山琳长老》，参透生死、物我两忘的他两日后便驾鹤西去。此刻，我们坐在法钦、紫柏等大德僧人坐过的地方，坐在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茶圣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陆羽、苏东坡、吴昌硕等坐过的地方，仿佛坐在云海之下、竹海之上。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我问眼前为我们泡茶的年轻出家人，是否去过很多庙宇，为什么在这里落脚？他说，也没有去过特别多的地方，但这里静。他说话时，语调很静，</w:t>
      </w:r>
      <w:r>
        <w:rPr>
          <w:rFonts w:hint="eastAsia" w:hAnsi="宋体" w:eastAsia="华文楷体" w:cs="Times New Roman"/>
        </w:rPr>
        <w:t>③</w:t>
      </w:r>
      <w:r>
        <w:rPr>
          <w:rFonts w:ascii="Times New Roman" w:hAnsi="Times New Roman" w:eastAsia="华文楷体" w:cs="Times New Roman"/>
          <w:u w:val="single"/>
        </w:rPr>
        <w:t>正往茶盏里续着的茶水也如他的语调，没有一丝一毫晃动。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我低下头，盯着他刚刚为我续的那盏茶，看到的是一道牵山绕水、缠古绕今、海一样宽广深邃的茶。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海，是心海。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从径山寺一路逛到千岱山居时，天阴了下来。云雾渐起，翠竹环绕。径山绿茶在一个通透的玻璃杯里，收拢了整个山林，影影绰绰的。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记得那个更早的深秋，我回家乡待了十天，刻意体验了一次故乡的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劳作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——我十八岁离开家乡前和离开家乡后均从未做过的事情：和渔民们一起剥虾、补渔网，</w:t>
      </w:r>
      <w:r>
        <w:rPr>
          <w:rFonts w:hint="eastAsia" w:ascii="Times New Roman" w:hAnsi="Times New Roman" w:eastAsia="华文楷体" w:cs="Times New Roman"/>
        </w:rPr>
        <w:t>酿桂花酒，做番薯圆</w:t>
      </w:r>
      <w:r>
        <w:rPr>
          <w:rFonts w:hint="eastAsia" w:hAnsi="宋体" w:cs="Times New Roman"/>
        </w:rPr>
        <w:t>……</w:t>
      </w:r>
      <w:r>
        <w:rPr>
          <w:rFonts w:hint="eastAsia" w:ascii="Times New Roman" w:hAnsi="Times New Roman" w:eastAsia="华文楷体" w:cs="Times New Roman"/>
        </w:rPr>
        <w:t>这所谓的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寻根之路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让我不由想，家乡还有多少人在从事着古老的劳作呢？如果不离开家乡，作为一个女子，我的人生本来应该是什么样子呢？大概是这样吧：到海涂上捡海螺蛳、抓弹涂鱼，不会剥虾半小时就手指发白；在海岸边补网，时时向着海平线眺望，右手穿网孔，左手把重叠的部分展开，周而复始，而不会织了两眼网就手痛；在太阳下山后用小铲铲下晒在篾席上的鱿鱼干，然后一家人吃晚饭，然后在灯下继续补网；我应该会有一个皮肤黝黑、酒量惊人的丈夫，他们叫他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酒雕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或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酒刹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。只要没有遭遇不幸，日子虽苦也甜。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但我现在是什么样子呢？一个在城市生活了三十年的女子，笑容里还有最初的一丝纯真和羞涩吗？我们像不像繁复茶道里的那一盏茶，永远失去了最初的野性和自由？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人本来应该是什么样子？径山的每一朵莲花，至死都被定格为盛放的姿势，的确绝美，而人非莲花，还是自然地开放，自然地枯萎，像火一样慢慢暗下去，最后熄灭在土里的好吧？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那一晚，我们住在径山稻田中央的一幢民房里。</w:t>
      </w:r>
      <w:r>
        <w:rPr>
          <w:rFonts w:hint="eastAsia" w:hAnsi="宋体" w:eastAsia="华文楷体" w:cs="Times New Roman"/>
        </w:rPr>
        <w:t>④</w:t>
      </w:r>
      <w:r>
        <w:rPr>
          <w:rFonts w:ascii="Times New Roman" w:hAnsi="Times New Roman" w:eastAsia="华文楷体" w:cs="Times New Roman"/>
          <w:u w:val="single"/>
        </w:rPr>
        <w:t>稻田刚刚收割完，斜阳与它相视而笑，如两位老人。</w:t>
      </w:r>
      <w:r>
        <w:rPr>
          <w:rFonts w:ascii="Times New Roman" w:hAnsi="Times New Roman" w:eastAsia="华文楷体" w:cs="Times New Roman"/>
        </w:rPr>
        <w:t>夜深了，茶凉了，民房的主人回家了，狗不叫了。我自国外回来后整整两个月的失眠，终于沦陷在大海般</w:t>
      </w:r>
      <w:r>
        <w:rPr>
          <w:rFonts w:hint="eastAsia" w:ascii="Times New Roman" w:hAnsi="Times New Roman" w:eastAsia="华文楷体" w:cs="Times New Roman"/>
        </w:rPr>
        <w:t>浩瀚的稻秆子气味里。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(有删改)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下列对文本相关内容的理解，不正确的一项是(3分)(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文章中红衣女孩专注做茶、快速搅动茶沫以及纠正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的措辞等细节，表现了她对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水丹青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茶道的熟悉和对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的不满。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作者偷偷用牙签在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水丹青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上点画梅花的行为，某种程度上体现了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在美好事物上寄寓美好祝愿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的普遍情愫。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径山茶宴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繁复的仪式程序让作者对径山茶道产生了疏离的感觉，而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水丹青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又让作者对径山茶道心生亲近之感。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作者坐在陆羽、苏东坡等历</w:t>
      </w:r>
      <w:r>
        <w:rPr>
          <w:rFonts w:hint="eastAsia" w:ascii="Times New Roman" w:hAnsi="Times New Roman" w:cs="Times New Roman"/>
        </w:rPr>
        <w:t>史文化名人坐过的地方，思绪连接古今，心为所动，情为所感，增强了文章的传统文化韵味。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下列对文中四处画线句子的鉴赏分析，不正确的一项是(3分)(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句子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细致地写出茶中香莲花蕊细软的形态，并运用比喻形象地描摹出香莲孤绝自在的姿态，蕴含着作者的赞叹之情。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句子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递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字写出径山的待客情意；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空灵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绝伦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之间用逗号隔开，强调了香莲茶带给作者内心的震撼。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句子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写茶水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没有一丝一毫晃动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，表现了法师倒茶动作的平稳，动作的平稳又能体现法师内心的平静，耐人品味。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D. 句子</w:t>
      </w:r>
      <w:r>
        <w:rPr>
          <w:rFonts w:hAnsi="宋体" w:cs="Times New Roman"/>
        </w:rPr>
        <w:t>④</w:t>
      </w:r>
      <w:r>
        <w:rPr>
          <w:rFonts w:hint="eastAsia" w:ascii="Times New Roman" w:hAnsi="Times New Roman" w:cs="Times New Roman"/>
        </w:rPr>
        <w:t>中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斜阳与它相视而笑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营造了稻谷归仓后轻松愉悦的氛围，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如两位老人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则包含夕阳虽好却近黄昏的叹惋。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山中无海，作者却以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走，去山里看海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为题，请结合你的阅读体验，揣摩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的多重意蕴。(5分)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文章倒数第四段跳转到对回乡经历的回忆与联想，这样写有什么好处？请结合文本简要分析。(6分)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 古代诗文阅读(35分)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(一) 文言文阅读(本题共5小题，20分)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</w:t>
      </w:r>
      <w:r>
        <w:rPr>
          <w:rFonts w:hint="eastAsia" w:ascii="Times New Roman" w:hAnsi="Times New Roman" w:cs="Times New Roman"/>
        </w:rPr>
        <w:t>言文，完成</w:t>
      </w:r>
      <w:r>
        <w:rPr>
          <w:rFonts w:ascii="Times New Roman" w:hAnsi="Times New Roman" w:cs="Times New Roman"/>
        </w:rPr>
        <w:t>10～14题。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材料一：</w:t>
      </w:r>
      <w:r>
        <w:rPr>
          <w:rFonts w:ascii="Times New Roman" w:hAnsi="Times New Roman" w:eastAsia="华文楷体" w:cs="Times New Roman"/>
        </w:rPr>
        <w:t>伯禽</w:t>
      </w:r>
      <w:r>
        <w:rPr>
          <w:rFonts w:hAnsi="宋体" w:eastAsia="华文楷体" w:cs="Times New Roman"/>
          <w:vertAlign w:val="superscript"/>
        </w:rPr>
        <w:t>①</w:t>
      </w:r>
      <w:r>
        <w:rPr>
          <w:rFonts w:ascii="Times New Roman" w:hAnsi="Times New Roman" w:eastAsia="华文楷体" w:cs="Times New Roman"/>
        </w:rPr>
        <w:t>将归于鲁，</w:t>
      </w:r>
      <w:r>
        <w:rPr>
          <w:rFonts w:ascii="Times New Roman" w:hAnsi="Times New Roman" w:eastAsia="华文楷体" w:cs="Times New Roman"/>
          <w:u w:val="single"/>
        </w:rPr>
        <w:t>周公谓伯禽之傅曰：</w:t>
      </w:r>
      <w:r>
        <w:rPr>
          <w:rFonts w:hAnsi="宋体" w:cs="Times New Roman"/>
          <w:u w:val="single"/>
        </w:rPr>
        <w:t>“</w:t>
      </w:r>
      <w:r>
        <w:rPr>
          <w:rFonts w:ascii="Times New Roman" w:hAnsi="Times New Roman" w:eastAsia="华文楷体" w:cs="Times New Roman"/>
          <w:u w:val="single"/>
        </w:rPr>
        <w:t>汝将行，盍志而子美德乎？</w:t>
      </w:r>
      <w:r>
        <w:rPr>
          <w:rFonts w:hAnsi="宋体" w:cs="Times New Roman"/>
          <w:u w:val="single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对曰：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其为人宽，好</w:t>
      </w:r>
      <w:r>
        <w:rPr>
          <w:rFonts w:ascii="Times New Roman" w:hAnsi="Times New Roman" w:eastAsia="华文楷体" w:cs="Times New Roman"/>
          <w:em w:val="underDot"/>
        </w:rPr>
        <w:t>自用</w:t>
      </w:r>
      <w:r>
        <w:rPr>
          <w:rFonts w:ascii="Times New Roman" w:hAnsi="Times New Roman" w:eastAsia="华文楷体" w:cs="Times New Roman"/>
        </w:rPr>
        <w:t>，以慎。此三者，其美德已。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周公曰：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呜呼！以人恶为美德乎？彼其宽也，出</w:t>
      </w:r>
      <w:r>
        <w:rPr>
          <w:rFonts w:hAnsi="宋体" w:eastAsia="华文楷体" w:cs="Times New Roman"/>
          <w:vertAlign w:val="superscript"/>
        </w:rPr>
        <w:t>②</w:t>
      </w:r>
      <w:r>
        <w:rPr>
          <w:rFonts w:ascii="Times New Roman" w:hAnsi="Times New Roman" w:eastAsia="华文楷体" w:cs="Times New Roman"/>
        </w:rPr>
        <w:t>无辨矣，女又美之！彼其好自用也，是所以窭小也。君子力如牛，不与牛争力；走如马，不与马争走；知如士，不与士争知。彼争者，均者之气也，女又美之！彼其慎也，是其所以浅也。闻之曰：</w:t>
      </w:r>
      <w:r>
        <w:rPr>
          <w:rFonts w:hAnsi="宋体" w:cs="Times New Roman"/>
        </w:rPr>
        <w:t>‘</w:t>
      </w:r>
      <w:r>
        <w:rPr>
          <w:rFonts w:ascii="Times New Roman" w:hAnsi="Times New Roman" w:eastAsia="华文楷体" w:cs="Times New Roman"/>
        </w:rPr>
        <w:t>无越逾不见士。</w:t>
      </w:r>
      <w:r>
        <w:rPr>
          <w:rFonts w:hAnsi="宋体" w:cs="Times New Roman"/>
        </w:rPr>
        <w:t>’</w:t>
      </w:r>
      <w:r>
        <w:rPr>
          <w:rFonts w:ascii="Times New Roman" w:hAnsi="Times New Roman" w:eastAsia="华文楷体" w:cs="Times New Roman"/>
        </w:rPr>
        <w:t>见士问曰：</w:t>
      </w:r>
      <w:r>
        <w:rPr>
          <w:rFonts w:hAnsi="宋体" w:cs="Times New Roman"/>
        </w:rPr>
        <w:t>‘</w:t>
      </w:r>
      <w:r>
        <w:rPr>
          <w:rFonts w:ascii="Times New Roman" w:hAnsi="Times New Roman" w:eastAsia="华文楷体" w:cs="Times New Roman"/>
        </w:rPr>
        <w:t>无乃不察乎？</w:t>
      </w:r>
      <w:r>
        <w:rPr>
          <w:rFonts w:hAnsi="宋体" w:cs="Times New Roman"/>
        </w:rPr>
        <w:t>’</w:t>
      </w:r>
      <w:r>
        <w:rPr>
          <w:rFonts w:ascii="Times New Roman" w:hAnsi="Times New Roman" w:eastAsia="华文楷体" w:cs="Times New Roman"/>
        </w:rPr>
        <w:t>不闻</w:t>
      </w:r>
      <w:r>
        <w:rPr>
          <w:rFonts w:hint="eastAsia" w:ascii="Times New Roman" w:hAnsi="Times New Roman" w:eastAsia="华文楷体" w:cs="Times New Roman"/>
        </w:rPr>
        <w:t>，即物少至，少至则浅。彼浅者，贱人之道也，女又美之！</w:t>
      </w:r>
      <w:r>
        <w:rPr>
          <w:rFonts w:hint="eastAsia" w:hAnsi="宋体" w:cs="Times New Roman"/>
        </w:rPr>
        <w:t>”</w:t>
      </w:r>
      <w:r>
        <w:rPr>
          <w:rFonts w:ascii="Times New Roman" w:hAnsi="Times New Roman" w:eastAsia="华文楷体" w:cs="Times New Roman"/>
        </w:rPr>
        <w:t xml:space="preserve"> 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吾语女</w:t>
      </w:r>
      <w:r>
        <w:rPr>
          <w:rFonts w:hAnsi="宋体" w:eastAsia="华文楷体" w:cs="Times New Roman"/>
          <w:vertAlign w:val="superscript"/>
        </w:rPr>
        <w:t>③</w:t>
      </w:r>
      <w:r>
        <w:rPr>
          <w:rFonts w:ascii="Times New Roman" w:hAnsi="Times New Roman" w:eastAsia="华文楷体" w:cs="Times New Roman"/>
        </w:rPr>
        <w:t>，我，文王之为子，武王之为弟，吾于天下不贱矣，然而吾所</w:t>
      </w:r>
      <w:r>
        <w:rPr>
          <w:rFonts w:ascii="Times New Roman" w:hAnsi="Times New Roman" w:eastAsia="华文楷体" w:cs="Times New Roman"/>
          <w:em w:val="underDot"/>
        </w:rPr>
        <w:t>执贽</w:t>
      </w:r>
      <w:r>
        <w:rPr>
          <w:rFonts w:ascii="Times New Roman" w:hAnsi="Times New Roman" w:eastAsia="华文楷体" w:cs="Times New Roman"/>
        </w:rPr>
        <w:t>而见者十人，还贽而相见者三十人，貌执之士者百有余人，欲言而请毕事者千有余人，于是吾仅得三士焉，以</w:t>
      </w:r>
      <w:r>
        <w:rPr>
          <w:rFonts w:ascii="Times New Roman" w:hAnsi="Times New Roman" w:eastAsia="华文楷体" w:cs="Times New Roman"/>
          <w:em w:val="underDot"/>
        </w:rPr>
        <w:t>正</w:t>
      </w:r>
      <w:r>
        <w:rPr>
          <w:rFonts w:ascii="Times New Roman" w:hAnsi="Times New Roman" w:eastAsia="华文楷体" w:cs="Times New Roman"/>
        </w:rPr>
        <w:t>吾身，以定天下。吾所以得三士者，亡于十人与三十人中，乃在百人与千人之中。人人皆以我为越逾好士，然故士至；士至，而后见物；见物，然后知其是非之所在。戒之哉！女以鲁国骄人，几矣！夫仰禄之士犹可骄也，正身之士不可骄也。彼正身之士，舍佚而为劳，</w:t>
      </w:r>
      <w:r>
        <w:rPr>
          <w:rFonts w:hint="eastAsia" w:ascii="Times New Roman" w:hAnsi="Times New Roman" w:eastAsia="华文楷体" w:cs="Times New Roman"/>
        </w:rPr>
        <w:t>颜色黎黑而不失其所，是以天下之纪不息，文章不废也。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</w:rPr>
        <w:t>(节选自《荀子·尧问》)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材料二：</w:t>
      </w:r>
      <w:r>
        <w:rPr>
          <w:rFonts w:ascii="Times New Roman" w:hAnsi="Times New Roman" w:eastAsia="华文楷体" w:cs="Times New Roman"/>
        </w:rPr>
        <w:t>哀公问于孔子曰：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  <w:u w:val="single"/>
        </w:rPr>
        <w:t>寡人欲论鲁国之士，与之为治，敢问如何取之？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孔子曰：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人有五仪，有庸人，有士人，有君子，有贤人，有圣人。</w:t>
      </w:r>
      <w:r>
        <w:rPr>
          <w:rFonts w:ascii="Times New Roman" w:hAnsi="Times New Roman" w:eastAsia="华文楷体" w:cs="Times New Roman"/>
          <w:em w:val="underDot"/>
        </w:rPr>
        <w:t>审</w:t>
      </w:r>
      <w:r>
        <w:rPr>
          <w:rFonts w:ascii="Times New Roman" w:hAnsi="Times New Roman" w:eastAsia="华文楷体" w:cs="Times New Roman"/>
        </w:rPr>
        <w:t>此五者，则治道毕矣。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公曰：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何谓士人？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孔子曰：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所谓士人者，心有所定，计有所守，虽不能尽道术之本，必有率也；虽不能备百善之美，必有处也。是故知不务多，必审其所知；言不务多，必审其所谓</w:t>
      </w:r>
      <w:r>
        <w:rPr>
          <w:rFonts w:hint="eastAsia" w:ascii="Times New Roman" w:hAnsi="Times New Roman" w:eastAsia="华文楷体" w:cs="Times New Roman"/>
        </w:rPr>
        <w:t>；行不务多，必审其所由。此则士人也。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公曰：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善哉！非子之贤，则寡人不得闻此言也。</w:t>
      </w:r>
      <w:r>
        <w:rPr>
          <w:rFonts w:ascii="Times New Roman" w:hAnsi="Times New Roman" w:eastAsia="华文楷体" w:cs="Times New Roman"/>
          <w:u w:val="wave"/>
        </w:rPr>
        <w:t>虽然寡人生于深宫之内未尝知忧恐不足以行五仪之教。</w:t>
      </w:r>
      <w:r>
        <w:rPr>
          <w:rFonts w:ascii="Times New Roman" w:hAnsi="Times New Roman" w:eastAsia="华文楷体" w:cs="Times New Roman"/>
        </w:rPr>
        <w:t>若何？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孔子对曰：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如君之言，已知之矣，则丘亦无所闻焉。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仿宋" w:cs="Times New Roman"/>
        </w:rPr>
      </w:pPr>
      <w:r>
        <w:rPr>
          <w:rFonts w:ascii="Times New Roman" w:hAnsi="Times New Roman" w:eastAsia="华文仿宋" w:cs="Times New Roman"/>
        </w:rPr>
        <w:t>(节选自《孔子家语·五仪解》)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【注】 </w:t>
      </w:r>
      <w:r>
        <w:rPr>
          <w:rFonts w:hAnsi="宋体" w:eastAsia="华文仿宋" w:cs="Times New Roman"/>
        </w:rPr>
        <w:t>①</w:t>
      </w:r>
      <w:r>
        <w:rPr>
          <w:rFonts w:ascii="Times New Roman" w:hAnsi="Times New Roman" w:eastAsia="华文仿宋" w:cs="Times New Roman"/>
        </w:rPr>
        <w:t xml:space="preserve"> 伯禽：周公旦之子。</w:t>
      </w:r>
      <w:r>
        <w:rPr>
          <w:rFonts w:hAnsi="宋体" w:eastAsia="华文仿宋" w:cs="Times New Roman"/>
        </w:rPr>
        <w:t>②</w:t>
      </w:r>
      <w:r>
        <w:rPr>
          <w:rFonts w:ascii="Times New Roman" w:hAnsi="Times New Roman" w:eastAsia="华文仿宋" w:cs="Times New Roman"/>
        </w:rPr>
        <w:t xml:space="preserve"> 出：给予，指赏赐。</w:t>
      </w:r>
      <w:r>
        <w:rPr>
          <w:rFonts w:hAnsi="宋体" w:eastAsia="华文仿宋" w:cs="Times New Roman"/>
        </w:rPr>
        <w:t>③</w:t>
      </w:r>
      <w:r>
        <w:rPr>
          <w:rFonts w:ascii="Times New Roman" w:hAnsi="Times New Roman" w:eastAsia="华文仿宋" w:cs="Times New Roman"/>
        </w:rPr>
        <w:t xml:space="preserve"> 此下所述，是周公对伯禽说的话。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材料二画波浪线的部分有三处需要断句，请写出相应位置的字母(3分)(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虽然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\x(A)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寡人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\x(B)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生于深宫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\x(C)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之内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\x(D)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未尝知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\x(E)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忧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\x(F)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恐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\x(G)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不足以行</w:t>
      </w:r>
      <w:r>
        <w:rPr>
          <w:rFonts w:ascii="Times New Roman" w:hAnsi="Times New Roman" w:eastAsia="华文楷体" w:cs="Times New Roman"/>
        </w:rPr>
        <w:fldChar w:fldCharType="begin"/>
      </w:r>
      <w:r>
        <w:rPr>
          <w:rFonts w:ascii="Times New Roman" w:hAnsi="Times New Roman" w:eastAsia="华文楷体" w:cs="Times New Roman"/>
        </w:rPr>
        <w:instrText xml:space="preserve"> eq \x(H) </w:instrText>
      </w:r>
      <w:r>
        <w:rPr>
          <w:rFonts w:ascii="Times New Roman" w:hAnsi="Times New Roman" w:eastAsia="华文楷体" w:cs="Times New Roman"/>
        </w:rPr>
        <w:fldChar w:fldCharType="end"/>
      </w:r>
      <w:r>
        <w:rPr>
          <w:rFonts w:ascii="Times New Roman" w:hAnsi="Times New Roman" w:eastAsia="华文楷体" w:cs="Times New Roman"/>
        </w:rPr>
        <w:t>五仪之教。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下列对材料中加点的词语及相关内容的解说，不正确的一项是(3分)(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自用，文中指靠自己的才智行事，与成语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师心自用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自用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意思相同，感情色彩也相同。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B. 执贽，指拜谒尊长时携礼物相赠，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贽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与《屈原列传》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厚币委质事楚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质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的意思相同</w:t>
      </w:r>
      <w:r>
        <w:rPr>
          <w:rFonts w:hint="eastAsia"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正，意为使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端正，与《墨子·兼爱》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子自爱，不爱父，故亏父而自利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的用法相同。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审，文中指清楚了解，与《归去来兮辞》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倚南窗以寄傲，审容膝之易安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意思相同。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下列对材料有关内容的概述，不正确的一项是(3分)(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在周公看来，对人一味宽大会赏赐不加区分，过于谨慎容易孤陋寡闻，所以他对伯禽师傅的赞美不以为然。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周公认为不必和牛比力气、和马比速度、和读书人比智慧，因为这是一种降低自己身份、地位的意气之争。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C. 周公告诫伯禽，那些依赖俸禄生活的</w:t>
      </w:r>
      <w:r>
        <w:rPr>
          <w:rFonts w:hint="eastAsia" w:ascii="Times New Roman" w:hAnsi="Times New Roman" w:cs="Times New Roman"/>
        </w:rPr>
        <w:t>士人会显得态度高傲，那些身心端正的士人是不会高傲的。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在孔子的心目中，士人具有心中有原则、说话有依据、行事有正道等特质，是当权者可以信任的治世之才。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把材料中画横线的句子翻译成现代汉语。(8分)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 周公谓伯禽之傅曰：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汝将行，盍志而子美德乎？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寡人欲论鲁国之士，与之为治，敢问如何取之？(4分)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两则材料中，周公和孔子分别是如何阐述观点的？请任选其一简要概括。(3分)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 古代诗歌阅读</w:t>
      </w:r>
      <w:r>
        <w:rPr>
          <w:rFonts w:hint="eastAsia" w:ascii="Times New Roman" w:hAnsi="Times New Roman" w:cs="Times New Roman"/>
        </w:rPr>
        <w:t>(本题共</w:t>
      </w:r>
      <w:r>
        <w:rPr>
          <w:rFonts w:ascii="Times New Roman" w:hAnsi="Times New Roman" w:cs="Times New Roman"/>
        </w:rPr>
        <w:t>2小题，9分)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阅读下面这首宋诗，完成15～16题。</w:t>
      </w:r>
    </w:p>
    <w:p>
      <w:pPr>
        <w:pStyle w:val="10"/>
        <w:ind w:firstLine="420" w:firstLineChars="200"/>
        <w:jc w:val="center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送石曼卿</w:t>
      </w:r>
      <w:r>
        <w:rPr>
          <w:rFonts w:hAnsi="宋体" w:eastAsia="隶书" w:cs="Times New Roman"/>
          <w:vertAlign w:val="superscript"/>
        </w:rPr>
        <w:t>①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华文仿宋" w:cs="Times New Roman"/>
        </w:rPr>
        <w:t>范仲淹</w:t>
      </w:r>
    </w:p>
    <w:p>
      <w:pPr>
        <w:pStyle w:val="10"/>
        <w:ind w:firstLine="420" w:firstLineChars="200"/>
        <w:jc w:val="center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河光岳色过秦关，英气飘飘酒满颜。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贾谊书成动西汉，谢安人笑起东山。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亨途去觉云天近，旧隐回思水石闲。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 xml:space="preserve">    此道圣朝如不坠，疏封宜在立谭</w:t>
      </w:r>
      <w:r>
        <w:rPr>
          <w:rFonts w:hAnsi="宋体" w:eastAsia="华文楷体" w:cs="Times New Roman"/>
          <w:vertAlign w:val="superscript"/>
        </w:rPr>
        <w:t>②</w:t>
      </w:r>
      <w:r>
        <w:rPr>
          <w:rFonts w:ascii="Times New Roman" w:hAnsi="Times New Roman" w:eastAsia="华文楷体" w:cs="Times New Roman"/>
        </w:rPr>
        <w:t>间。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 xml:space="preserve">【注】 </w:t>
      </w:r>
      <w:r>
        <w:rPr>
          <w:rFonts w:hAnsi="宋体" w:eastAsia="华文仿宋" w:cs="Times New Roman"/>
        </w:rPr>
        <w:t>①</w:t>
      </w:r>
      <w:r>
        <w:rPr>
          <w:rFonts w:ascii="Times New Roman" w:hAnsi="Times New Roman" w:eastAsia="华文仿宋" w:cs="Times New Roman"/>
        </w:rPr>
        <w:t xml:space="preserve"> 康定元年，西夏战事骤起，宋军大败，52岁的范仲淹复官，同年好友石曼卿因曾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仿宋" w:cs="Times New Roman"/>
        </w:rPr>
        <w:t>上书言十事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仿宋" w:cs="Times New Roman"/>
        </w:rPr>
        <w:t>，奉吏河东，路过范仲淹所在的陕西</w:t>
      </w:r>
      <w:r>
        <w:rPr>
          <w:rFonts w:hint="eastAsia" w:ascii="Times New Roman" w:hAnsi="Times New Roman" w:eastAsia="华文仿宋" w:cs="Times New Roman"/>
        </w:rPr>
        <w:t>。</w:t>
      </w:r>
      <w:r>
        <w:rPr>
          <w:rFonts w:hint="eastAsia" w:hAnsi="宋体" w:eastAsia="华文仿宋" w:cs="Times New Roman"/>
        </w:rPr>
        <w:t>②</w:t>
      </w:r>
      <w:r>
        <w:rPr>
          <w:rFonts w:ascii="Times New Roman" w:hAnsi="Times New Roman" w:eastAsia="华文仿宋" w:cs="Times New Roman"/>
        </w:rPr>
        <w:t xml:space="preserve"> 谭：通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仿宋" w:cs="Times New Roman"/>
        </w:rPr>
        <w:t>谈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仿宋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下列对这首诗的理解和赏析，不正确的一项是(3分)(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首句采用虚写的方式，想象友人将路过秦关，沿途会有山、河等壮丽之景为伴。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友人英姿飒爽、意气风发，暗示其定将大有作为，虽贾谊、谢安不可与之相比。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旧隐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亨途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两词，交代了友人过去所处和现在所临的两种不同的状态。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诗人认为友人此行如果能够不辱没朝廷使命，就会在很短的时间内得到朝廷册封。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 前人评价此诗：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此托送友以抒己志。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结合本诗主题，简要谈谈你对这句话的理解。(6分)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(三) 名篇名句默写(本题共1小题，6分)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补写出下列句子中的空缺部分。(6分)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(1) 《论语·雍也》中，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________________，________________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两句说明君子既不能过</w:t>
      </w:r>
      <w:r>
        <w:rPr>
          <w:rFonts w:hint="eastAsia" w:ascii="Times New Roman" w:hAnsi="Times New Roman" w:cs="Times New Roman"/>
        </w:rPr>
        <w:t>于鄙俗，也不能过于浮夸。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2) 清早醒来，天已放晴，窗外鸟雀鸣啭，面对此情此景，你不由地咏起周邦彦《苏幕遮·燎沉香》中的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________________，________________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 古人常常以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芙蓉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这一意象入诗，或用来形容美好的事物，或体现人格的高洁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如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________________，________________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三、 语言文字运用(20分)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(一) 语言文字运用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(本题共2小题，6分)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阅读下面的文字，完成18～19题。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垂花门是内宅与前院之间的重要过渡空间。前院是接待宾客的场所，内宅则是宅主及家眷的生活居所，外人不可随意进入，</w:t>
      </w:r>
      <w:r>
        <w:rPr>
          <w:rFonts w:ascii="Times New Roman" w:hAnsi="Times New Roman" w:eastAsia="华文楷体" w:cs="Times New Roman"/>
          <w:em w:val="underDot"/>
        </w:rPr>
        <w:t>所谓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大门不出，二门不迈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，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二门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即垂花门。在古时，除去家中重要时刻可以开启垂花门之外，其余时间垂花门都必须关闭。如此，垂花门按照传统礼制严格地界分内外，使家族中不同身份、地位的人在同一院落中有序地生活。从合院式建筑的整体设计布局看，垂花门能够有效调节合院内的空间节奏。相较于前院与内宅两个开阔的空间，垂花门是一个较小的通道。人们从外至内行进，伴随空</w:t>
      </w:r>
      <w:r>
        <w:rPr>
          <w:rFonts w:hint="eastAsia" w:ascii="Times New Roman" w:hAnsi="Times New Roman" w:eastAsia="华文楷体" w:cs="Times New Roman"/>
        </w:rPr>
        <w:t>间明暗、宽窄、高低等的起伏变化。如此渐进转折，为合院式建筑带来一种韵律感，丰富了空间的层次。同时，垂花门虽位于宅中醒目位置，但大部分时间处于关闭状态，日常生活中，人们出入内宅多通过两侧的抄手游廊，垂花门在吸引人们目光的同时又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拒人于千里之外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，无形中营造出一种空间上的张力。此外，垂花门本身有进深尺度，与前院、内宅自然地融为一体，屋檐能遮阳挡雨，形成了一个特殊的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社交空间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eastAsia="华文楷体" w:cs="Times New Roman"/>
        </w:rPr>
        <w:t>，人们在门下问候寒暄、听风赏雨，拉近了人与人之间的距离。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下列句子中的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所谓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与文中加点的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所谓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，意义相同的一项是(3</w:t>
      </w:r>
      <w:r>
        <w:rPr>
          <w:rFonts w:hint="eastAsia" w:ascii="Times New Roman" w:hAnsi="Times New Roman" w:cs="Times New Roman"/>
        </w:rPr>
        <w:t>分)</w:t>
      </w:r>
      <w:r>
        <w:rPr>
          <w:rFonts w:ascii="Times New Roman" w:hAnsi="Times New Roman" w:cs="Times New Roman"/>
        </w:rPr>
        <w:t>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而此后几个所谓学者文人的阴险的论调，尤使我觉得悲哀。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咱们俩总是想到一块，真所谓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英雄所见略同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帝国主义对殖民地的所谓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援助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，实际上就是掠夺。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所谓的国际名牌，其实就是我们国内生产的，但因是用人家的名称，价格就能贵二三百元。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请根据以上文段内容，用三个短语概括垂花门的功能，每个短语不超过6个字。(3分)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(二) 语言文字运用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(本题共3小题，14分)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阅读下面的文字，完成20～22题。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不是说冷了就加衣吗？那为什么有时多穿几件衣服反而不如少穿来得暖和？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由于人体和外部环境存在温差，我们的身体时刻在产热也在散热。__</w:t>
      </w:r>
      <w:r>
        <w:rPr>
          <w:rFonts w:hAnsi="宋体" w:eastAsia="华文楷体" w:cs="Times New Roman"/>
          <w:u w:val="single"/>
        </w:rPr>
        <w:t>①</w:t>
      </w:r>
      <w:r>
        <w:rPr>
          <w:rFonts w:ascii="Times New Roman" w:hAnsi="Times New Roman" w:eastAsia="华文楷体" w:cs="Times New Roman"/>
        </w:rPr>
        <w:t>__，产热速度跟不上，我们就会感到很冷。因此保暖的本质，__</w:t>
      </w:r>
      <w:r>
        <w:rPr>
          <w:rFonts w:hAnsi="宋体" w:eastAsia="华文楷体" w:cs="Times New Roman"/>
          <w:u w:val="single"/>
        </w:rPr>
        <w:t>②</w:t>
      </w:r>
      <w:r>
        <w:rPr>
          <w:rFonts w:ascii="Times New Roman" w:hAnsi="Times New Roman" w:eastAsia="华文楷体" w:cs="Times New Roman"/>
        </w:rPr>
        <w:t>__</w:t>
      </w:r>
      <w:r>
        <w:rPr>
          <w:rFonts w:hint="eastAsia" w:ascii="Times New Roman" w:hAnsi="Times New Roman" w:eastAsia="华文楷体" w:cs="Times New Roman"/>
        </w:rPr>
        <w:t>。最好的方法，就是往身上包裹一些热导率比较低的材料，羽绒、羊毛、棉等都是常用在保暖衣服中的材料。【甲】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对于一件衣服而言，除了本身的热导率要够低，它还需要能在面料表面制造适当厚度且稳定的空气层，才能取得良好的保温效果。【乙】我们穿的衣服，除了衣服材料本身的纤维间可以存储空气，层与层之间的空间也可以储存空气。那是不是层数越多，</w:t>
      </w:r>
      <w:r>
        <w:rPr>
          <w:rFonts w:ascii="Times New Roman" w:hAnsi="Times New Roman" w:eastAsia="华文楷体" w:cs="Times New Roman"/>
        </w:rPr>
        <w:t>__</w:t>
      </w:r>
      <w:r>
        <w:rPr>
          <w:rFonts w:hAnsi="宋体" w:eastAsia="华文楷体" w:cs="Times New Roman"/>
          <w:u w:val="single"/>
        </w:rPr>
        <w:t>③</w:t>
      </w:r>
      <w:r>
        <w:rPr>
          <w:rFonts w:ascii="Times New Roman" w:hAnsi="Times New Roman" w:eastAsia="华文楷体" w:cs="Times New Roman"/>
        </w:rPr>
        <w:t>__，整体的保暖性也就越强了呢？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事实上，空气层太厚会使空气层内外产生明显的温差，这就会导致空气流动，产生热对流。</w:t>
      </w:r>
      <w:r>
        <w:rPr>
          <w:rFonts w:hAnsi="宋体" w:eastAsia="华文楷体" w:cs="Times New Roman"/>
        </w:rPr>
        <w:t>①</w:t>
      </w:r>
      <w:r>
        <w:rPr>
          <w:rFonts w:ascii="Times New Roman" w:hAnsi="Times New Roman" w:eastAsia="华文楷体" w:cs="Times New Roman"/>
          <w:u w:val="single"/>
        </w:rPr>
        <w:t>而一旦产生了热对流，热量就会</w:t>
      </w:r>
      <w:r>
        <w:rPr>
          <w:rFonts w:hint="eastAsia" w:ascii="Times New Roman" w:hAnsi="Times New Roman" w:eastAsia="华文楷体" w:cs="Times New Roman"/>
          <w:u w:val="single"/>
        </w:rPr>
        <w:t>加速流失。</w:t>
      </w:r>
      <w:r>
        <w:rPr>
          <w:rFonts w:ascii="Times New Roman" w:hAnsi="Times New Roman" w:eastAsia="华文楷体" w:cs="Times New Roman"/>
        </w:rPr>
        <w:t>此外，层数太多还会把空气层挤薄。当层数超过某个值，</w:t>
      </w:r>
      <w:r>
        <w:rPr>
          <w:rFonts w:hAnsi="宋体" w:eastAsia="华文楷体" w:cs="Times New Roman"/>
        </w:rPr>
        <w:t>②</w:t>
      </w:r>
      <w:r>
        <w:rPr>
          <w:rFonts w:ascii="Times New Roman" w:hAnsi="Times New Roman" w:eastAsia="华文楷体" w:cs="Times New Roman"/>
          <w:u w:val="single"/>
        </w:rPr>
        <w:t>衣服层与层之间的空气存量会随着衣服层数的增加而散失，</w:t>
      </w:r>
      <w:r>
        <w:rPr>
          <w:rFonts w:hAnsi="宋体" w:eastAsia="华文楷体" w:cs="Times New Roman"/>
        </w:rPr>
        <w:t>③</w:t>
      </w:r>
      <w:r>
        <w:rPr>
          <w:rFonts w:ascii="Times New Roman" w:hAnsi="Times New Roman" w:eastAsia="华文楷体" w:cs="Times New Roman"/>
          <w:u w:val="single"/>
        </w:rPr>
        <w:t>想要保暖的愿望会背道而驰。</w:t>
      </w:r>
      <w:r>
        <w:rPr>
          <w:rFonts w:ascii="Times New Roman" w:hAnsi="Times New Roman" w:eastAsia="华文楷体" w:cs="Times New Roman"/>
        </w:rPr>
        <w:t>所以，想保暖别穿太多层，也别穿太紧，尤其是外套要稍微宽松一些。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 请在文中横线处补写恰当的语句，使整段文字语意完整连贯，内容贴切，逻辑严密，每处不超过13个字。(6分)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根据文本内容，下列说法不正确的一项是(3分)(　　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 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目前世界上热导率最低的物质，是静止的空气。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这句话放在乙处比放在甲处更合适。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处中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一旦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一词，引出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热量就会加速流失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这一结果的条件——产生热对流，增强了前后句之间的逻辑关系。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C. 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处中应将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散失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改为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减少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处中的成语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背道而驰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使用错误，应</w:t>
      </w:r>
      <w:r>
        <w:rPr>
          <w:rFonts w:hint="eastAsia" w:ascii="Times New Roman" w:hAnsi="Times New Roman" w:cs="Times New Roman"/>
        </w:rPr>
        <w:t>替换为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适得其反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热导率(导热系数)是衡量材料传递热量速度的指标。请根据对文本第二自然段的理解，参照下面表格中提供的信息，得出一条概括性结论，不超过35个字。(5分)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34" w:type="dxa"/>
            <w:gridSpan w:val="2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不同材料的热导率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材料类型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热导率/(W·(m·K)</w:t>
            </w:r>
            <w:r>
              <w:rPr>
                <w:rFonts w:ascii="Times New Roman" w:hAnsi="Times New Roman" w:cs="Times New Roman"/>
                <w:vertAlign w:val="superscript"/>
              </w:rPr>
              <w:t>－1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铁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棉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0. 071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羊毛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0. 055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羽绒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76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静止空气</w:t>
            </w:r>
          </w:p>
        </w:tc>
        <w:tc>
          <w:tcPr>
            <w:tcW w:w="2758" w:type="dxa"/>
            <w:shd w:val="clear" w:color="auto" w:fill="auto"/>
            <w:vAlign w:val="center"/>
          </w:tcPr>
          <w:p>
            <w:pPr>
              <w:pStyle w:val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0.026</w:t>
            </w:r>
          </w:p>
        </w:tc>
      </w:tr>
    </w:tbl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四、 写作(60分)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 阅读下面的材料，根据要求写作。(60分)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华文楷体" w:cs="Times New Roman"/>
        </w:rPr>
        <w:t>有人喜欢简单，认为人生的追求是从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不简单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到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简单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。其实，有些事情看似简单，但通往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简单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的路并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不简单</w:t>
      </w:r>
      <w:r>
        <w:rPr>
          <w:rFonts w:hAnsi="宋体" w:cs="Times New Roman"/>
        </w:rPr>
        <w:t>”</w:t>
      </w:r>
      <w:r>
        <w:rPr>
          <w:rFonts w:ascii="Times New Roman" w:hAnsi="Times New Roman" w:eastAsia="华文楷体" w:cs="Times New Roman"/>
        </w:rPr>
        <w:t>。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以上材料引发了</w:t>
      </w:r>
      <w:r>
        <w:rPr>
          <w:rFonts w:hint="eastAsia" w:ascii="Times New Roman" w:hAnsi="Times New Roman" w:cs="Times New Roman"/>
        </w:rPr>
        <w:t>你怎样的感悟和思考？请写一篇文章。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要求：选准角度，确定立意，明确文体，自拟标题；不要套作，不得抄袭；不得泄露个人信息；不少于</w:t>
      </w:r>
      <w:r>
        <w:rPr>
          <w:rFonts w:ascii="Times New Roman" w:hAnsi="Times New Roman" w:cs="Times New Roman"/>
        </w:rPr>
        <w:t>800字。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bookmarkStart w:id="0" w:name="_GoBack"/>
      <w:bookmarkEnd w:id="0"/>
      <w:r>
        <w:rPr>
          <w:rFonts w:ascii="Times New Roman" w:hAnsi="Times New Roman" w:cs="Times New Roman"/>
        </w:rPr>
        <w:t>2024年高考适应性考试(山东潍坊)</w:t>
      </w:r>
    </w:p>
    <w:p>
      <w:pPr>
        <w:pStyle w:val="10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语文参考</w:t>
      </w:r>
      <w:r>
        <w:rPr>
          <w:rFonts w:hint="eastAsia" w:ascii="Times New Roman" w:hAnsi="Times New Roman" w:eastAsia="黑体" w:cs="Times New Roman"/>
        </w:rPr>
        <w:t>答案及评分标准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C　(A项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人类不需要学习就能获得语言能力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错。B项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却无法解释人类如何获得基础语言能力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错。D项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这与其在成年人大脑中起的作用截然不同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B　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运用这一理论，语言学家将会揭开人类语言产生的奥秘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A　(B项是外部环境对语言学习的影响，C项证明动物不具有学习人类语言能力，D项支持条件反射机制)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B　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引号的作用相同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通过观察生活现象，早期语言学家提出了条件反射机制理论；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基于对条件反射机制理论的质</w:t>
      </w:r>
      <w:r>
        <w:rPr>
          <w:rFonts w:hint="eastAsia" w:ascii="Times New Roman" w:hAnsi="Times New Roman" w:cs="Times New Roman"/>
        </w:rPr>
        <w:t>疑，乔姆斯基进行了概念性思考，提出了语言先天性的假说；</w:t>
      </w:r>
      <w:r>
        <w:rPr>
          <w:rFonts w:hint="eastAsia" w:hAnsi="宋体" w:cs="Times New Roman"/>
        </w:rPr>
        <w:t>③</w:t>
      </w:r>
      <w:r>
        <w:rPr>
          <w:rFonts w:ascii="Times New Roman" w:hAnsi="Times New Roman" w:cs="Times New Roman"/>
        </w:rPr>
        <w:t xml:space="preserve"> 采用先进的脑科学技术进行实证研究，指出人类语言能力的形成既有先天的生理机制，也需要后天的模仿学习。(每点2分)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A　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对</w:t>
      </w:r>
      <w:r>
        <w:rPr>
          <w:rFonts w:hAnsi="宋体" w:cs="Times New Roman"/>
        </w:rPr>
        <w:t>‘</w:t>
      </w:r>
      <w:r>
        <w:rPr>
          <w:rFonts w:ascii="Times New Roman" w:hAnsi="Times New Roman" w:cs="Times New Roman"/>
        </w:rPr>
        <w:t>我</w:t>
      </w:r>
      <w:r>
        <w:rPr>
          <w:rFonts w:hAnsi="宋体" w:cs="Times New Roman"/>
        </w:rPr>
        <w:t>’</w:t>
      </w:r>
      <w:r>
        <w:rPr>
          <w:rFonts w:ascii="Times New Roman" w:hAnsi="Times New Roman" w:cs="Times New Roman"/>
        </w:rPr>
        <w:t>的不满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　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夕阳虽好却近黄昏的叹惋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品径山第一、二道茶时，作者感受到茶道的繁复深广如海；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品第三道茶时，作者领悟到径山寺融汇的儒释道精神能涵养宽广沉静的心海；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宿居稻田民房时，大自然的气息浩瀚如海，让作者体验到自然宁静的生存状态。 (答对一点2分，两点4分，三点5分)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作</w:t>
      </w:r>
      <w:r>
        <w:rPr>
          <w:rFonts w:hint="eastAsia" w:ascii="Times New Roman" w:hAnsi="Times New Roman" w:cs="Times New Roman"/>
        </w:rPr>
        <w:t>者的离乡与归乡与前文莲花种子的外运与运回、水丹青茶道的外传与回归形成照应，增强了文章的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cs="Times New Roman"/>
        </w:rPr>
        <w:t>寻根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意味；</w:t>
      </w:r>
      <w:r>
        <w:rPr>
          <w:rFonts w:hint="eastAsia" w:hAnsi="宋体" w:cs="Times New Roman"/>
        </w:rPr>
        <w:t>②</w:t>
      </w:r>
      <w:r>
        <w:rPr>
          <w:rFonts w:ascii="Times New Roman" w:hAnsi="Times New Roman" w:cs="Times New Roman"/>
        </w:rPr>
        <w:t xml:space="preserve"> 写家乡的野性自由的生活状态，与茶失去最初的野性和自由相对照，引发对人应有的生存状态的思考，深化主题；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由径山三次品茶转换到对回乡生活的回忆与联想，丰富了文章内容，体现了散文形散神聚的特点。(每点2分)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ADF　(虽然，寡人生于深宫之内，未尝知忧，恐不足以行五仪之教)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 A　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意思相同，感情色彩也相同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C　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那些依赖俸禄生活的士人会显得态度高傲，那些身心端正的士人是不会高</w:t>
      </w:r>
      <w:r>
        <w:rPr>
          <w:rFonts w:hint="eastAsia" w:ascii="Times New Roman" w:hAnsi="Times New Roman" w:cs="Times New Roman"/>
        </w:rPr>
        <w:t>傲的</w:t>
      </w:r>
      <w:r>
        <w:rPr>
          <w:rFonts w:hint="eastAsia" w:hAnsi="宋体" w:cs="Times New Roman"/>
        </w:rPr>
        <w:t>”</w:t>
      </w:r>
      <w:r>
        <w:rPr>
          <w:rFonts w:hint="eastAsia" w:ascii="Times New Roman" w:hAnsi="Times New Roman" w:cs="Times New Roman"/>
        </w:rPr>
        <w:t>错)</w:t>
      </w:r>
      <w:r>
        <w:rPr>
          <w:rFonts w:ascii="Times New Roman" w:hAnsi="Times New Roman" w:cs="Times New Roman"/>
        </w:rPr>
        <w:t xml:space="preserve"> 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 (1) 周公旦对伯禽的师傅说：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你们将要走了，何不说说你的学生的美德呢？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谓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盍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各1分，句意通顺1分)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 我想评论一下鲁国的人才，和他们一起治理国家，请问怎么选拔人才呢？(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论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为治</w:t>
      </w:r>
      <w:r>
        <w:rPr>
          <w:rFonts w:hAnsi="宋体" w:cs="Times New Roman"/>
        </w:rPr>
        <w:t>”“</w:t>
      </w:r>
      <w:r>
        <w:rPr>
          <w:rFonts w:ascii="Times New Roman" w:hAnsi="Times New Roman" w:cs="Times New Roman"/>
        </w:rPr>
        <w:t>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各1分，句意通顺1分)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14. 示例一：周公主动抛出问题，接着否定了伯禽师傅对伯禽的赞美，然后以亲身体验为例阐述国君要虚己待人、礼贤下士的观点。示例二：孔子借哀公问政的问题，直接阐明治世要分清五类人的观点，然后以士人为例，明确选拔人才的标准。(3分。任选其一作答即可)</w:t>
      </w:r>
    </w:p>
    <w:p>
      <w:pPr>
        <w:pStyle w:val="10"/>
        <w:ind w:firstLine="420" w:firstLineChars="20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【参考译文】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材料一：</w:t>
      </w:r>
      <w:r>
        <w:rPr>
          <w:rFonts w:ascii="Times New Roman" w:hAnsi="Times New Roman" w:eastAsia="华文楷体" w:cs="Times New Roman"/>
        </w:rPr>
        <w:t>伯禽将要到鲁国去，周公旦对伯禽的师傅说：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你们将要走了，何不说说你的学生的美德呢？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伯禽的师傅回答说：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他为人宽大，喜欢靠自己的才智行事，而且谨慎。这三个方面，就是他的美德了。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周公说：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唉呀！你把人家不好的东西当作美德啦！他对人一味宽大，那么赏赐就会不加区分了，你却还赞美他！他喜欢靠自己的才智行事，这是使他浅陋无知的根源啊。君子气力像牛一样大，也不和牛较量气力；跑起来像马一样快，也不和马赛跑；智慧像士人一样高明，也不和士人比聪明。那些较量竞争，只是</w:t>
      </w:r>
      <w:r>
        <w:rPr>
          <w:rFonts w:hint="eastAsia" w:ascii="Times New Roman" w:hAnsi="Times New Roman" w:eastAsia="华文楷体" w:cs="Times New Roman"/>
        </w:rPr>
        <w:t>把自己和别人视为等同的人的气量，你却还赞美他！他的谨慎，这是使他孤陋寡闻的原因。我听说过这句话：</w:t>
      </w:r>
      <w:r>
        <w:rPr>
          <w:rFonts w:hint="eastAsia" w:hAnsi="宋体" w:cs="Times New Roman"/>
        </w:rPr>
        <w:t>‘</w:t>
      </w:r>
      <w:r>
        <w:rPr>
          <w:rFonts w:hint="eastAsia" w:ascii="Times New Roman" w:hAnsi="Times New Roman" w:eastAsia="华文楷体" w:cs="Times New Roman"/>
        </w:rPr>
        <w:t>不要过分地不会见士人。</w:t>
      </w:r>
      <w:r>
        <w:rPr>
          <w:rFonts w:hint="eastAsia" w:hAnsi="宋体" w:cs="Times New Roman"/>
        </w:rPr>
        <w:t>’</w:t>
      </w:r>
      <w:r>
        <w:rPr>
          <w:rFonts w:hint="eastAsia" w:ascii="Times New Roman" w:hAnsi="Times New Roman" w:eastAsia="华文楷体" w:cs="Times New Roman"/>
        </w:rPr>
        <w:t>见到士人就要问道：</w:t>
      </w:r>
      <w:r>
        <w:rPr>
          <w:rFonts w:hint="eastAsia" w:hAnsi="宋体" w:cs="Times New Roman"/>
        </w:rPr>
        <w:t>‘</w:t>
      </w:r>
      <w:r>
        <w:rPr>
          <w:rFonts w:hint="eastAsia" w:ascii="Times New Roman" w:hAnsi="Times New Roman" w:eastAsia="华文楷体" w:cs="Times New Roman"/>
        </w:rPr>
        <w:t>恐怕我不够明察吧？</w:t>
      </w:r>
      <w:r>
        <w:rPr>
          <w:rFonts w:hint="eastAsia" w:hAnsi="宋体" w:cs="Times New Roman"/>
        </w:rPr>
        <w:t>’</w:t>
      </w:r>
      <w:r>
        <w:rPr>
          <w:rFonts w:hint="eastAsia" w:ascii="Times New Roman" w:hAnsi="Times New Roman" w:eastAsia="华文楷体" w:cs="Times New Roman"/>
        </w:rPr>
        <w:t>不询问，那么事情就了解得少，了解得少就浅陋了。那浅陋，是卑贱的人待人接物的方法，你却还赞美他！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(周公对伯禽说)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我告诉你，我，是文王的儿子，是武王的弟弟，我在天下不算卑贱了，然而需要我拿着见面礼求见的有十个人，需要还礼会见的有三十个人，以礼相待的有一百多人，愿意向我进言我请他把话说完的有一千多人，在这些人之中我只得到三个贤士，靠他们使我的身心端正，来使天下安定。我得到三个贤士的办法，不是在十个人和三十个人之中挑选，而是在上百人和上千人之中挑选。人人都认为我特别喜欢士人，所以士人都来了；士人来了，然后我才能看清事物；看清了事物，然后才能知道它们的对错在什么地方。要警戒啊！你如果凭借鲁国高傲地对待人，就危险了！那些依赖俸禄生活的士人还可以高傲地对待，而身心端正的士人是不可以高傲地对待的。那些身心端正的士人，舍弃安逸而干劳苦的事，脸色黝黑也不丧失自己所选择的立场，因此天下的治国纲领能流传不息，古代的文献典籍能经久不废啊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黑体" w:cs="Times New Roman"/>
        </w:rPr>
        <w:t>材料二</w:t>
      </w:r>
      <w:r>
        <w:rPr>
          <w:rFonts w:hint="eastAsia" w:ascii="Times New Roman" w:hAnsi="Times New Roman" w:eastAsia="黑体" w:cs="Times New Roman"/>
        </w:rPr>
        <w:t>：</w:t>
      </w:r>
      <w:r>
        <w:rPr>
          <w:rFonts w:ascii="Times New Roman" w:hAnsi="Times New Roman" w:eastAsia="华文楷体" w:cs="Times New Roman"/>
        </w:rPr>
        <w:t>鲁哀公问孔子道：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我想评论一下鲁国的人才，和他们一起治理国家，请问怎么选拔人才呢？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孔子回答道：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人分五个等级，有庸人，有士人，有君子，有贤人，有圣人。清楚了解这五类人，那治世的方法就都具备了。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哀公问道：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请问什么是士人？</w:t>
      </w:r>
      <w:r>
        <w:rPr>
          <w:rFonts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ascii="Times New Roman" w:hAnsi="Times New Roman" w:eastAsia="华文楷体" w:cs="Times New Roman"/>
        </w:rPr>
        <w:t>孔子回答说：</w:t>
      </w:r>
      <w:r>
        <w:rPr>
          <w:rFonts w:hAnsi="宋体" w:cs="Times New Roman"/>
        </w:rPr>
        <w:t>“</w:t>
      </w:r>
      <w:r>
        <w:rPr>
          <w:rFonts w:ascii="Times New Roman" w:hAnsi="Times New Roman" w:eastAsia="华文楷体" w:cs="Times New Roman"/>
        </w:rPr>
        <w:t>所谓士人，他们心中有确定的原则，有坚守的计划，即使不能尽到行道义治国家的本分，也一定有遵循的法则；即使不能集百善于一身，也一定有自己的操守。因此他们的知识不一定非常广博，但一定要审查自己具有的知识是否正确；话不一定说得很多，但一定要审查说得是否</w:t>
      </w:r>
      <w:r>
        <w:rPr>
          <w:rFonts w:hint="eastAsia" w:ascii="Times New Roman" w:hAnsi="Times New Roman" w:eastAsia="华文楷体" w:cs="Times New Roman"/>
        </w:rPr>
        <w:t>确当；事不一定做得很多，但一定要明白是不是符合正道。这样的人就是士人。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hint="eastAsia" w:ascii="Times New Roman" w:hAnsi="Times New Roman" w:eastAsia="华文楷体" w:cs="Times New Roman"/>
        </w:rPr>
      </w:pPr>
      <w:r>
        <w:rPr>
          <w:rFonts w:hint="eastAsia" w:ascii="Times New Roman" w:hAnsi="Times New Roman" w:eastAsia="华文楷体" w:cs="Times New Roman"/>
        </w:rPr>
        <w:t>哀公说：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好啊！(如果)不是先生贤明，我就听不到这些言论了。虽然如此，但我从小生在深宫之内，不知道忧愁，恐怕不足以实行五仪之教。怎么办呢？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华文楷体" w:cs="Times New Roman"/>
        </w:rPr>
        <w:t>孔子回答说：</w:t>
      </w:r>
      <w:r>
        <w:rPr>
          <w:rFonts w:hint="eastAsia" w:hAnsi="宋体" w:cs="Times New Roman"/>
        </w:rPr>
        <w:t>“</w:t>
      </w:r>
      <w:r>
        <w:rPr>
          <w:rFonts w:hint="eastAsia" w:ascii="Times New Roman" w:hAnsi="Times New Roman" w:eastAsia="华文楷体" w:cs="Times New Roman"/>
        </w:rPr>
        <w:t>从您的话中可以听出，您已经明白这些道理了，我也就没什么可对您说的了。</w:t>
      </w:r>
      <w:r>
        <w:rPr>
          <w:rFonts w:hint="eastAsia" w:hAnsi="宋体" w:cs="Times New Roman"/>
        </w:rPr>
        <w:t>”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B　(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虽贾谊、谢安不可与之相比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错)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诗人通过写石曼卿敢于直言进谏，在国家危难之时投身仕途的行为，表达了对友人的肯定和赞赏；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勉励友人此行不辱使命，并祝愿他能进</w:t>
      </w:r>
      <w:r>
        <w:rPr>
          <w:rFonts w:hint="eastAsia" w:ascii="Times New Roman" w:hAnsi="Times New Roman" w:cs="Times New Roman"/>
        </w:rPr>
        <w:t>一步得到朝廷重用；</w:t>
      </w:r>
      <w:r>
        <w:rPr>
          <w:rFonts w:hint="eastAsia" w:hAnsi="宋体" w:cs="Times New Roman"/>
        </w:rPr>
        <w:t>③</w:t>
      </w:r>
      <w:r>
        <w:rPr>
          <w:rFonts w:ascii="Times New Roman" w:hAnsi="Times New Roman" w:cs="Times New Roman"/>
        </w:rPr>
        <w:t xml:space="preserve"> 寄寓了诗人心系国家、为国分忧，期待建功立业的志向。(每点2分)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 (1) 质胜文则野　文胜质则史　(2) 鸟雀呼晴　侵晓窥檐语　(3) 示例：昆山玉碎凤凰叫　芙蓉泣露香兰笑(《李凭箜篌引》)/涉江采芙蓉　兰泽多芳草(《涉江采芙蓉》)/制芰荷以为衣兮　集芙蓉以为裳(《离骚》)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 B　(A、C、D三项，均表否定，含有不承认的意思)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 界分内外　调节空间节奏　促进社交(每点1分)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20. 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 xml:space="preserve"> 如果散热太快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 就是减少人体热量的散失　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衣服里存的空气就越多(每处2分)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 A　(放在甲处，既照应上文，又引出下文)</w:t>
      </w:r>
    </w:p>
    <w:p>
      <w:pPr>
        <w:pStyle w:val="1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 材料的热导率越低，传递热量的速度就越慢，保温效果就越好。(能正确表述出热导率、传递热量速度与保温效果的关系，意思对即可)</w:t>
      </w:r>
    </w:p>
    <w:p>
      <w:pPr>
        <w:pStyle w:val="10"/>
        <w:ind w:firstLine="420" w:firstLineChars="200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>23. 略</w:t>
      </w:r>
    </w:p>
    <w:sectPr>
      <w:footerReference r:id="rId3" w:type="default"/>
      <w:pgSz w:w="11906" w:h="16838"/>
      <w:pgMar w:top="1440" w:right="1753" w:bottom="1440" w:left="175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k0M2I3ZWY1NjNiMDAxYzIyNmM5NTJlNGRjZTlhZWEifQ=="/>
  </w:docVars>
  <w:rsids>
    <w:rsidRoot w:val="004D58B3"/>
    <w:rsid w:val="004D58B3"/>
    <w:rsid w:val="0062145B"/>
    <w:rsid w:val="00CD674A"/>
    <w:rsid w:val="00DD43E0"/>
    <w:rsid w:val="509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1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2"/>
    <w:autoRedefine/>
    <w:semiHidden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3"/>
    <w:autoRedefine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link w:val="25"/>
    <w:autoRedefine/>
    <w:semiHidden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link w:val="15"/>
    <w:unhideWhenUsed/>
    <w:uiPriority w:val="99"/>
    <w:rPr>
      <w:rFonts w:ascii="宋体" w:hAnsi="Courier New" w:eastAsia="宋体" w:cs="Courier New"/>
      <w:szCs w:val="21"/>
    </w:rPr>
  </w:style>
  <w:style w:type="paragraph" w:styleId="11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纯文本 Char"/>
    <w:basedOn w:val="14"/>
    <w:link w:val="10"/>
    <w:autoRedefine/>
    <w:qFormat/>
    <w:uiPriority w:val="99"/>
    <w:rPr>
      <w:rFonts w:ascii="宋体" w:hAnsi="Courier New" w:eastAsia="宋体" w:cs="Courier New"/>
      <w:szCs w:val="21"/>
    </w:rPr>
  </w:style>
  <w:style w:type="character" w:customStyle="1" w:styleId="16">
    <w:name w:val="页眉 Char"/>
    <w:basedOn w:val="14"/>
    <w:link w:val="12"/>
    <w:semiHidden/>
    <w:uiPriority w:val="99"/>
    <w:rPr>
      <w:sz w:val="18"/>
      <w:szCs w:val="18"/>
    </w:rPr>
  </w:style>
  <w:style w:type="character" w:customStyle="1" w:styleId="17">
    <w:name w:val="页脚 Char"/>
    <w:basedOn w:val="14"/>
    <w:link w:val="11"/>
    <w:semiHidden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2 Char"/>
    <w:basedOn w:val="14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标题 3 Char"/>
    <w:basedOn w:val="14"/>
    <w:link w:val="4"/>
    <w:autoRedefine/>
    <w:semiHidden/>
    <w:qFormat/>
    <w:uiPriority w:val="9"/>
    <w:rPr>
      <w:b/>
      <w:bCs/>
      <w:sz w:val="32"/>
      <w:szCs w:val="32"/>
    </w:rPr>
  </w:style>
  <w:style w:type="character" w:customStyle="1" w:styleId="21">
    <w:name w:val="标题 4 Char"/>
    <w:basedOn w:val="14"/>
    <w:link w:val="5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5 Char"/>
    <w:basedOn w:val="14"/>
    <w:link w:val="6"/>
    <w:autoRedefine/>
    <w:semiHidden/>
    <w:qFormat/>
    <w:uiPriority w:val="9"/>
    <w:rPr>
      <w:b/>
      <w:bCs/>
      <w:sz w:val="28"/>
      <w:szCs w:val="28"/>
    </w:rPr>
  </w:style>
  <w:style w:type="character" w:customStyle="1" w:styleId="23">
    <w:name w:val="标题 6 Char"/>
    <w:basedOn w:val="14"/>
    <w:link w:val="7"/>
    <w:autoRedefine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4">
    <w:name w:val="标题 7 Char"/>
    <w:basedOn w:val="14"/>
    <w:link w:val="8"/>
    <w:autoRedefine/>
    <w:semiHidden/>
    <w:qFormat/>
    <w:uiPriority w:val="9"/>
    <w:rPr>
      <w:b/>
      <w:bCs/>
      <w:sz w:val="24"/>
      <w:szCs w:val="24"/>
    </w:rPr>
  </w:style>
  <w:style w:type="character" w:customStyle="1" w:styleId="25">
    <w:name w:val="标题 8 Char"/>
    <w:basedOn w:val="14"/>
    <w:link w:val="9"/>
    <w:autoRedefine/>
    <w:semiHidden/>
    <w:qFormat/>
    <w:uiPriority w:val="9"/>
    <w:rPr>
      <w:rFonts w:asciiTheme="majorHAnsi" w:hAnsiTheme="majorHAnsi" w:eastAsiaTheme="majorEastAsia" w:cstheme="majorBidi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2100</Words>
  <Characters>11972</Characters>
  <Lines>99</Lines>
  <Paragraphs>28</Paragraphs>
  <TotalTime>2</TotalTime>
  <ScaleCrop>false</ScaleCrop>
  <LinksUpToDate>false</LinksUpToDate>
  <CharactersWithSpaces>14044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2024-04-26T06:20:00Z</dcterms:created>
  <dc:creator>user</dc:creator>
  <cp:lastModifiedBy>晴窗一扇</cp:lastModifiedBy>
  <dcterms:modified xsi:type="dcterms:W3CDTF">2024-04-26T06:36:20Z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C97AB7C4353F47629023A4C4EFC1C631_12</vt:lpwstr>
  </property>
</Properties>
</file>