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扬州三模复习理解默写（五）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0" w:hanging="630" w:hangingChars="300"/>
        <w:jc w:val="center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范围：《赤壁赋》《项脊轩志》《登岳阳楼》《琵琶行》《李凭箜篌引》《菩萨蛮》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苏轼在《赤壁赋》主客对话中化用《论语·子罕》中“逝者如斯夫”，表达万物看似流逝却并未真正逝去的两句是</w:t>
      </w:r>
      <w:r>
        <w:rPr>
          <w:rFonts w:hint="eastAsia"/>
          <w:sz w:val="21"/>
          <w:szCs w:val="21"/>
          <w:lang w:val="en-US" w:eastAsia="zh-CN"/>
        </w:rPr>
        <w:t>“</w:t>
      </w:r>
      <w:r>
        <w:rPr>
          <w:rFonts w:hint="default"/>
          <w:sz w:val="21"/>
          <w:szCs w:val="21"/>
          <w:lang w:val="en-US" w:eastAsia="zh-CN"/>
        </w:rPr>
        <w:t>______________，______________</w:t>
      </w:r>
      <w:r>
        <w:rPr>
          <w:rFonts w:hint="eastAsia"/>
          <w:sz w:val="21"/>
          <w:szCs w:val="21"/>
          <w:lang w:val="en-US" w:eastAsia="zh-CN"/>
        </w:rPr>
        <w:t>”</w:t>
      </w:r>
      <w:r>
        <w:rPr>
          <w:rFonts w:hint="default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好的文学作品常常善于把抽象化的感觉形象化，如苏轼《赤壁赋》中的“余音袅袅，不绝如缕。”又如“</w:t>
      </w:r>
      <w:r>
        <w:rPr>
          <w:rFonts w:hint="default"/>
          <w:sz w:val="21"/>
          <w:szCs w:val="21"/>
          <w:lang w:val="en-US" w:eastAsia="zh-CN"/>
        </w:rPr>
        <w:t>______________，______________</w:t>
      </w:r>
      <w:r>
        <w:rPr>
          <w:rFonts w:hint="eastAsia"/>
          <w:sz w:val="21"/>
          <w:szCs w:val="21"/>
          <w:lang w:val="en-US" w:eastAsia="zh-CN"/>
        </w:rPr>
        <w:t>”</w:t>
      </w:r>
      <w:r>
        <w:rPr>
          <w:rFonts w:hint="default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扬州姑娘在自家附近小水坑边拍摄到斑鸠、喜鹊常来栖息发呆的画面，这让人不禁联想到归有光《项脊轩志》中“________________，________________”。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在《项脊轩志》中作者用“___________________”和“___________________”两个细节描写，通过狗、鸡，写出了大家庭的分崩离析和破落，表现了作者对家庭衰败的哀痛。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杜甫在《登岳阳楼》中</w:t>
      </w:r>
      <w:r>
        <w:rPr>
          <w:rFonts w:hint="eastAsia"/>
          <w:sz w:val="21"/>
          <w:szCs w:val="21"/>
          <w:lang w:val="en-US" w:eastAsia="zh-CN"/>
        </w:rPr>
        <w:t>“________________，________________”</w:t>
      </w:r>
      <w:r>
        <w:rPr>
          <w:rFonts w:hint="default"/>
          <w:sz w:val="21"/>
          <w:szCs w:val="21"/>
          <w:lang w:val="en-US" w:eastAsia="zh-CN"/>
        </w:rPr>
        <w:t>两句运用视觉错觉加上想象的手法，营造了一个宏观的意象，呈现出洞庭湖境界广阔、气魄宏大的特点。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登高不但给予贤者更广阔的视野，启迪文人思考的广度与深度，也使得中国古典诗歌中衍生出一类以登临为主题的诗作。这其中有我们刚刚熟悉的《登岳阳楼》中诗人站在岳阳楼上，遥望关山以北，仍然是兵荒马乱、战火纷飞；凭倚窗轩，胸怀家国，不禁涕泪交流的“___________________，___________________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《琵琶行》中琵琶女演奏开始之时内心忧郁，每根弦都发出低沉的声音，犹如李商隐《锦瑟》中“一弦一柱思华年”一般饱含着惆怅悲伤的情思的句子是：</w:t>
      </w:r>
      <w:r>
        <w:rPr>
          <w:rFonts w:hint="eastAsia"/>
          <w:sz w:val="21"/>
          <w:szCs w:val="21"/>
          <w:lang w:val="en-US" w:eastAsia="zh-CN"/>
        </w:rPr>
        <w:t>“___________________，___________________”。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eastAsia="zh-CN"/>
        </w:rPr>
        <w:t>白居易《琵琶行》中描写琵琶女与五陵年少奏乐饮酒的奢华欢愉场面的句子是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：</w:t>
      </w:r>
      <w:r>
        <w:rPr>
          <w:rFonts w:hint="eastAsia"/>
          <w:sz w:val="21"/>
          <w:szCs w:val="21"/>
          <w:lang w:val="en-US" w:eastAsia="zh-CN"/>
        </w:rPr>
        <w:t>“___________________，___________________”。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1"/>
          <w:szCs w:val="21"/>
        </w:rPr>
        <w:t>古人善于借“雨”来描写音乐。如《李凭箜篌引》中</w:t>
      </w:r>
      <w:r>
        <w:rPr>
          <w:rFonts w:hint="eastAsia"/>
          <w:sz w:val="21"/>
          <w:szCs w:val="21"/>
          <w:lang w:val="en-US" w:eastAsia="zh-CN"/>
        </w:rPr>
        <w:t>“___________________”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1"/>
          <w:szCs w:val="21"/>
        </w:rPr>
        <w:t>一句以“雨”烘托箜篌声冲破云天的气势，又如《琵琶行》中</w:t>
      </w:r>
      <w:r>
        <w:rPr>
          <w:rFonts w:hint="eastAsia"/>
          <w:sz w:val="21"/>
          <w:szCs w:val="21"/>
          <w:lang w:val="en-US" w:eastAsia="zh-CN"/>
        </w:rPr>
        <w:t>“___________________”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1"/>
          <w:szCs w:val="21"/>
        </w:rPr>
        <w:t>一句用“雨”形容琵琶声的沉重急促。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default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《李凭箜篌引》运用想象的艺术手法，从音乐效果的角度渲染出乐曲美妙，与苏轼《赤壁赋》中“舞幽壑之潜蛟，泣孤舟之嫠妇”有异曲同工之妙的诗句是：</w:t>
      </w:r>
      <w:r>
        <w:rPr>
          <w:rFonts w:hint="eastAsia"/>
          <w:sz w:val="21"/>
          <w:szCs w:val="21"/>
          <w:lang w:val="en-US" w:eastAsia="zh-CN"/>
        </w:rPr>
        <w:t>“___________________，___________________”。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default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“鹧鸪”鸣声悲婉凄切，常让人产生惆怅之情，因此，古代诗歌中常借“鹧鸪”这一意象来表达离别、悲情或是相思等，如《菩萨蛮·书江西造口壁》中：</w:t>
      </w:r>
      <w:r>
        <w:rPr>
          <w:rFonts w:hint="eastAsia"/>
          <w:sz w:val="21"/>
          <w:szCs w:val="21"/>
          <w:lang w:val="en-US" w:eastAsia="zh-CN"/>
        </w:rPr>
        <w:t>“___________________，___________________”。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default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“长安”作为六朝古都，常常在唐诗宋词中出现，如《菩萨蛮·书江西造口壁》中：“___________________，___________________”。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</w:pPr>
      <w:bookmarkStart w:id="0" w:name="_GoBack"/>
      <w:bookmarkEnd w:id="0"/>
    </w:p>
    <w:sectPr>
      <w:pgSz w:w="11906" w:h="16838"/>
      <w:pgMar w:top="1100" w:right="1123" w:bottom="110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A59825"/>
    <w:multiLevelType w:val="singleLevel"/>
    <w:tmpl w:val="08A5982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MmYwYjQ3OGUwZDZiMDFhMGJkOWQyZTNmYjIyMDcifQ=="/>
  </w:docVars>
  <w:rsids>
    <w:rsidRoot w:val="4C883670"/>
    <w:rsid w:val="0C5D5443"/>
    <w:rsid w:val="17147656"/>
    <w:rsid w:val="1C2B3CEC"/>
    <w:rsid w:val="2AA66CC4"/>
    <w:rsid w:val="3ACC3D37"/>
    <w:rsid w:val="4C883670"/>
    <w:rsid w:val="67DD6942"/>
    <w:rsid w:val="73357A0F"/>
    <w:rsid w:val="759E30F6"/>
    <w:rsid w:val="79F5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2024-04-14T12:44:00Z</dcterms:created>
  <dc:creator>爱上老鼠的猫</dc:creator>
  <cp:lastModifiedBy>Administrator</cp:lastModifiedBy>
  <dcterms:modified xsi:type="dcterms:W3CDTF">2024-04-16T02:10:15Z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00BA6C813C1E4A198F7369693D78443F_11</vt:lpwstr>
  </property>
</Properties>
</file>