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textAlignment w:val="baseline"/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学年度第一学期高三语文学科导学案</w:t>
      </w:r>
    </w:p>
    <w:p>
      <w:pPr>
        <w:spacing w:line="340" w:lineRule="exact"/>
        <w:jc w:val="center"/>
        <w:textAlignment w:val="baseline"/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把握情感内涵</w:t>
      </w:r>
    </w:p>
    <w:p>
      <w:pPr>
        <w:spacing w:line="340" w:lineRule="exact"/>
        <w:jc w:val="center"/>
        <w:textAlignment w:val="baseline"/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——家国情怀，潜心体悟</w:t>
      </w:r>
    </w:p>
    <w:p>
      <w:pPr>
        <w:spacing w:line="340" w:lineRule="exact"/>
        <w:jc w:val="center"/>
        <w:textAlignment w:val="baseline"/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姚祥琳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审核人：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周建芸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40" w:lineRule="exact"/>
        <w:jc w:val="center"/>
        <w:textAlignment w:val="baseline"/>
        <w:rPr>
          <w:rFonts w:hint="default" w:ascii="楷体" w:hAnsi="楷体" w:eastAsia="楷体" w:cs="楷体"/>
          <w:b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班级 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学号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授课日期：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12.11</w:t>
      </w:r>
    </w:p>
    <w:p>
      <w:pPr>
        <w:snapToGrid w:val="0"/>
        <w:spacing w:line="306" w:lineRule="exact"/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本课在课程标准中的表述：</w:t>
      </w:r>
    </w:p>
    <w:p>
      <w:pPr>
        <w:snapToGrid w:val="0"/>
        <w:spacing w:line="306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该课属于“文学阅读与写作”学习任务群，本任务群旨在根据诗歌、散文、小说、剧本不同的艺术表现方式，从语言、构思、形象、意蕴、情感等多个角度欣赏作品，感受作品中的艺术形象，理解欣赏作品的语言表达，把握作品的内涵，理解作者的创作意图</w:t>
      </w:r>
      <w:r>
        <w:rPr>
          <w:rFonts w:hint="eastAsia" w:ascii="宋体" w:hAnsi="宋体" w:eastAsia="宋体" w:cs="宋体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szCs w:val="21"/>
        </w:rPr>
        <w:t>培养民族审美趣味，增进对中华优秀传统文化的理解，提升对中华民族文化的认同感、自豪感，增强文化自信，更好地继承和弘扬中华优秀传统文化。</w:t>
      </w:r>
    </w:p>
    <w:p>
      <w:pPr>
        <w:pStyle w:val="8"/>
        <w:widowControl/>
        <w:numPr>
          <w:ilvl w:val="0"/>
          <w:numId w:val="1"/>
        </w:numPr>
        <w:spacing w:after="0" w:line="340" w:lineRule="exact"/>
        <w:ind w:left="-458" w:firstLine="438"/>
        <w:jc w:val="left"/>
        <w:textAlignment w:val="baseline"/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Cs w:val="21"/>
          <w:lang w:val="en-US" w:eastAsia="zh-CN"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内容导读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Cs w:val="21"/>
          <w:lang w:val="en-US" w:eastAsia="zh-CN"/>
        </w:rPr>
        <w:drawing>
          <wp:inline distT="0" distB="0" distL="114300" distR="114300">
            <wp:extent cx="5401310" cy="3475990"/>
            <wp:effectExtent l="0" t="0" r="8890" b="10160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347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 w:val="0"/>
        <w:spacing w:line="240" w:lineRule="auto"/>
        <w:rPr>
          <w:rFonts w:hint="eastAsia" w:eastAsia="黑体"/>
          <w:szCs w:val="20"/>
        </w:rPr>
      </w:pPr>
    </w:p>
    <w:p>
      <w:pPr>
        <w:pStyle w:val="8"/>
        <w:widowControl/>
        <w:spacing w:after="0" w:line="340" w:lineRule="exact"/>
        <w:ind w:left="-458" w:firstLine="438"/>
        <w:jc w:val="left"/>
        <w:textAlignment w:val="baseline"/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Cs w:val="21"/>
          <w:lang w:eastAsia="zh-CN"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4"/>
          <w:kern w:val="10"/>
          <w:szCs w:val="21"/>
          <w:lang w:eastAsia="zh-CN" w:bidi="ne-NP"/>
          <w14:textFill>
            <w14:solidFill>
              <w14:schemeClr w14:val="tx1"/>
            </w14:solidFill>
          </w14:textFill>
        </w:rPr>
        <w:t>二、素养导航</w:t>
      </w:r>
    </w:p>
    <w:p>
      <w:pPr>
        <w:spacing w:line="34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1.能够运用一定的方法，准确把握古诗所表达的情感。</w:t>
      </w:r>
    </w:p>
    <w:p>
      <w:pPr>
        <w:spacing w:line="34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2.掌握情感题的审答规范。</w:t>
      </w:r>
    </w:p>
    <w:p>
      <w:pPr>
        <w:spacing w:line="34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pStyle w:val="3"/>
        <w:numPr>
          <w:ilvl w:val="0"/>
          <w:numId w:val="0"/>
        </w:numPr>
        <w:snapToGrid w:val="0"/>
        <w:spacing w:line="360" w:lineRule="auto"/>
        <w:ind w:leftChars="0"/>
        <w:rPr>
          <w:rFonts w:hint="eastAsia" w:ascii="宋体" w:hAnsi="宋体"/>
          <w:b/>
          <w:szCs w:val="21"/>
        </w:rPr>
      </w:pPr>
      <w:r>
        <w:rPr>
          <w:rFonts w:hint="eastAsia"/>
          <w:lang w:eastAsia="zh-CN"/>
        </w:rPr>
        <w:t>三、</w:t>
      </w:r>
      <w:r>
        <w:rPr>
          <w:rFonts w:hint="eastAsia" w:ascii="宋体" w:hAnsi="宋体"/>
          <w:b/>
          <w:szCs w:val="21"/>
        </w:rPr>
        <w:t>典例调研</w:t>
      </w:r>
    </w:p>
    <w:p>
      <w:pPr>
        <w:pStyle w:val="3"/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(2020·全国Ⅰ)阅读下面这首唐诗，完成后面任务。</w:t>
      </w:r>
    </w:p>
    <w:p>
      <w:pPr>
        <w:pStyle w:val="3"/>
        <w:snapToGrid w:val="0"/>
        <w:spacing w:line="360" w:lineRule="auto"/>
        <w:ind w:firstLine="210" w:firstLineChars="1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奉和袭美抱疾杜门见寄次韵①</w:t>
      </w:r>
    </w:p>
    <w:p>
      <w:pPr>
        <w:pStyle w:val="3"/>
        <w:snapToGrid w:val="0"/>
        <w:spacing w:line="360" w:lineRule="auto"/>
        <w:ind w:firstLine="210" w:firstLineChars="1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陆龟蒙</w:t>
      </w:r>
    </w:p>
    <w:p>
      <w:pPr>
        <w:pStyle w:val="3"/>
        <w:snapToGrid w:val="0"/>
        <w:spacing w:line="360" w:lineRule="auto"/>
        <w:ind w:firstLine="210" w:firstLineChars="1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虽失春城醉上期，下帷裁遍未裁诗②。</w:t>
      </w:r>
    </w:p>
    <w:p>
      <w:pPr>
        <w:pStyle w:val="3"/>
        <w:snapToGrid w:val="0"/>
        <w:spacing w:line="360" w:lineRule="auto"/>
        <w:ind w:firstLine="210" w:firstLineChars="1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因吟郢岸百亩蕙③，欲采商崖三秀芝④。</w:t>
      </w:r>
    </w:p>
    <w:p>
      <w:pPr>
        <w:pStyle w:val="3"/>
        <w:snapToGrid w:val="0"/>
        <w:spacing w:line="360" w:lineRule="auto"/>
        <w:ind w:firstLine="210" w:firstLineChars="1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栖野鹤笼宽使织，施山僧饭别教炊。</w:t>
      </w:r>
    </w:p>
    <w:p>
      <w:pPr>
        <w:pStyle w:val="3"/>
        <w:snapToGrid w:val="0"/>
        <w:spacing w:line="360" w:lineRule="auto"/>
        <w:ind w:firstLine="210" w:firstLineChars="1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但医沈约重瞳健⑤，不怕江花不满枝。</w:t>
      </w:r>
    </w:p>
    <w:p>
      <w:pPr>
        <w:pStyle w:val="3"/>
        <w:snapToGrid w:val="0"/>
        <w:spacing w:line="360" w:lineRule="auto"/>
        <w:ind w:firstLine="210" w:firstLineChars="1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"D:\\2023\\一轮\\语文\\语文 新教材 不显版本\\左括.TIF" \* MERGEFORMAT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 "D:\\2023\\一轮\\语文\\语文 新教材 不显版本\\左括.TIF" \* MERGEFORMATINET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 "\\\\李笑影\\d\\2023\\一轮\\语文\\语文 新教材 不显版本\\word\\板块六　古诗阅读与鉴赏\\左括.TIF" \* MERGEFORMATINET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31750" cy="100330"/>
            <wp:effectExtent l="0" t="0" r="6350" b="1397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注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"D:\\2023\\一轮\\语文\\语文 新教材 不显版本\\右括.TIF" \* MERGEFORMAT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 "D:\\2023\\一轮\\语文\\语文 新教材 不显版本\\右括.TIF" \* MERGEFORMATINET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 "\\\\李笑影\\d\\2023\\一轮\\语文\\语文 新教材 不显版本\\word\\板块六　古诗阅读与鉴赏\\右括.TIF" \* MERGEFORMATINET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31750" cy="100330"/>
            <wp:effectExtent l="0" t="0" r="6350" b="1397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　①袭美，即陆龟蒙的好友皮日休。②下帷：放下室内悬挂的帷幕，指教书。裁诗：作诗。③《楚辞·离骚》：“余既滋兰之九畹兮，又树蕙之百亩。”比喻培养人才。④商崖：这里泛指山崖。⑤沈约，南朝诗人，史</w:t>
      </w:r>
    </w:p>
    <w:p>
      <w:pPr>
        <w:pStyle w:val="3"/>
        <w:snapToGrid w:val="0"/>
        <w:spacing w:line="360" w:lineRule="auto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载其眼中有两个瞳孔。这里以沈约代指皮日休。</w:t>
      </w:r>
    </w:p>
    <w:p>
      <w:pPr>
        <w:pStyle w:val="3"/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1．下列对这首诗的理解和赏析，不正确的一项是(　　)</w:t>
      </w:r>
    </w:p>
    <w:p>
      <w:pPr>
        <w:pStyle w:val="3"/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A．作者写作此诗之时，皮日休正患病居家，闭门谢客，与外界不通音讯。</w:t>
      </w:r>
    </w:p>
    <w:p>
      <w:pPr>
        <w:pStyle w:val="3"/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B．由于友人患病，原有的约会被暂时搁置，作者游春的诗篇也未能写出。</w:t>
      </w:r>
    </w:p>
    <w:p>
      <w:pPr>
        <w:pStyle w:val="3"/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C．作者虽然身在书斋从事教学，但心中盼望能走进自然，领略美好春光。</w:t>
      </w:r>
    </w:p>
    <w:p>
      <w:pPr>
        <w:pStyle w:val="3"/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D．尾联使用了关于沈约的典故，可以由此推测皮日休所患的疾病是目疾。</w:t>
      </w:r>
    </w:p>
    <w:p>
      <w:pPr>
        <w:pStyle w:val="3"/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2．请简要概括本诗所表达的思想感情。</w:t>
      </w:r>
    </w:p>
    <w:p>
      <w:pPr>
        <w:pStyle w:val="3"/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3"/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3"/>
        <w:numPr>
          <w:ilvl w:val="0"/>
          <w:numId w:val="0"/>
        </w:numPr>
        <w:snapToGrid w:val="0"/>
        <w:spacing w:line="360" w:lineRule="auto"/>
        <w:rPr>
          <w:rFonts w:hint="eastAsia" w:cs="Times New Roman" w:asciiTheme="minorEastAsia" w:hAnsiTheme="minorEastAsia"/>
          <w:b/>
          <w:bCs/>
          <w:szCs w:val="21"/>
          <w:lang w:eastAsia="zh-CN"/>
        </w:rPr>
      </w:pPr>
    </w:p>
    <w:p>
      <w:pPr>
        <w:pStyle w:val="3"/>
        <w:numPr>
          <w:ilvl w:val="0"/>
          <w:numId w:val="0"/>
        </w:numPr>
        <w:snapToGrid w:val="0"/>
        <w:spacing w:line="360" w:lineRule="auto"/>
        <w:rPr>
          <w:rFonts w:hint="eastAsia" w:cs="Times New Roman" w:asciiTheme="minorEastAsia" w:hAnsiTheme="minorEastAsia"/>
          <w:b/>
          <w:bCs/>
          <w:szCs w:val="21"/>
          <w:lang w:eastAsia="zh-CN"/>
        </w:rPr>
      </w:pPr>
    </w:p>
    <w:p>
      <w:pPr>
        <w:pStyle w:val="3"/>
        <w:numPr>
          <w:ilvl w:val="0"/>
          <w:numId w:val="0"/>
        </w:numPr>
        <w:snapToGrid w:val="0"/>
        <w:spacing w:line="360" w:lineRule="auto"/>
        <w:rPr>
          <w:rFonts w:hint="eastAsia" w:cs="Times New Roman" w:asciiTheme="minorEastAsia" w:hAnsiTheme="minorEastAsia"/>
          <w:b/>
          <w:bCs/>
          <w:szCs w:val="21"/>
        </w:rPr>
      </w:pPr>
      <w:r>
        <w:rPr>
          <w:rFonts w:hint="eastAsia" w:cs="Times New Roman" w:asciiTheme="minorEastAsia" w:hAnsiTheme="minorEastAsia"/>
          <w:b/>
          <w:bCs/>
          <w:szCs w:val="21"/>
          <w:lang w:eastAsia="zh-CN"/>
        </w:rPr>
        <w:t>四、</w:t>
      </w:r>
      <w:r>
        <w:rPr>
          <w:rFonts w:hint="eastAsia" w:cs="Times New Roman" w:asciiTheme="minorEastAsia" w:hAnsiTheme="minorEastAsia"/>
          <w:b/>
          <w:bCs/>
          <w:szCs w:val="21"/>
        </w:rPr>
        <w:t>课后导悟</w:t>
      </w:r>
    </w:p>
    <w:p>
      <w:pPr>
        <w:pStyle w:val="3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知人论世是解读诗歌，尤其是把握诗歌思想感情的重要方法。它有两层含义：一是对于诗作者，要从诗人的身份、遭遇、品性、文化背景、创作意图和动机出发，理解作品中蕴含的思想情感或观点态度；二是对中国古代诗人的人生经历和情怀作共性梳理，从中把握他们抒发感情的缘由和内涵。</w:t>
      </w:r>
    </w:p>
    <w:p>
      <w:pPr>
        <w:pStyle w:val="3"/>
        <w:snapToGrid w:val="0"/>
        <w:spacing w:line="360" w:lineRule="auto"/>
        <w:ind w:firstLine="211" w:firstLineChars="100"/>
        <w:rPr>
          <w:rFonts w:hint="eastAsia" w:ascii="Times New Roman" w:hAnsi="Times New Roman" w:eastAsia="仿宋_GB2312" w:cs="Times New Roman"/>
          <w:b/>
          <w:bCs/>
          <w:lang w:eastAsia="zh-CN"/>
        </w:rPr>
      </w:pPr>
    </w:p>
    <w:p>
      <w:pPr>
        <w:pStyle w:val="3"/>
        <w:snapToGrid w:val="0"/>
        <w:spacing w:line="360" w:lineRule="auto"/>
        <w:rPr>
          <w:rFonts w:hint="eastAsia" w:ascii="Times New Roman" w:hAnsi="Times New Roman" w:eastAsia="仿宋_GB2312" w:cs="Times New Roman"/>
          <w:lang w:val="en-US" w:eastAsia="zh-CN"/>
        </w:rPr>
      </w:pPr>
    </w:p>
    <w:p>
      <w:pPr>
        <w:spacing w:line="340" w:lineRule="exact"/>
        <w:jc w:val="center"/>
        <w:textAlignment w:val="baseline"/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学年度第一学期高三语文学科导学案</w:t>
      </w:r>
    </w:p>
    <w:p>
      <w:pPr>
        <w:spacing w:line="340" w:lineRule="exact"/>
        <w:jc w:val="center"/>
        <w:textAlignment w:val="baseline"/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把握情感内涵</w:t>
      </w:r>
    </w:p>
    <w:p>
      <w:pPr>
        <w:spacing w:line="340" w:lineRule="exact"/>
        <w:jc w:val="center"/>
        <w:textAlignment w:val="baseline"/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——家国情怀，潜心体悟</w:t>
      </w:r>
    </w:p>
    <w:p>
      <w:pPr>
        <w:spacing w:line="340" w:lineRule="exact"/>
        <w:jc w:val="center"/>
        <w:textAlignment w:val="baseline"/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姚祥琳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审核人：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周建芸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40" w:lineRule="exact"/>
        <w:jc w:val="center"/>
        <w:textAlignment w:val="baseline"/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班级 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学号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12.11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作业时长：45分钟</w:t>
      </w:r>
    </w:p>
    <w:p>
      <w:pPr>
        <w:widowControl/>
        <w:numPr>
          <w:ilvl w:val="0"/>
          <w:numId w:val="2"/>
        </w:numPr>
        <w:spacing w:line="360" w:lineRule="exact"/>
        <w:jc w:val="left"/>
        <w:textAlignment w:val="baseline"/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bookmarkStart w:id="0" w:name="_Hlk92784173"/>
      <w:r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巩固导练</w:t>
      </w:r>
      <w:bookmarkEnd w:id="0"/>
    </w:p>
    <w:p>
      <w:pPr>
        <w:pStyle w:val="3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（一）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阅读下面这首诗，完成后面题目。</w:t>
      </w:r>
    </w:p>
    <w:p>
      <w:pPr>
        <w:widowControl w:val="0"/>
        <w:snapToGrid w:val="0"/>
        <w:spacing w:line="360" w:lineRule="auto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春风①</w:t>
      </w:r>
    </w:p>
    <w:p>
      <w:pPr>
        <w:widowControl w:val="0"/>
        <w:snapToGrid w:val="0"/>
        <w:spacing w:line="360" w:lineRule="auto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王安石</w:t>
      </w:r>
    </w:p>
    <w:p>
      <w:pPr>
        <w:widowControl w:val="0"/>
        <w:snapToGrid w:val="0"/>
        <w:spacing w:line="360" w:lineRule="auto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一马春风北首燕②，却疑身得旧山川。</w:t>
      </w:r>
    </w:p>
    <w:p>
      <w:pPr>
        <w:widowControl w:val="0"/>
        <w:snapToGrid w:val="0"/>
        <w:spacing w:line="360" w:lineRule="auto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阳浮树外沧江水，尘涨原头野火烟。</w:t>
      </w:r>
    </w:p>
    <w:p>
      <w:pPr>
        <w:widowControl w:val="0"/>
        <w:snapToGrid w:val="0"/>
        <w:spacing w:line="360" w:lineRule="auto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日借嫩黄初著柳，雨催新绿稍归田。</w:t>
      </w:r>
    </w:p>
    <w:p>
      <w:pPr>
        <w:widowControl w:val="0"/>
        <w:snapToGrid w:val="0"/>
        <w:spacing w:line="360" w:lineRule="auto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回头不见辛夷发，始觉看花是去年。</w:t>
      </w:r>
    </w:p>
    <w:p>
      <w:pPr>
        <w:widowControl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instrText xml:space="preserve"> INCLUDEPICTURE "D:\\2023\\一轮\\语文\\语文 新教材 不显版本\\左括.TIF" \* MERGEFORMAT </w:instrText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instrText xml:space="preserve">INCLUDEPICTURE  "D:\\2023\\一轮\\语文\\语文 新教材 不显版本\\左括.TIF" \* MERGEFORMATINET</w:instrText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instrText xml:space="preserve">INCLUDEPICTURE  "\\\\李笑影\\d\\2023\\一轮\\语文\\语文 新教材 不显版本\\word\\板块六　古诗阅读与鉴赏\\左括.TIF" \* MERGEFORMATINET</w:instrText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31750" cy="100330"/>
            <wp:effectExtent l="0" t="0" r="6350" b="1397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注</w:t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instrText xml:space="preserve"> INCLUDEPICTURE "D:\\2023\\一轮\\语文\\语文 新教材 不显版本\\右括.TIF" \* MERGEFORMAT </w:instrText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instrText xml:space="preserve">INCLUDEPICTURE  "D:\\2023\\一轮\\语文\\语文 新教材 不显版本\\右括.TIF" \* MERGEFORMATINET</w:instrText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instrText xml:space="preserve">INCLUDEPICTURE  "\\\\李笑影\\d\\2023\\一轮\\语文\\语文 新教材 不显版本\\word\\板块六　古诗阅读与鉴赏\\右括.TIF" \* MERGEFORMATINET</w:instrText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31750" cy="100330"/>
            <wp:effectExtent l="0" t="0" r="6350" b="1397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仿宋_GB2312" w:cs="Times New Roman"/>
          <w:kern w:val="2"/>
          <w:sz w:val="21"/>
          <w:szCs w:val="21"/>
          <w:lang w:val="en-US" w:eastAsia="zh-CN" w:bidi="ar-SA"/>
        </w:rPr>
        <w:t>　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①宋仁宗嘉祐四年(1059)冬，王安石卸江东提刑之职，回京述职。不久，奉命送契丹使北归，五年春到达河北一带。这首诗就是在奉使契丹途中所写。②燕：当时被契丹占据。</w:t>
      </w:r>
    </w:p>
    <w:p>
      <w:pPr>
        <w:widowControl w:val="0"/>
        <w:snapToGrid w:val="0"/>
        <w:spacing w:line="360" w:lineRule="auto"/>
        <w:ind w:firstLine="420" w:firstLineChars="200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．下列对这首诗的理解和赏析，不正确的一项是(　　)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(3分)</w:t>
      </w:r>
    </w:p>
    <w:p>
      <w:pPr>
        <w:widowControl w:val="0"/>
        <w:snapToGrid w:val="0"/>
        <w:spacing w:line="360" w:lineRule="auto"/>
        <w:ind w:firstLine="420" w:firstLineChars="200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A．首联写身在北首之燕地，春天与旧日国中无异，但心中的熟悉感和温暖感却不同于以前。</w:t>
      </w:r>
    </w:p>
    <w:p>
      <w:pPr>
        <w:widowControl w:val="0"/>
        <w:snapToGrid w:val="0"/>
        <w:spacing w:line="360" w:lineRule="auto"/>
        <w:ind w:firstLine="420" w:firstLineChars="200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B．颔联中的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浮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字，写出了春风、江水、树木、阳光的融合，赋予动态景象以静态美感。</w:t>
      </w:r>
    </w:p>
    <w:p>
      <w:pPr>
        <w:widowControl w:val="0"/>
        <w:snapToGrid w:val="0"/>
        <w:spacing w:line="360" w:lineRule="auto"/>
        <w:ind w:firstLine="420" w:firstLineChars="200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C．颈联写阳光染就柳色嫩黄，雨水催成田间新绿，生动地裁就了一幅田园图，清新明丽。</w:t>
      </w:r>
    </w:p>
    <w:p>
      <w:pPr>
        <w:widowControl w:val="0"/>
        <w:snapToGrid w:val="0"/>
        <w:spacing w:line="360" w:lineRule="auto"/>
        <w:ind w:firstLine="420" w:firstLineChars="200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D．全诗描写了北国风光和诗人感触，写景细腻，感情真挚，字字洋溢着对祖国的热爱。</w:t>
      </w:r>
    </w:p>
    <w:p>
      <w:pPr>
        <w:widowControl w:val="0"/>
        <w:snapToGrid w:val="0"/>
        <w:spacing w:line="360" w:lineRule="auto"/>
        <w:ind w:firstLine="420" w:firstLineChars="200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．尾联“回头不见辛夷发，始觉看花是去年”，平实的笔触中蕴含着诗人怎样的情感？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(6分)</w:t>
      </w:r>
    </w:p>
    <w:p>
      <w:pPr>
        <w:widowControl/>
        <w:numPr>
          <w:ilvl w:val="0"/>
          <w:numId w:val="0"/>
        </w:numPr>
        <w:spacing w:line="360" w:lineRule="exact"/>
        <w:jc w:val="left"/>
        <w:textAlignment w:val="baseline"/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2"/>
        </w:numPr>
        <w:adjustRightInd w:val="0"/>
        <w:snapToGrid w:val="0"/>
        <w:spacing w:line="340" w:lineRule="exact"/>
        <w:ind w:left="0" w:leftChars="0" w:firstLine="0" w:firstLineChars="0"/>
        <w:jc w:val="left"/>
        <w:textAlignment w:val="center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拓展导练</w:t>
      </w:r>
    </w:p>
    <w:p>
      <w:pPr>
        <w:pStyle w:val="3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（二）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阅读下面这首诗，完成后面题目。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夜登山亭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陆　游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飞观峥嵘天宇宽，幽人半醉凭阑干。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三山①渺渺鸾鹤远，七泽②茫茫蓑笠寒。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清吹拂林横玉笛，紫云覆鼎熟金丹。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童颜绿鬓无人识，回首尘寰一梦残。</w:t>
      </w:r>
    </w:p>
    <w:p>
      <w:pPr>
        <w:pStyle w:val="3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"D:\\2023\\一轮\\语文\\语文 新教材 不显版本\\左括.TIF" \* MERGEFORMAT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 "D:\\2023\\一轮\\语文\\语文 新教材 不显版本\\左括.TIF" \* MERGEFORMATINET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 "\\\\李笑影\\d\\2023\\一轮\\语文\\语文 新教材 不显版本\\word\\板块六　古诗阅读与鉴赏\\左括.TIF" \* MERGEFORMATINET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31750" cy="100330"/>
            <wp:effectExtent l="0" t="0" r="6350" b="1397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注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"D:\\2023\\一轮\\语文\\语文 新教材 不显版本\\右括.TIF" \* MERGEFORMAT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 "D:\\2023\\一轮\\语文\\语文 新教材 不显版本\\右括.TIF" \* MERGEFORMATINET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 "\\\\李笑影\\d\\2023\\一轮\\语文\\语文 新教材 不显版本\\word\\板块六　古诗阅读与鉴赏\\右括.TIF" \* MERGEFORMATINET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31750" cy="100330"/>
            <wp:effectExtent l="0" t="0" r="6350" b="1397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①三山：原指传说中的蓬莱、方丈、瀛洲三座神山；这里也指眼前所见之山。②七泽：相传古时楚有七处沼泽，后以七泽泛称楚地诸湖泊。</w:t>
      </w:r>
    </w:p>
    <w:p>
      <w:pPr>
        <w:pStyle w:val="3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3．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下列对这首诗的理解和赏析，不正确的一项是(　　)(3分)</w:t>
      </w:r>
    </w:p>
    <w:p>
      <w:pPr>
        <w:pStyle w:val="3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首句从远观角度写山亭高耸，山峰高峻，天空寥廓，令人有更上层楼之感。</w:t>
      </w:r>
    </w:p>
    <w:p>
      <w:pPr>
        <w:pStyle w:val="3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．第二句中，“幽人”是诗人自称，“半醉”二字真切地写出了其愁苦的生活状态。</w:t>
      </w:r>
    </w:p>
    <w:p>
      <w:pPr>
        <w:pStyle w:val="3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．颔联中，诗人运用虚实结合的手法，写出了眼前之景悠远、苍茫的特点。</w:t>
      </w:r>
    </w:p>
    <w:p>
      <w:pPr>
        <w:pStyle w:val="3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．颈联中诗人先写微风中的笛声，接着表明自己想要求仙问道，做一个炼丹术士。</w:t>
      </w:r>
    </w:p>
    <w:p>
      <w:pPr>
        <w:pStyle w:val="3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4．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请简要分析本诗所表达的思想感情。(6分)</w:t>
      </w:r>
    </w:p>
    <w:p>
      <w:pPr>
        <w:pStyle w:val="3"/>
        <w:snapToGrid w:val="0"/>
        <w:spacing w:line="360" w:lineRule="auto"/>
        <w:ind w:firstLine="420" w:firstLineChars="200"/>
        <w:jc w:val="both"/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adjustRightInd w:val="0"/>
        <w:snapToGrid w:val="0"/>
        <w:spacing w:line="340" w:lineRule="exact"/>
        <w:ind w:leftChars="0"/>
        <w:jc w:val="left"/>
        <w:textAlignment w:val="center"/>
        <w:rPr>
          <w:rFonts w:hint="eastAsia" w:cs="宋体" w:asciiTheme="minorEastAsia" w:hAnsiTheme="minorEastAsia"/>
          <w:b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340" w:lineRule="exact"/>
        <w:ind w:leftChars="0"/>
        <w:jc w:val="left"/>
        <w:textAlignment w:val="center"/>
        <w:rPr>
          <w:rFonts w:hint="eastAsia" w:cs="宋体" w:asciiTheme="minorEastAsia" w:hAnsiTheme="minorEastAsia"/>
          <w:b/>
          <w:szCs w:val="21"/>
        </w:rPr>
      </w:pPr>
    </w:p>
    <w:p>
      <w:pPr>
        <w:pStyle w:val="3"/>
        <w:snapToGrid w:val="0"/>
        <w:spacing w:line="360" w:lineRule="auto"/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三、选做题</w:t>
      </w:r>
    </w:p>
    <w:p>
      <w:pPr>
        <w:pStyle w:val="3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（三）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阅读下面这首诗，完成后面题目。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登松江驿楼北望故园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刘长卿①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泪尽江楼北望归，田园已陷百重围。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平芜万里无人去，落日千山空鸟飞。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孤舟漾漾寒潮小，极浦苍苍远树微。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白鸥渔父徒相待，未扫欃枪②懒息机③。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"D:\\2023\\一轮\\语文\\语文 新教材 不显版本\\左括.TIF" \* MERGEFORMAT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 "D:\\2023\\一轮\\语文\\语文 新教材 不显版本\\左括.TIF" \* MERGEFORMATINET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 "\\\\李笑影\\d\\2023\\一轮\\语文\\语文 新教材 不显版本\\word\\板块六　古诗阅读与鉴赏\\左括.TIF" \* MERGEFORMATINET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31750" cy="100330"/>
            <wp:effectExtent l="0" t="0" r="6350" b="1397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注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"D:\\2023\\一轮\\语文\\语文 新教材 不显版本\\右括.TIF" \* MERGEFORMAT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 "D:\\2023\\一轮\\语文\\语文 新教材 不显版本\\右括.TIF" \* MERGEFORMATINET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 "\\\\李笑影\\d\\2023\\一轮\\语文\\语文 新教材 不显版本\\word\\板块六　古诗阅读与鉴赏\\右括.TIF" \* MERGEFORMATINET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31750" cy="100330"/>
            <wp:effectExtent l="0" t="0" r="6350" b="1397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　①刘长卿：祖籍宣城(今属安徽)，郡望河间(今属河北)，后迁居洛阳。写此诗时正值安史之乱，诗人</w:t>
      </w:r>
    </w:p>
    <w:p>
      <w:pPr>
        <w:pStyle w:val="3"/>
        <w:snapToGrid w:val="0"/>
        <w:spacing w:line="360" w:lineRule="auto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旅居江浙。②欃(chán)枪：彗星的别名，这里喻指叛乱势力。③息机：息灭机心，指归老或隐居。</w:t>
      </w:r>
    </w:p>
    <w:p>
      <w:pPr>
        <w:pStyle w:val="3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hAnsi="Times New Roman" w:cs="Times New Roman"/>
        </w:rPr>
        <w:t>．下列对这首诗的理解和赏析，不正确的一项是(　　)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(3分)</w:t>
      </w:r>
    </w:p>
    <w:p>
      <w:pPr>
        <w:pStyle w:val="3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A．首联中，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江楼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望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等词直接点题，并交代了写作背景——田园已陷百重围，奠定了全诗的感情基调。</w:t>
      </w:r>
    </w:p>
    <w:p>
      <w:pPr>
        <w:pStyle w:val="3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B．颔联写景，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平芜千里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无人去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落日千山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空鸟飞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各自形成鲜明对比，表现出浓郁的荒凉意味。</w:t>
      </w:r>
    </w:p>
    <w:p>
      <w:pPr>
        <w:pStyle w:val="3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C．颈联写景，视角由近到远，孤舟在水面上行进，变得越来越小，遥远的水滨树木苍苍，只有微微的影子，暗示作者即将乘舟归乡。</w:t>
      </w:r>
    </w:p>
    <w:p>
      <w:pPr>
        <w:pStyle w:val="3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D．尾联中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白鸥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渔父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都是古代诗歌中常用的意象，蕴含隐居田园生活的意思，这表明作者原有弃官之意。</w:t>
      </w:r>
    </w:p>
    <w:p>
      <w:pPr>
        <w:pStyle w:val="3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ascii="Times New Roman" w:hAnsi="Times New Roman" w:cs="Times New Roman"/>
        </w:rPr>
        <w:t>．全诗表达了作者怎样复杂的思想感情？请结合诗歌内容简要分析</w:t>
      </w:r>
      <w:r>
        <w:rPr>
          <w:rFonts w:ascii="Times New Roman" w:hAnsi="Times New Roman" w:eastAsia="黑体" w:cs="Times New Roman"/>
        </w:rPr>
        <w:t>。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6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分)</w:t>
      </w:r>
    </w:p>
    <w:p>
      <w:pPr>
        <w:pStyle w:val="3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3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</w:p>
    <w:p>
      <w:pPr>
        <w:pStyle w:val="3"/>
        <w:snapToGrid w:val="0"/>
        <w:spacing w:line="360" w:lineRule="auto"/>
        <w:rPr>
          <w:rFonts w:hint="default" w:ascii="Times New Roman" w:hAnsi="Times New Roman" w:eastAsia="宋体" w:cs="Times New Roman"/>
          <w:kern w:val="2"/>
          <w:sz w:val="21"/>
          <w:szCs w:val="20"/>
          <w:u w:val="single"/>
          <w:lang w:val="en-US" w:eastAsia="zh-CN" w:bidi="ar-SA"/>
        </w:rPr>
      </w:pPr>
    </w:p>
    <w:p>
      <w:pPr>
        <w:tabs>
          <w:tab w:val="left" w:pos="3261"/>
        </w:tabs>
        <w:adjustRightInd w:val="0"/>
        <w:snapToGrid w:val="0"/>
        <w:spacing w:line="340" w:lineRule="exact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四、补充练习</w:t>
      </w:r>
    </w:p>
    <w:p>
      <w:pPr>
        <w:pStyle w:val="3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（四）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阅读下面这首宋诗，完成下面小题。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己卯腊八日[注]雪为魏伯亮赋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虞　集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官桥柳外雪飞绵，客舍樽前急管弦。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僧粥晓分惊腊日，猎围晨出忆残年。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白头长与青山对，华屋谁为翠黛怜。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惟有寒梅能老大，独将清艳向江天。</w:t>
      </w:r>
    </w:p>
    <w:p>
      <w:pPr>
        <w:pStyle w:val="3"/>
        <w:snapToGrid w:val="0"/>
        <w:spacing w:line="360" w:lineRule="auto"/>
        <w:ind w:firstLine="420" w:firstLineChars="200"/>
        <w:jc w:val="both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"D:\\2023\\一轮\\语文\\语文 新教材 不显版本\\左括.TIF" \* MERGEFORMAT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 "D:\\2023\\一轮\\语文\\语文 新教材 不显版本\\左括.TIF" \* MERGEFORMATINET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 "\\\\李笑影\\d\\2023\\一轮\\语文\\语文 新教材 不显版本\\word\\板块六　古诗阅读与鉴赏\\左括.TIF" \* MERGEFORMATINET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31750" cy="100330"/>
            <wp:effectExtent l="0" t="0" r="6350" b="13970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注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"D:\\2023\\一轮\\语文\\语文 新教材 不显版本\\右括.TIF" \* MERGEFORMAT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 "D:\\2023\\一轮\\语文\\语文 新教材 不显版本\\右括.TIF" \* MERGEFORMATINET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instrText xml:space="preserve"> INCLUDEPICTURE  "\\\\李笑影\\d\\2023\\一轮\\语文\\语文 新教材 不显版本\\word\\板块六　古诗阅读与鉴赏\\右括.TIF" \* MERGEFORMATINET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31750" cy="100330"/>
            <wp:effectExtent l="0" t="0" r="6350" b="13970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　腊八：农历十二月初八。旧俗中此日寺庙煮粥施予百姓，民间猎取野兽祭祖。</w:t>
      </w:r>
    </w:p>
    <w:p>
      <w:pPr>
        <w:pStyle w:val="3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ascii="Times New Roman" w:hAnsi="Times New Roman" w:cs="Times New Roman"/>
        </w:rPr>
        <w:t>．下列对这首诗的理解和赏析，不正确的一项是(　　)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(3分)</w:t>
      </w:r>
    </w:p>
    <w:p>
      <w:pPr>
        <w:pStyle w:val="3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A．首联写客舍外漫天大雪，清冷寂静；客舍内人们觥筹交错、急管繁弦，场面热闹。</w:t>
      </w:r>
    </w:p>
    <w:p>
      <w:pPr>
        <w:pStyle w:val="3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B．颔联写诗人看到施粥、围猎的场景，在感受浓郁节日气氛之余，惊觉岁已年末。</w:t>
      </w:r>
    </w:p>
    <w:p>
      <w:pPr>
        <w:pStyle w:val="3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C．第五句中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青山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寓永恒之意，与辛弃疾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青山遮不住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青山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意蕴相同。</w:t>
      </w:r>
    </w:p>
    <w:p>
      <w:pPr>
        <w:pStyle w:val="3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D．尾联写寒梅独立风雪，老而弥坚，带给人间清香和艳丽，画面简淡，意境悠远。</w:t>
      </w:r>
    </w:p>
    <w:p>
      <w:pPr>
        <w:pStyle w:val="3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．本诗表达的情感富有变化，请结合全诗简要分析。(</w:t>
      </w:r>
      <w:r>
        <w:rPr>
          <w:rFonts w:hint="eastAsia" w:hAnsi="宋体" w:eastAsia="宋体" w:cs="宋体"/>
          <w:kern w:val="2"/>
          <w:sz w:val="21"/>
          <w:szCs w:val="21"/>
          <w:lang w:val="en-US" w:eastAsia="zh-CN" w:bidi="ar-SA"/>
        </w:rPr>
        <w:t>6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分)</w:t>
      </w:r>
    </w:p>
    <w:p>
      <w:pPr>
        <w:pStyle w:val="3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</w:p>
    <w:p>
      <w:pPr>
        <w:pStyle w:val="3"/>
        <w:numPr>
          <w:ilvl w:val="0"/>
          <w:numId w:val="0"/>
        </w:numPr>
        <w:snapToGrid w:val="0"/>
        <w:spacing w:line="360" w:lineRule="auto"/>
        <w:rPr>
          <w:rFonts w:hint="default" w:ascii="Times New Roman" w:hAnsi="Times New Roman" w:cs="Courier New"/>
          <w:kern w:val="2"/>
          <w:sz w:val="21"/>
          <w:szCs w:val="21"/>
          <w:lang w:val="en-US" w:eastAsia="zh-CN" w:bidi="ar-SA"/>
        </w:rPr>
      </w:pPr>
    </w:p>
    <w:p>
      <w:pPr>
        <w:pStyle w:val="3"/>
        <w:numPr>
          <w:ilvl w:val="0"/>
          <w:numId w:val="0"/>
        </w:numPr>
        <w:snapToGrid w:val="0"/>
        <w:spacing w:line="360" w:lineRule="auto"/>
        <w:rPr>
          <w:rFonts w:hint="default" w:cs="Times New Roman" w:asciiTheme="minorEastAsia" w:hAnsiTheme="minorEastAsia" w:eastAsiaTheme="minorEastAsia"/>
          <w:b/>
          <w:bCs/>
          <w:szCs w:val="21"/>
          <w:lang w:val="en-US" w:eastAsia="zh-CN"/>
        </w:rPr>
      </w:pPr>
    </w:p>
    <w:p>
      <w:pPr>
        <w:pStyle w:val="3"/>
        <w:snapToGrid w:val="0"/>
        <w:spacing w:line="360" w:lineRule="auto"/>
        <w:rPr>
          <w:rFonts w:hint="eastAsia" w:ascii="Times New Roman" w:hAnsi="Times New Roman" w:eastAsia="仿宋_GB2312" w:cs="Times New Roman"/>
          <w:lang w:val="en-US" w:eastAsia="zh-CN"/>
        </w:rPr>
      </w:pPr>
    </w:p>
    <w:p>
      <w:pPr>
        <w:pStyle w:val="3"/>
        <w:snapToGrid w:val="0"/>
        <w:spacing w:line="360" w:lineRule="auto"/>
        <w:rPr>
          <w:rFonts w:hint="eastAsia" w:ascii="Times New Roman" w:hAnsi="Times New Roman" w:eastAsia="仿宋_GB2312" w:cs="Times New Roman"/>
          <w:lang w:val="en-US" w:eastAsia="zh-CN"/>
        </w:rPr>
      </w:pPr>
    </w:p>
    <w:p>
      <w:pPr>
        <w:pStyle w:val="3"/>
        <w:snapToGrid w:val="0"/>
        <w:spacing w:line="360" w:lineRule="auto"/>
        <w:rPr>
          <w:rFonts w:hint="eastAsia" w:ascii="Times New Roman" w:hAnsi="Times New Roman" w:eastAsia="仿宋_GB2312" w:cs="Times New Roman"/>
          <w:lang w:val="en-US" w:eastAsia="zh-CN"/>
        </w:rPr>
      </w:pPr>
    </w:p>
    <w:p>
      <w:pPr>
        <w:pStyle w:val="3"/>
        <w:numPr>
          <w:ilvl w:val="0"/>
          <w:numId w:val="0"/>
        </w:numPr>
        <w:snapToGrid w:val="0"/>
        <w:spacing w:line="360" w:lineRule="auto"/>
        <w:ind w:leftChars="0"/>
        <w:rPr>
          <w:rFonts w:hint="eastAsia"/>
          <w:lang w:eastAsia="zh-CN"/>
        </w:rPr>
      </w:pPr>
    </w:p>
    <w:p>
      <w:pPr>
        <w:rPr>
          <w:rFonts w:hint="eastAsia"/>
        </w:rPr>
      </w:pPr>
    </w:p>
    <w:sectPr>
      <w:pgSz w:w="11906" w:h="16838"/>
      <w:pgMar w:top="833" w:right="833" w:bottom="833" w:left="8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1191A1"/>
    <w:multiLevelType w:val="singleLevel"/>
    <w:tmpl w:val="CD1191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4E3ABD"/>
    <w:multiLevelType w:val="singleLevel"/>
    <w:tmpl w:val="E84E3A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MjIxNjllYzA0ZWFiMjZmZGI3NDE2MGZiNTQxZDIifQ=="/>
  </w:docVars>
  <w:rsids>
    <w:rsidRoot w:val="00000000"/>
    <w:rsid w:val="1BAC102C"/>
    <w:rsid w:val="293A2982"/>
    <w:rsid w:val="2A040CC1"/>
    <w:rsid w:val="3CCF7913"/>
    <w:rsid w:val="425573CF"/>
    <w:rsid w:val="4B166911"/>
    <w:rsid w:val="5B0F630F"/>
    <w:rsid w:val="6726696F"/>
    <w:rsid w:val="67C44D0B"/>
    <w:rsid w:val="6EE974AF"/>
    <w:rsid w:val="77E62963"/>
    <w:rsid w:val="7C9A145E"/>
    <w:rsid w:val="7EFA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pPr>
      <w:spacing w:before="100" w:beforeAutospacing="1" w:after="120"/>
    </w:pPr>
    <w:rPr>
      <w:rFonts w:ascii="Calibri" w:hAnsi="Calibri"/>
      <w:szCs w:val="2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unhideWhenUsed/>
    <w:qFormat/>
    <w:uiPriority w:val="99"/>
    <w:pPr>
      <w:spacing w:after="200" w:line="276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&#21491;&#25324;.TIF" TargetMode="External"/><Relationship Id="rId7" Type="http://schemas.openxmlformats.org/officeDocument/2006/relationships/image" Target="media/image3.png"/><Relationship Id="rId6" Type="http://schemas.openxmlformats.org/officeDocument/2006/relationships/image" Target="&#24038;&#25324;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2022-12-05T07:54:00Z</dcterms:created>
  <dc:creator>Administrator</dc:creator>
  <cp:lastModifiedBy>姚祥琳</cp:lastModifiedBy>
  <dcterms:modified xsi:type="dcterms:W3CDTF">2023-12-14T07:16:31Z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9A413194D917444AB7075C74205BC5A6_13</vt:lpwstr>
  </property>
</Properties>
</file>