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textAlignment w:val="baseline"/>
        <w:rPr>
          <w:rFonts w:hint="eastAsia"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江苏省仪征中学202</w:t>
      </w:r>
      <w:r>
        <w:rPr>
          <w:rFonts w:hint="eastAsia" w:ascii="黑体" w:hAnsi="宋体" w:eastAsia="黑体" w:cs="Times New Roman"/>
          <w:b/>
          <w:color w:val="000000" w:themeColor="text1"/>
          <w:sz w:val="28"/>
          <w:szCs w:val="28"/>
          <w:lang w:eastAsia="zh-CN"/>
          <w14:textFill>
            <w14:solidFill>
              <w14:schemeClr w14:val="tx1"/>
            </w14:solidFill>
          </w14:textFill>
        </w:rPr>
        <w:t>3</w:t>
      </w:r>
      <w:r>
        <w:rPr>
          <w:rFonts w:hint="eastAsia" w:ascii="黑体" w:hAnsi="宋体" w:eastAsia="黑体" w:cs="Times New Roman"/>
          <w:b/>
          <w:color w:val="000000" w:themeColor="text1"/>
          <w:sz w:val="28"/>
          <w:szCs w:val="28"/>
          <w14:textFill>
            <w14:solidFill>
              <w14:schemeClr w14:val="tx1"/>
            </w14:solidFill>
          </w14:textFill>
        </w:rPr>
        <w:t>-202</w:t>
      </w:r>
      <w:r>
        <w:rPr>
          <w:rFonts w:hint="eastAsia" w:ascii="黑体" w:hAnsi="宋体" w:eastAsia="黑体" w:cs="Times New Roman"/>
          <w:b/>
          <w:color w:val="000000" w:themeColor="text1"/>
          <w:sz w:val="28"/>
          <w:szCs w:val="28"/>
          <w:lang w:eastAsia="zh-CN"/>
          <w14:textFill>
            <w14:solidFill>
              <w14:schemeClr w14:val="tx1"/>
            </w14:solidFill>
          </w14:textFill>
        </w:rPr>
        <w:t>4</w:t>
      </w:r>
      <w:r>
        <w:rPr>
          <w:rFonts w:hint="eastAsia" w:ascii="黑体" w:hAnsi="宋体" w:eastAsia="黑体" w:cs="Times New Roman"/>
          <w:b/>
          <w:color w:val="000000" w:themeColor="text1"/>
          <w:sz w:val="28"/>
          <w:szCs w:val="28"/>
          <w14:textFill>
            <w14:solidFill>
              <w14:schemeClr w14:val="tx1"/>
            </w14:solidFill>
          </w14:textFill>
        </w:rPr>
        <w:t>学年度第一学期高三语文学科导学案</w:t>
      </w:r>
    </w:p>
    <w:p>
      <w:pPr>
        <w:spacing w:line="340" w:lineRule="exact"/>
        <w:jc w:val="center"/>
        <w:textAlignment w:val="baseline"/>
        <w:rPr>
          <w:rFonts w:hint="eastAsia" w:ascii="黑体" w:hAnsi="宋体" w:eastAsia="黑体" w:cs="Times New Roman"/>
          <w:b/>
          <w:color w:val="000000" w:themeColor="text1"/>
          <w:sz w:val="28"/>
          <w:szCs w:val="28"/>
          <w:lang w:eastAsia="zh-CN"/>
          <w14:textFill>
            <w14:solidFill>
              <w14:schemeClr w14:val="tx1"/>
            </w14:solidFill>
          </w14:textFill>
        </w:rPr>
      </w:pPr>
      <w:r>
        <w:rPr>
          <w:rFonts w:hint="eastAsia" w:ascii="黑体" w:hAnsi="宋体" w:eastAsia="黑体" w:cs="Times New Roman"/>
          <w:b/>
          <w:color w:val="000000" w:themeColor="text1"/>
          <w:sz w:val="28"/>
          <w:szCs w:val="28"/>
          <w:lang w:eastAsia="zh-CN"/>
          <w14:textFill>
            <w14:solidFill>
              <w14:schemeClr w14:val="tx1"/>
            </w14:solidFill>
          </w14:textFill>
        </w:rPr>
        <w:t>诗歌鉴赏之</w:t>
      </w:r>
      <w:r>
        <w:rPr>
          <w:rFonts w:hint="eastAsia" w:ascii="黑体" w:hAnsi="宋体" w:eastAsia="黑体" w:cs="Times New Roman"/>
          <w:b/>
          <w:color w:val="000000" w:themeColor="text1"/>
          <w:sz w:val="28"/>
          <w:szCs w:val="28"/>
          <w14:textFill>
            <w14:solidFill>
              <w14:schemeClr w14:val="tx1"/>
            </w14:solidFill>
          </w14:textFill>
        </w:rPr>
        <w:t>赏析语言特点(风格)</w:t>
      </w:r>
    </w:p>
    <w:p>
      <w:pPr>
        <w:spacing w:line="340" w:lineRule="exact"/>
        <w:jc w:val="center"/>
        <w:textAlignment w:val="baseline"/>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研制人：</w:t>
      </w:r>
      <w:r>
        <w:rPr>
          <w:rFonts w:hint="eastAsia" w:ascii="楷体" w:hAnsi="楷体" w:eastAsia="楷体" w:cs="楷体"/>
          <w:bCs/>
          <w:color w:val="000000" w:themeColor="text1"/>
          <w:sz w:val="24"/>
          <w:szCs w:val="24"/>
          <w:lang w:eastAsia="zh-CN"/>
          <w14:textFill>
            <w14:solidFill>
              <w14:schemeClr w14:val="tx1"/>
            </w14:solidFill>
          </w14:textFill>
        </w:rPr>
        <w:t>姚祥琳</w:t>
      </w:r>
      <w:r>
        <w:rPr>
          <w:rFonts w:hint="eastAsia" w:ascii="楷体" w:hAnsi="楷体" w:eastAsia="楷体" w:cs="楷体"/>
          <w:bCs/>
          <w:color w:val="000000" w:themeColor="text1"/>
          <w:sz w:val="24"/>
          <w:szCs w:val="24"/>
          <w14:textFill>
            <w14:solidFill>
              <w14:schemeClr w14:val="tx1"/>
            </w14:solidFill>
          </w14:textFill>
        </w:rPr>
        <w:t xml:space="preserve">  审核人：</w:t>
      </w:r>
      <w:r>
        <w:rPr>
          <w:rFonts w:hint="eastAsia" w:ascii="楷体" w:hAnsi="楷体" w:eastAsia="楷体" w:cs="楷体"/>
          <w:bCs/>
          <w:color w:val="000000" w:themeColor="text1"/>
          <w:sz w:val="24"/>
          <w:szCs w:val="24"/>
          <w:lang w:eastAsia="zh-CN"/>
          <w14:textFill>
            <w14:solidFill>
              <w14:schemeClr w14:val="tx1"/>
            </w14:solidFill>
          </w14:textFill>
        </w:rPr>
        <w:t>周建芸</w:t>
      </w:r>
      <w:r>
        <w:rPr>
          <w:rFonts w:hint="eastAsia" w:ascii="楷体" w:hAnsi="楷体" w:eastAsia="楷体" w:cs="楷体"/>
          <w:bCs/>
          <w:color w:val="000000" w:themeColor="text1"/>
          <w:sz w:val="24"/>
          <w:szCs w:val="24"/>
          <w14:textFill>
            <w14:solidFill>
              <w14:schemeClr w14:val="tx1"/>
            </w14:solidFill>
          </w14:textFill>
        </w:rPr>
        <w:t xml:space="preserve"> </w:t>
      </w:r>
    </w:p>
    <w:p>
      <w:pPr>
        <w:spacing w:line="340" w:lineRule="exact"/>
        <w:jc w:val="center"/>
        <w:textAlignment w:val="baseline"/>
        <w:rPr>
          <w:rFonts w:hint="default" w:ascii="楷体" w:hAnsi="楷体" w:eastAsia="楷体" w:cs="楷体"/>
          <w:b/>
          <w:sz w:val="24"/>
          <w:lang w:val="en-US" w:eastAsia="zh-CN"/>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r>
        <w:rPr>
          <w:rFonts w:hint="eastAsia" w:ascii="楷体" w:hAnsi="楷体" w:eastAsia="楷体" w:cs="楷体"/>
          <w:bCs/>
          <w:color w:val="000000" w:themeColor="text1"/>
          <w:sz w:val="24"/>
          <w:lang w:val="en-US" w:eastAsia="zh-CN"/>
          <w14:textFill>
            <w14:solidFill>
              <w14:schemeClr w14:val="tx1"/>
            </w14:solidFill>
          </w14:textFill>
        </w:rPr>
        <w:t>12.15</w:t>
      </w:r>
    </w:p>
    <w:p>
      <w:pPr>
        <w:snapToGrid w:val="0"/>
        <w:spacing w:line="306" w:lineRule="exac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本课在课程标准中的表述：</w:t>
      </w:r>
    </w:p>
    <w:p>
      <w:pPr>
        <w:snapToGrid w:val="0"/>
        <w:spacing w:line="306" w:lineRule="exact"/>
        <w:ind w:firstLine="420" w:firstLineChars="200"/>
        <w:rPr>
          <w:rFonts w:hint="eastAsia" w:ascii="宋体" w:hAnsi="宋体" w:eastAsia="宋体" w:cs="宋体"/>
          <w:szCs w:val="21"/>
        </w:rPr>
      </w:pPr>
      <w:r>
        <w:rPr>
          <w:rFonts w:hint="eastAsia" w:ascii="宋体" w:hAnsi="宋体" w:eastAsia="宋体" w:cs="宋体"/>
          <w:szCs w:val="21"/>
        </w:rPr>
        <w:t>该课属于“文学阅读与写作”学习任务群，本任务群旨在根据诗歌、散文、小说、剧本不同的艺术表现方式，从语言、构思、形象、意蕴、情感等多个角度欣赏作品，感受作品中的艺术形象，理解欣赏作品的语言表达，把握作品的内涵，理解作者的创作意图</w:t>
      </w:r>
      <w:r>
        <w:rPr>
          <w:rFonts w:hint="eastAsia" w:ascii="宋体" w:hAnsi="宋体" w:eastAsia="宋体" w:cs="宋体"/>
          <w:szCs w:val="21"/>
          <w:lang w:val="en-US" w:eastAsia="zh-CN"/>
        </w:rPr>
        <w:t>,</w:t>
      </w:r>
      <w:r>
        <w:rPr>
          <w:rFonts w:hint="eastAsia" w:ascii="宋体" w:hAnsi="宋体" w:eastAsia="宋体" w:cs="宋体"/>
          <w:szCs w:val="21"/>
        </w:rPr>
        <w:t>培养民族审美趣味，增进对中华优秀传统文化的理解，提升对中华民族文化的认同感、自豪感，增强文化自信，更好地继承和弘扬中华优秀传统文化。</w:t>
      </w:r>
    </w:p>
    <w:p>
      <w:pPr>
        <w:pStyle w:val="9"/>
        <w:widowControl/>
        <w:spacing w:after="0" w:line="340" w:lineRule="exact"/>
        <w:ind w:left="-458" w:firstLine="438"/>
        <w:jc w:val="left"/>
        <w:textAlignment w:val="baseline"/>
        <w:rPr>
          <w:rFonts w:hint="eastAsia" w:ascii="宋体" w:hAnsi="宋体" w:eastAsia="宋体" w:cs="宋体"/>
          <w:b/>
          <w:bCs/>
          <w:color w:val="000000" w:themeColor="text1"/>
          <w:spacing w:val="4"/>
          <w:kern w:val="10"/>
          <w:szCs w:val="21"/>
          <w:lang w:val="en-US" w:eastAsia="zh-CN" w:bidi="ne-NP"/>
          <w14:textFill>
            <w14:solidFill>
              <w14:schemeClr w14:val="tx1"/>
            </w14:solidFill>
          </w14:textFill>
        </w:rPr>
      </w:pPr>
      <w:r>
        <w:rPr>
          <w:rFonts w:hint="eastAsia" w:ascii="宋体" w:hAnsi="宋体" w:eastAsia="宋体" w:cs="宋体"/>
          <w:b/>
          <w:bCs/>
          <w:color w:val="000000" w:themeColor="text1"/>
          <w:spacing w:val="4"/>
          <w:kern w:val="10"/>
          <w:szCs w:val="21"/>
          <w:lang w:eastAsia="zh-CN" w:bidi="ne-NP"/>
          <w14:textFill>
            <w14:solidFill>
              <w14:schemeClr w14:val="tx1"/>
            </w14:solidFill>
          </w14:textFill>
        </w:rPr>
        <w:t>一、</w:t>
      </w:r>
      <w:r>
        <w:rPr>
          <w:rFonts w:hint="eastAsia" w:ascii="宋体" w:hAnsi="宋体" w:eastAsia="宋体" w:cs="宋体"/>
          <w:b/>
          <w:bCs/>
          <w:color w:val="000000" w:themeColor="text1"/>
          <w:spacing w:val="4"/>
          <w:kern w:val="10"/>
          <w:szCs w:val="21"/>
          <w:lang w:bidi="ne-NP"/>
          <w14:textFill>
            <w14:solidFill>
              <w14:schemeClr w14:val="tx1"/>
            </w14:solidFill>
          </w14:textFill>
        </w:rPr>
        <w:t>内容导读</w:t>
      </w:r>
    </w:p>
    <w:p>
      <w:pPr>
        <w:pStyle w:val="4"/>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（一）语言特点和语言风格</w:t>
      </w:r>
    </w:p>
    <w:p>
      <w:pPr>
        <w:pStyle w:val="4"/>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语言特点(特色)泛指一切语言相别于其他语言的风格特点，而语言风格是指诗人在长期的创作实践中逐渐形成的独特的语言艺术个性，是诗人的个人气质与诗歌的美学观念在作品中的凝结，是具有恒定性且区别于其他诗人的艺术特色。语言特点既包括语言风格，又包括用词、造句、叙述口吻等表达技巧要素。</w:t>
      </w:r>
    </w:p>
    <w:p>
      <w:pPr>
        <w:pStyle w:val="4"/>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（二）语言风格与诗人风格</w:t>
      </w:r>
    </w:p>
    <w:p>
      <w:pPr>
        <w:pStyle w:val="4"/>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不同的诗人因其个性、经历与思想不同，而在创作过程中形成了不同的创作风格，如李白的清新飘逸、杜甫的沉郁顿挫等。诗人风格中包括语言风格，但不全是指语言风格，它还包括思想感情等诸多要素。诗人风格是变化的，同一诗人在不同时期有着不同的风格，如李清照早年诗词清新明丽，而晚年则婉约凄凉。诗人的风格是多样的。如苏轼风格是旷达豪放的，但其某些诗篇又是委婉细腻的。同样，李清照词是婉约的，但她的词作也有豪放的一面。</w:t>
      </w:r>
    </w:p>
    <w:p>
      <w:pPr>
        <w:pStyle w:val="4"/>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我们在赏析某首诗歌的语言特色时，不要先入为主地判定诗人的创作风格；我们在赏析语言风格时，不要等同于作者的创作风格。总之，我们要就诗论诗，从诗歌的实际出发。</w:t>
      </w:r>
    </w:p>
    <w:p>
      <w:pPr>
        <w:pStyle w:val="9"/>
        <w:widowControl/>
        <w:spacing w:after="0" w:line="340" w:lineRule="exact"/>
        <w:ind w:left="-458" w:firstLine="438"/>
        <w:jc w:val="left"/>
        <w:textAlignment w:val="baseline"/>
        <w:rPr>
          <w:rFonts w:hint="eastAsia" w:ascii="宋体" w:hAnsi="宋体" w:eastAsia="宋体" w:cs="宋体"/>
          <w:b/>
          <w:bCs/>
          <w:color w:val="000000" w:themeColor="text1"/>
          <w:spacing w:val="4"/>
          <w:kern w:val="10"/>
          <w:szCs w:val="21"/>
          <w:lang w:eastAsia="zh-CN" w:bidi="ne-NP"/>
          <w14:textFill>
            <w14:solidFill>
              <w14:schemeClr w14:val="tx1"/>
            </w14:solidFill>
          </w14:textFill>
        </w:rPr>
      </w:pPr>
      <w:r>
        <w:rPr>
          <w:rFonts w:hint="eastAsia" w:ascii="宋体" w:hAnsi="宋体" w:eastAsia="宋体" w:cs="宋体"/>
          <w:b/>
          <w:bCs/>
          <w:color w:val="000000" w:themeColor="text1"/>
          <w:spacing w:val="4"/>
          <w:kern w:val="10"/>
          <w:szCs w:val="21"/>
          <w:lang w:eastAsia="zh-CN" w:bidi="ne-NP"/>
          <w14:textFill>
            <w14:solidFill>
              <w14:schemeClr w14:val="tx1"/>
            </w14:solidFill>
          </w14:textFill>
        </w:rPr>
        <w:t>二、素养导航</w:t>
      </w:r>
    </w:p>
    <w:p>
      <w:pPr>
        <w:pStyle w:val="2"/>
        <w:keepNext/>
        <w:keepLines/>
        <w:pageBreakBefore w:val="0"/>
        <w:widowControl w:val="0"/>
        <w:kinsoku/>
        <w:wordWrap/>
        <w:overflowPunct/>
        <w:topLinePunct w:val="0"/>
        <w:autoSpaceDE/>
        <w:autoSpaceDN/>
        <w:bidi w:val="0"/>
        <w:adjustRightInd w:val="0"/>
        <w:snapToGrid w:val="0"/>
        <w:spacing w:before="0" w:after="0" w:line="300" w:lineRule="exact"/>
        <w:ind w:firstLine="420" w:firstLineChars="200"/>
        <w:jc w:val="both"/>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1.熟悉常见的语言风格</w:t>
      </w:r>
    </w:p>
    <w:tbl>
      <w:tblPr>
        <w:tblStyle w:val="6"/>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5393"/>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风格类型</w:t>
            </w:r>
          </w:p>
        </w:tc>
        <w:tc>
          <w:tcPr>
            <w:tcW w:w="5393" w:type="dxa"/>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类型解说</w:t>
            </w:r>
          </w:p>
        </w:tc>
        <w:tc>
          <w:tcPr>
            <w:tcW w:w="1783" w:type="dxa"/>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代表人物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豪迈雄奇</w:t>
            </w:r>
          </w:p>
        </w:tc>
        <w:tc>
          <w:tcPr>
            <w:tcW w:w="5393" w:type="dxa"/>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语言气势磅礴，节奏奔放，形象豪迈博大，意境恢宏阔远，情感积极向上。</w:t>
            </w:r>
          </w:p>
        </w:tc>
        <w:tc>
          <w:tcPr>
            <w:tcW w:w="1783" w:type="dxa"/>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苏轼、王昌龄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沉郁顿挫</w:t>
            </w:r>
          </w:p>
        </w:tc>
        <w:tc>
          <w:tcPr>
            <w:tcW w:w="5393" w:type="dxa"/>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语言深沉蕴藉，语势停顿转折，诗人似有千言万语，沉吟再三，勃发于笔端。</w:t>
            </w:r>
          </w:p>
        </w:tc>
        <w:tc>
          <w:tcPr>
            <w:tcW w:w="1783" w:type="dxa"/>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杜甫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悲壮慷慨</w:t>
            </w:r>
          </w:p>
        </w:tc>
        <w:tc>
          <w:tcPr>
            <w:tcW w:w="5393" w:type="dxa"/>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思绪悲壮，出语高昂，充满感慨；怀才不遇，感时伤世；忧国忧民，愤慨不平。</w:t>
            </w:r>
          </w:p>
        </w:tc>
        <w:tc>
          <w:tcPr>
            <w:tcW w:w="1783" w:type="dxa"/>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辛弃疾、陆游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朴素自然</w:t>
            </w:r>
          </w:p>
        </w:tc>
        <w:tc>
          <w:tcPr>
            <w:tcW w:w="5393" w:type="dxa"/>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不堆砌辞藻，不搬弄典故，质朴无华，平淡中蕴含深意。</w:t>
            </w:r>
          </w:p>
        </w:tc>
        <w:tc>
          <w:tcPr>
            <w:tcW w:w="1783" w:type="dxa"/>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陶渊明、白居易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婉约细腻</w:t>
            </w:r>
          </w:p>
        </w:tc>
        <w:tc>
          <w:tcPr>
            <w:tcW w:w="5393" w:type="dxa"/>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有“曲、细、柔”的特点，曲径通幽，情调缠绵，表达感情细如抽丝。</w:t>
            </w:r>
          </w:p>
        </w:tc>
        <w:tc>
          <w:tcPr>
            <w:tcW w:w="1783" w:type="dxa"/>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李清照、柳永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含蓄委婉</w:t>
            </w:r>
          </w:p>
        </w:tc>
        <w:tc>
          <w:tcPr>
            <w:tcW w:w="5393" w:type="dxa"/>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含有深意，藏而不露，将情感藏在形象中，让读者自己展开想象，思而得之。</w:t>
            </w:r>
          </w:p>
        </w:tc>
        <w:tc>
          <w:tcPr>
            <w:tcW w:w="1783" w:type="dxa"/>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李商隐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清新明丽</w:t>
            </w:r>
          </w:p>
        </w:tc>
        <w:tc>
          <w:tcPr>
            <w:tcW w:w="5393" w:type="dxa"/>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意境上，描摹大自然的清幽秀美；语言上，生动活泼；构思上，新颖轻巧。</w:t>
            </w:r>
          </w:p>
        </w:tc>
        <w:tc>
          <w:tcPr>
            <w:tcW w:w="1783" w:type="dxa"/>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王维、杨万里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浪漫飘逸</w:t>
            </w:r>
          </w:p>
        </w:tc>
        <w:tc>
          <w:tcPr>
            <w:tcW w:w="5393" w:type="dxa"/>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雄伟瑰丽，奔放豪迈，清新俊朗，自然率直，无拘无束，变化万千。</w:t>
            </w:r>
          </w:p>
        </w:tc>
        <w:tc>
          <w:tcPr>
            <w:tcW w:w="1783" w:type="dxa"/>
            <w:tcBorders>
              <w:bottom w:val="single" w:color="auto" w:sz="4" w:space="0"/>
            </w:tcBorders>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幽默讽刺</w:t>
            </w:r>
          </w:p>
        </w:tc>
        <w:tc>
          <w:tcPr>
            <w:tcW w:w="5393" w:type="dxa"/>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多指诙谐、风趣或讽刺的笔调。</w:t>
            </w:r>
          </w:p>
        </w:tc>
        <w:tc>
          <w:tcPr>
            <w:tcW w:w="1783" w:type="dxa"/>
            <w:tcBorders>
              <w:tl2br w:val="single" w:color="auto" w:sz="4" w:space="0"/>
            </w:tcBorders>
            <w:shd w:val="clear" w:color="auto" w:fill="auto"/>
            <w:vAlign w:val="center"/>
          </w:tcPr>
          <w:p>
            <w:pPr>
              <w:pStyle w:val="4"/>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heme="minorEastAsia" w:hAnsiTheme="minorEastAsia" w:eastAsiaTheme="minorEastAsia" w:cstheme="minorEastAsia"/>
                <w:sz w:val="21"/>
                <w:szCs w:val="21"/>
              </w:rPr>
            </w:pPr>
          </w:p>
        </w:tc>
      </w:tr>
    </w:tbl>
    <w:p>
      <w:pPr>
        <w:pStyle w:val="4"/>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掌握语言风格</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z w:val="21"/>
          <w:szCs w:val="21"/>
        </w:rPr>
        <w:t>赏析方法</w:t>
      </w:r>
    </w:p>
    <w:p>
      <w:pPr>
        <w:pStyle w:val="4"/>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(1)整体品味。既要关注个别词句的赏析，更要体悟全诗表现出来的语言风格。</w:t>
      </w:r>
    </w:p>
    <w:p>
      <w:pPr>
        <w:pStyle w:val="4"/>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(2)调动积累。关于语言风格的种类，古人的一些鉴赏经验给我们提供了不少现成的“套话”——术语，如平实、质朴、华丽、冷峻、飘逸等。</w:t>
      </w:r>
    </w:p>
    <w:p>
      <w:pPr>
        <w:pStyle w:val="4"/>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(3)联系主旨。语言是为内容服务的，不要脱离诗歌的主旨去空谈语言风格。</w:t>
      </w:r>
    </w:p>
    <w:p>
      <w:pPr>
        <w:pStyle w:val="4"/>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eastAsia="黑体"/>
          <w:szCs w:val="20"/>
          <w:lang w:val="en-US" w:eastAsia="zh-CN"/>
        </w:rPr>
      </w:pPr>
      <w:r>
        <w:rPr>
          <w:rFonts w:hint="eastAsia" w:asciiTheme="minorEastAsia" w:hAnsiTheme="minorEastAsia" w:eastAsiaTheme="minorEastAsia" w:cstheme="minorEastAsia"/>
          <w:sz w:val="21"/>
          <w:szCs w:val="21"/>
        </w:rPr>
        <w:t>(4)多角度体会。既要体会其遣词造句，又要考虑手法、境界、情味等因素，以期准确判断语言风格。</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Chars="0"/>
        <w:textAlignment w:val="auto"/>
        <w:rPr>
          <w:rFonts w:hint="eastAsia" w:ascii="宋体" w:hAnsi="宋体"/>
          <w:b/>
          <w:szCs w:val="21"/>
        </w:rPr>
      </w:pPr>
      <w:r>
        <w:rPr>
          <w:rFonts w:hint="eastAsia"/>
          <w:lang w:eastAsia="zh-CN"/>
        </w:rPr>
        <w:t>三、</w:t>
      </w:r>
      <w:r>
        <w:rPr>
          <w:rFonts w:hint="eastAsia" w:ascii="宋体" w:hAnsi="宋体"/>
          <w:b/>
          <w:szCs w:val="21"/>
        </w:rPr>
        <w:t>典例调研</w:t>
      </w:r>
    </w:p>
    <w:p>
      <w:pPr>
        <w:pStyle w:val="4"/>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(2021·全国乙)</w:t>
      </w:r>
      <w:r>
        <w:rPr>
          <w:rFonts w:ascii="Times New Roman" w:hAnsi="Times New Roman" w:eastAsia="黑体" w:cs="Times New Roman"/>
        </w:rPr>
        <w:t>阅读下面这首宋词，完成后面任务。</w:t>
      </w:r>
    </w:p>
    <w:p>
      <w:pPr>
        <w:pStyle w:val="4"/>
        <w:snapToGrid w:val="0"/>
        <w:spacing w:line="360" w:lineRule="auto"/>
        <w:jc w:val="center"/>
        <w:rPr>
          <w:rFonts w:hint="eastAsia" w:ascii="宋体" w:hAnsi="宋体" w:eastAsia="宋体" w:cs="宋体"/>
        </w:rPr>
      </w:pPr>
      <w:r>
        <w:rPr>
          <w:rFonts w:hint="eastAsia" w:ascii="宋体" w:hAnsi="宋体" w:eastAsia="宋体" w:cs="宋体"/>
        </w:rPr>
        <w:t>鹊桥仙·赠鹭鸶</w:t>
      </w:r>
    </w:p>
    <w:p>
      <w:pPr>
        <w:pStyle w:val="4"/>
        <w:snapToGrid w:val="0"/>
        <w:spacing w:line="360" w:lineRule="auto"/>
        <w:jc w:val="center"/>
        <w:rPr>
          <w:rFonts w:hint="eastAsia" w:ascii="宋体" w:hAnsi="宋体" w:eastAsia="宋体" w:cs="宋体"/>
        </w:rPr>
      </w:pPr>
      <w:r>
        <w:rPr>
          <w:rFonts w:hint="eastAsia" w:ascii="宋体" w:hAnsi="宋体" w:eastAsia="宋体" w:cs="宋体"/>
        </w:rPr>
        <w:t>辛弃疾</w:t>
      </w:r>
    </w:p>
    <w:p>
      <w:pPr>
        <w:pStyle w:val="4"/>
        <w:snapToGrid w:val="0"/>
        <w:spacing w:line="360" w:lineRule="auto"/>
        <w:jc w:val="center"/>
        <w:rPr>
          <w:rFonts w:hint="eastAsia" w:ascii="宋体" w:hAnsi="宋体" w:eastAsia="宋体" w:cs="宋体"/>
        </w:rPr>
      </w:pPr>
      <w:r>
        <w:rPr>
          <w:rFonts w:hint="eastAsia" w:ascii="宋体" w:hAnsi="宋体" w:eastAsia="宋体" w:cs="宋体"/>
        </w:rPr>
        <w:t>溪边白鹭，来吾告汝：“溪里鱼儿堪数。主人怜汝汝怜鱼，要物我欣然一处。</w:t>
      </w:r>
    </w:p>
    <w:p>
      <w:pPr>
        <w:pStyle w:val="4"/>
        <w:snapToGrid w:val="0"/>
        <w:spacing w:line="360" w:lineRule="auto"/>
        <w:jc w:val="center"/>
        <w:rPr>
          <w:rFonts w:hint="eastAsia" w:ascii="宋体" w:hAnsi="宋体" w:eastAsia="宋体" w:cs="宋体"/>
        </w:rPr>
      </w:pPr>
      <w:r>
        <w:rPr>
          <w:rFonts w:hint="eastAsia" w:ascii="宋体" w:hAnsi="宋体" w:eastAsia="宋体" w:cs="宋体"/>
        </w:rPr>
        <w:t>白沙远浦，青泥别渚，剩有虾跳鳅舞。听君飞去饱时来，看头上风吹一缕。”</w:t>
      </w:r>
    </w:p>
    <w:p>
      <w:pPr>
        <w:pStyle w:val="4"/>
        <w:snapToGrid w:val="0"/>
        <w:spacing w:line="360" w:lineRule="auto"/>
        <w:ind w:firstLine="420" w:firstLineChars="200"/>
        <w:rPr>
          <w:rFonts w:ascii="Times New Roman" w:hAnsi="Times New Roman" w:cs="Times New Roman"/>
        </w:rPr>
      </w:pPr>
      <w:r>
        <w:rPr>
          <w:rFonts w:ascii="Times New Roman" w:hAnsi="Times New Roman" w:cs="Times New Roman"/>
        </w:rPr>
        <w:t>下面是本词的思路导图，请结合文本填出空缺内容。</w:t>
      </w:r>
    </w:p>
    <w:p>
      <w:pPr>
        <w:pStyle w:val="4"/>
        <w:snapToGrid w:val="0"/>
        <w:spacing w:line="360" w:lineRule="auto"/>
        <w:ind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"\\\\李笑影\\d\\2023\\一轮\\语文\\语文 新教材 不显版本\\word\\板块六　古诗阅读与鉴赏\\B42通.TIF"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5222240" cy="2642870"/>
            <wp:effectExtent l="0" t="0" r="1651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 r:link="rId5"/>
                    <a:stretch>
                      <a:fillRect/>
                    </a:stretch>
                  </pic:blipFill>
                  <pic:spPr>
                    <a:xfrm>
                      <a:off x="0" y="0"/>
                      <a:ext cx="5222240" cy="2642870"/>
                    </a:xfrm>
                    <a:prstGeom prst="rect">
                      <a:avLst/>
                    </a:prstGeom>
                    <a:noFill/>
                    <a:ln>
                      <a:noFill/>
                    </a:ln>
                  </pic:spPr>
                </pic:pic>
              </a:graphicData>
            </a:graphic>
          </wp:inline>
        </w:drawing>
      </w:r>
      <w:r>
        <w:rPr>
          <w:rFonts w:ascii="Times New Roman" w:hAnsi="Times New Roman" w:cs="Times New Roman"/>
        </w:rPr>
        <w:fldChar w:fldCharType="end"/>
      </w:r>
    </w:p>
    <w:p>
      <w:pPr>
        <w:pStyle w:val="4"/>
        <w:snapToGrid w:val="0"/>
        <w:spacing w:line="360" w:lineRule="auto"/>
        <w:ind w:firstLine="420" w:firstLineChars="200"/>
        <w:rPr>
          <w:rFonts w:ascii="Times New Roman" w:hAnsi="Times New Roman" w:cs="Times New Roman"/>
        </w:rPr>
      </w:pPr>
      <w:r>
        <w:rPr>
          <w:rFonts w:ascii="Times New Roman" w:hAnsi="Times New Roman" w:cs="Times New Roman"/>
        </w:rPr>
        <w:t>1．下列对这首词的理解与赏析，不正确的一项是(　　)</w:t>
      </w:r>
    </w:p>
    <w:p>
      <w:pPr>
        <w:pStyle w:val="4"/>
        <w:snapToGrid w:val="0"/>
        <w:spacing w:line="360" w:lineRule="auto"/>
        <w:ind w:firstLine="420" w:firstLineChars="200"/>
        <w:rPr>
          <w:rFonts w:ascii="Times New Roman" w:hAnsi="Times New Roman" w:cs="Times New Roman"/>
        </w:rPr>
      </w:pPr>
      <w:r>
        <w:rPr>
          <w:rFonts w:ascii="Times New Roman" w:hAnsi="Times New Roman" w:cs="Times New Roman"/>
        </w:rPr>
        <w:t>A．上阕结尾句</w:t>
      </w:r>
      <w:r>
        <w:rPr>
          <w:rFonts w:hAnsi="宋体" w:cs="Times New Roman"/>
        </w:rPr>
        <w:t>“</w:t>
      </w:r>
      <w:r>
        <w:rPr>
          <w:rFonts w:ascii="Times New Roman" w:hAnsi="Times New Roman" w:cs="Times New Roman"/>
        </w:rPr>
        <w:t>要物我欣然一处</w:t>
      </w:r>
      <w:r>
        <w:rPr>
          <w:rFonts w:hAnsi="宋体" w:cs="Times New Roman"/>
        </w:rPr>
        <w:t>”</w:t>
      </w:r>
      <w:r>
        <w:rPr>
          <w:rFonts w:ascii="Times New Roman" w:hAnsi="Times New Roman" w:cs="Times New Roman"/>
        </w:rPr>
        <w:t>，表达了人与自然和谐共处的美好愿望。</w:t>
      </w:r>
    </w:p>
    <w:p>
      <w:pPr>
        <w:pStyle w:val="4"/>
        <w:snapToGrid w:val="0"/>
        <w:spacing w:line="360" w:lineRule="auto"/>
        <w:ind w:firstLine="420" w:firstLineChars="200"/>
        <w:rPr>
          <w:rFonts w:ascii="Times New Roman" w:hAnsi="Times New Roman" w:cs="Times New Roman"/>
        </w:rPr>
      </w:pPr>
      <w:r>
        <w:rPr>
          <w:rFonts w:ascii="Times New Roman" w:hAnsi="Times New Roman" w:cs="Times New Roman"/>
        </w:rPr>
        <w:t>B．因</w:t>
      </w:r>
      <w:r>
        <w:rPr>
          <w:rFonts w:hAnsi="宋体" w:cs="Times New Roman"/>
        </w:rPr>
        <w:t>“</w:t>
      </w:r>
      <w:r>
        <w:rPr>
          <w:rFonts w:ascii="Times New Roman" w:hAnsi="Times New Roman" w:cs="Times New Roman"/>
        </w:rPr>
        <w:t>溪里鱼儿堪数</w:t>
      </w:r>
      <w:r>
        <w:rPr>
          <w:rFonts w:hAnsi="宋体" w:cs="Times New Roman"/>
        </w:rPr>
        <w:t>”</w:t>
      </w:r>
      <w:r>
        <w:rPr>
          <w:rFonts w:ascii="Times New Roman" w:hAnsi="Times New Roman" w:cs="Times New Roman"/>
        </w:rPr>
        <w:t>，故作者建议鹭鸶去虾鳅较多的</w:t>
      </w:r>
      <w:r>
        <w:rPr>
          <w:rFonts w:hAnsi="宋体" w:cs="Times New Roman"/>
        </w:rPr>
        <w:t>“</w:t>
      </w:r>
      <w:r>
        <w:rPr>
          <w:rFonts w:ascii="Times New Roman" w:hAnsi="Times New Roman" w:cs="Times New Roman"/>
        </w:rPr>
        <w:t>远浦</w:t>
      </w:r>
      <w:r>
        <w:rPr>
          <w:rFonts w:hAnsi="宋体" w:cs="Times New Roman"/>
        </w:rPr>
        <w:t>”“</w:t>
      </w:r>
      <w:r>
        <w:rPr>
          <w:rFonts w:ascii="Times New Roman" w:hAnsi="Times New Roman" w:cs="Times New Roman"/>
        </w:rPr>
        <w:t>别渚</w:t>
      </w:r>
      <w:r>
        <w:rPr>
          <w:rFonts w:hAnsi="宋体" w:cs="Times New Roman"/>
        </w:rPr>
        <w:t>”</w:t>
      </w:r>
      <w:r>
        <w:rPr>
          <w:rFonts w:ascii="Times New Roman" w:hAnsi="Times New Roman" w:cs="Times New Roman"/>
        </w:rPr>
        <w:t>。</w:t>
      </w:r>
    </w:p>
    <w:p>
      <w:pPr>
        <w:pStyle w:val="4"/>
        <w:snapToGrid w:val="0"/>
        <w:spacing w:line="360" w:lineRule="auto"/>
        <w:ind w:firstLine="420" w:firstLineChars="200"/>
        <w:rPr>
          <w:rFonts w:ascii="Times New Roman" w:hAnsi="Times New Roman" w:cs="Times New Roman"/>
        </w:rPr>
      </w:pPr>
      <w:r>
        <w:rPr>
          <w:rFonts w:ascii="Times New Roman" w:hAnsi="Times New Roman" w:cs="Times New Roman"/>
        </w:rPr>
        <w:t>C．本词将鹭鸶作为题赠对象，以</w:t>
      </w:r>
      <w:r>
        <w:rPr>
          <w:rFonts w:hAnsi="宋体" w:cs="Times New Roman"/>
        </w:rPr>
        <w:t>“</w:t>
      </w:r>
      <w:r>
        <w:rPr>
          <w:rFonts w:ascii="Times New Roman" w:hAnsi="Times New Roman" w:cs="Times New Roman"/>
        </w:rPr>
        <w:t>汝</w:t>
      </w:r>
      <w:r>
        <w:rPr>
          <w:rFonts w:hAnsi="宋体" w:cs="Times New Roman"/>
        </w:rPr>
        <w:t>”“</w:t>
      </w:r>
      <w:r>
        <w:rPr>
          <w:rFonts w:ascii="Times New Roman" w:hAnsi="Times New Roman" w:cs="Times New Roman"/>
        </w:rPr>
        <w:t>君</w:t>
      </w:r>
      <w:r>
        <w:rPr>
          <w:rFonts w:hAnsi="宋体" w:cs="Times New Roman"/>
        </w:rPr>
        <w:t>”</w:t>
      </w:r>
      <w:r>
        <w:rPr>
          <w:rFonts w:ascii="Times New Roman" w:hAnsi="Times New Roman" w:cs="Times New Roman"/>
        </w:rPr>
        <w:t>相称，营造出轻松亲切的氛围。</w:t>
      </w:r>
    </w:p>
    <w:p>
      <w:pPr>
        <w:pStyle w:val="4"/>
        <w:snapToGrid w:val="0"/>
        <w:spacing w:line="360" w:lineRule="auto"/>
        <w:ind w:firstLine="420" w:firstLineChars="200"/>
        <w:rPr>
          <w:rFonts w:ascii="Times New Roman" w:hAnsi="Times New Roman" w:cs="Times New Roman"/>
        </w:rPr>
      </w:pPr>
      <w:r>
        <w:rPr>
          <w:rFonts w:ascii="Times New Roman" w:hAnsi="Times New Roman" w:cs="Times New Roman"/>
        </w:rPr>
        <w:t>D．词末从听觉和视觉上分别书写了鹭鸶饱食后心满意足的状态，活灵活现。</w:t>
      </w:r>
    </w:p>
    <w:p>
      <w:pPr>
        <w:pStyle w:val="4"/>
        <w:snapToGrid w:val="0"/>
        <w:spacing w:line="360" w:lineRule="auto"/>
        <w:ind w:firstLine="420" w:firstLineChars="200"/>
        <w:rPr>
          <w:rFonts w:ascii="Times New Roman" w:hAnsi="Times New Roman" w:cs="Times New Roman"/>
        </w:rPr>
      </w:pPr>
      <w:r>
        <w:rPr>
          <w:rFonts w:ascii="Times New Roman" w:hAnsi="Times New Roman" w:cs="Times New Roman"/>
        </w:rPr>
        <w:t>2．这首词的语言特色鲜明，请简要分析。</w:t>
      </w:r>
    </w:p>
    <w:p>
      <w:pPr>
        <w:pStyle w:val="4"/>
        <w:numPr>
          <w:ilvl w:val="0"/>
          <w:numId w:val="0"/>
        </w:numPr>
        <w:snapToGrid w:val="0"/>
        <w:spacing w:line="360" w:lineRule="auto"/>
        <w:rPr>
          <w:rFonts w:hint="eastAsia" w:cs="Times New Roman" w:asciiTheme="minorEastAsia" w:hAnsiTheme="minorEastAsia"/>
          <w:b/>
          <w:bCs/>
          <w:szCs w:val="21"/>
          <w:lang w:eastAsia="zh-CN"/>
        </w:rPr>
      </w:pPr>
    </w:p>
    <w:p>
      <w:pPr>
        <w:pStyle w:val="4"/>
        <w:numPr>
          <w:ilvl w:val="0"/>
          <w:numId w:val="0"/>
        </w:numPr>
        <w:snapToGrid w:val="0"/>
        <w:spacing w:line="360" w:lineRule="auto"/>
        <w:rPr>
          <w:rFonts w:hint="eastAsia" w:cs="Times New Roman" w:asciiTheme="minorEastAsia" w:hAnsiTheme="minorEastAsia"/>
          <w:b/>
          <w:bCs/>
          <w:szCs w:val="21"/>
          <w:lang w:eastAsia="zh-CN"/>
        </w:rPr>
      </w:pPr>
    </w:p>
    <w:p>
      <w:pPr>
        <w:pStyle w:val="4"/>
        <w:numPr>
          <w:ilvl w:val="0"/>
          <w:numId w:val="0"/>
        </w:numPr>
        <w:snapToGrid w:val="0"/>
        <w:spacing w:line="360" w:lineRule="auto"/>
        <w:rPr>
          <w:rFonts w:hint="eastAsia" w:cs="Times New Roman" w:asciiTheme="minorEastAsia" w:hAnsiTheme="minorEastAsia"/>
          <w:b/>
          <w:bCs/>
          <w:szCs w:val="21"/>
          <w:lang w:eastAsia="zh-CN"/>
        </w:rPr>
      </w:pPr>
    </w:p>
    <w:p>
      <w:pPr>
        <w:pStyle w:val="4"/>
        <w:numPr>
          <w:ilvl w:val="0"/>
          <w:numId w:val="0"/>
        </w:numPr>
        <w:snapToGrid w:val="0"/>
        <w:spacing w:line="360" w:lineRule="auto"/>
        <w:rPr>
          <w:rFonts w:hint="eastAsia" w:cs="Times New Roman" w:asciiTheme="minorEastAsia" w:hAnsiTheme="minorEastAsia"/>
          <w:b/>
          <w:bCs/>
          <w:szCs w:val="21"/>
          <w:lang w:eastAsia="zh-CN"/>
        </w:rPr>
      </w:pPr>
    </w:p>
    <w:p>
      <w:pPr>
        <w:pStyle w:val="4"/>
        <w:numPr>
          <w:ilvl w:val="0"/>
          <w:numId w:val="0"/>
        </w:numPr>
        <w:snapToGrid w:val="0"/>
        <w:spacing w:line="360" w:lineRule="auto"/>
        <w:rPr>
          <w:rFonts w:hint="eastAsia" w:cs="Times New Roman" w:asciiTheme="minorEastAsia" w:hAnsiTheme="minorEastAsia"/>
          <w:b/>
          <w:bCs/>
          <w:szCs w:val="21"/>
        </w:rPr>
      </w:pPr>
      <w:r>
        <w:rPr>
          <w:rFonts w:hint="eastAsia" w:cs="Times New Roman" w:asciiTheme="minorEastAsia" w:hAnsiTheme="minorEastAsia"/>
          <w:b/>
          <w:bCs/>
          <w:szCs w:val="21"/>
          <w:lang w:eastAsia="zh-CN"/>
        </w:rPr>
        <w:t>四、</w:t>
      </w:r>
      <w:r>
        <w:rPr>
          <w:rFonts w:hint="eastAsia" w:cs="Times New Roman" w:asciiTheme="minorEastAsia" w:hAnsiTheme="minorEastAsia"/>
          <w:b/>
          <w:bCs/>
          <w:szCs w:val="21"/>
        </w:rPr>
        <w:t>课后导悟</w:t>
      </w:r>
    </w:p>
    <w:p>
      <w:pPr>
        <w:pStyle w:val="4"/>
        <w:snapToGrid w:val="0"/>
        <w:spacing w:line="360" w:lineRule="auto"/>
        <w:ind w:firstLine="211" w:firstLineChars="100"/>
        <w:rPr>
          <w:rFonts w:hint="eastAsia" w:ascii="Times New Roman" w:hAnsi="Times New Roman" w:eastAsia="仿宋_GB2312" w:cs="Times New Roman"/>
          <w:b/>
          <w:bCs/>
          <w:lang w:eastAsia="zh-CN"/>
        </w:rPr>
      </w:pPr>
    </w:p>
    <w:p>
      <w:pPr>
        <w:pStyle w:val="4"/>
        <w:snapToGrid w:val="0"/>
        <w:spacing w:line="360" w:lineRule="auto"/>
        <w:rPr>
          <w:rFonts w:hint="eastAsia" w:ascii="Times New Roman" w:hAnsi="Times New Roman" w:eastAsia="仿宋_GB2312" w:cs="Times New Roman"/>
          <w:lang w:val="en-US" w:eastAsia="zh-CN"/>
        </w:rPr>
      </w:pPr>
    </w:p>
    <w:p>
      <w:pPr>
        <w:pStyle w:val="4"/>
        <w:snapToGrid w:val="0"/>
        <w:spacing w:line="360" w:lineRule="auto"/>
        <w:rPr>
          <w:rFonts w:hint="eastAsia" w:ascii="Times New Roman" w:hAnsi="Times New Roman" w:eastAsia="仿宋_GB2312" w:cs="Times New Roman"/>
          <w:lang w:val="en-US" w:eastAsia="zh-CN"/>
        </w:rPr>
      </w:pPr>
    </w:p>
    <w:p>
      <w:pPr>
        <w:spacing w:line="340" w:lineRule="exact"/>
        <w:jc w:val="both"/>
        <w:textAlignment w:val="baseline"/>
        <w:rPr>
          <w:rFonts w:hint="eastAsia" w:ascii="黑体" w:hAnsi="宋体" w:eastAsia="黑体" w:cs="Times New Roman"/>
          <w:b/>
          <w:color w:val="000000" w:themeColor="text1"/>
          <w:sz w:val="28"/>
          <w:szCs w:val="28"/>
          <w14:textFill>
            <w14:solidFill>
              <w14:schemeClr w14:val="tx1"/>
            </w14:solidFill>
          </w14:textFill>
        </w:rPr>
      </w:pPr>
    </w:p>
    <w:p>
      <w:pPr>
        <w:spacing w:line="340" w:lineRule="exact"/>
        <w:jc w:val="center"/>
        <w:textAlignment w:val="baseline"/>
        <w:rPr>
          <w:rFonts w:hint="eastAsia" w:ascii="黑体" w:hAnsi="宋体" w:eastAsia="黑体" w:cs="Times New Roman"/>
          <w:b/>
          <w:color w:val="000000" w:themeColor="text1"/>
          <w:sz w:val="28"/>
          <w:szCs w:val="28"/>
          <w14:textFill>
            <w14:solidFill>
              <w14:schemeClr w14:val="tx1"/>
            </w14:solidFill>
          </w14:textFill>
        </w:rPr>
      </w:pPr>
      <w:r>
        <w:rPr>
          <w:rFonts w:hint="eastAsia" w:ascii="黑体" w:hAnsi="宋体" w:eastAsia="黑体" w:cs="Times New Roman"/>
          <w:b/>
          <w:color w:val="000000" w:themeColor="text1"/>
          <w:sz w:val="28"/>
          <w:szCs w:val="28"/>
          <w14:textFill>
            <w14:solidFill>
              <w14:schemeClr w14:val="tx1"/>
            </w14:solidFill>
          </w14:textFill>
        </w:rPr>
        <w:t>江苏省仪征中学202</w:t>
      </w:r>
      <w:r>
        <w:rPr>
          <w:rFonts w:hint="eastAsia" w:ascii="黑体" w:hAnsi="宋体" w:eastAsia="黑体" w:cs="Times New Roman"/>
          <w:b/>
          <w:color w:val="000000" w:themeColor="text1"/>
          <w:sz w:val="28"/>
          <w:szCs w:val="28"/>
          <w:lang w:eastAsia="zh-CN"/>
          <w14:textFill>
            <w14:solidFill>
              <w14:schemeClr w14:val="tx1"/>
            </w14:solidFill>
          </w14:textFill>
        </w:rPr>
        <w:t>3</w:t>
      </w:r>
      <w:r>
        <w:rPr>
          <w:rFonts w:hint="eastAsia" w:ascii="黑体" w:hAnsi="宋体" w:eastAsia="黑体" w:cs="Times New Roman"/>
          <w:b/>
          <w:color w:val="000000" w:themeColor="text1"/>
          <w:sz w:val="28"/>
          <w:szCs w:val="28"/>
          <w14:textFill>
            <w14:solidFill>
              <w14:schemeClr w14:val="tx1"/>
            </w14:solidFill>
          </w14:textFill>
        </w:rPr>
        <w:t>-202</w:t>
      </w:r>
      <w:r>
        <w:rPr>
          <w:rFonts w:hint="eastAsia" w:ascii="黑体" w:hAnsi="宋体" w:eastAsia="黑体" w:cs="Times New Roman"/>
          <w:b/>
          <w:color w:val="000000" w:themeColor="text1"/>
          <w:sz w:val="28"/>
          <w:szCs w:val="28"/>
          <w:lang w:eastAsia="zh-CN"/>
          <w14:textFill>
            <w14:solidFill>
              <w14:schemeClr w14:val="tx1"/>
            </w14:solidFill>
          </w14:textFill>
        </w:rPr>
        <w:t>4</w:t>
      </w:r>
      <w:r>
        <w:rPr>
          <w:rFonts w:hint="eastAsia" w:ascii="黑体" w:hAnsi="宋体" w:eastAsia="黑体" w:cs="Times New Roman"/>
          <w:b/>
          <w:color w:val="000000" w:themeColor="text1"/>
          <w:sz w:val="28"/>
          <w:szCs w:val="28"/>
          <w14:textFill>
            <w14:solidFill>
              <w14:schemeClr w14:val="tx1"/>
            </w14:solidFill>
          </w14:textFill>
        </w:rPr>
        <w:t>学年度第一学期高三语文学科导学案</w:t>
      </w:r>
    </w:p>
    <w:p>
      <w:pPr>
        <w:spacing w:line="340" w:lineRule="exact"/>
        <w:jc w:val="center"/>
        <w:textAlignment w:val="baseline"/>
        <w:rPr>
          <w:rFonts w:hint="eastAsia" w:ascii="黑体" w:hAnsi="宋体" w:eastAsia="黑体" w:cs="Times New Roman"/>
          <w:b/>
          <w:color w:val="000000" w:themeColor="text1"/>
          <w:sz w:val="28"/>
          <w:szCs w:val="28"/>
          <w:lang w:eastAsia="zh-CN"/>
          <w14:textFill>
            <w14:solidFill>
              <w14:schemeClr w14:val="tx1"/>
            </w14:solidFill>
          </w14:textFill>
        </w:rPr>
      </w:pPr>
      <w:r>
        <w:rPr>
          <w:rFonts w:hint="eastAsia" w:ascii="黑体" w:hAnsi="宋体" w:eastAsia="黑体" w:cs="Times New Roman"/>
          <w:b/>
          <w:color w:val="000000" w:themeColor="text1"/>
          <w:sz w:val="28"/>
          <w:szCs w:val="28"/>
          <w:lang w:eastAsia="zh-CN"/>
          <w14:textFill>
            <w14:solidFill>
              <w14:schemeClr w14:val="tx1"/>
            </w14:solidFill>
          </w14:textFill>
        </w:rPr>
        <w:t>诗歌鉴赏之</w:t>
      </w:r>
      <w:r>
        <w:rPr>
          <w:rFonts w:hint="eastAsia" w:ascii="黑体" w:hAnsi="宋体" w:eastAsia="黑体" w:cs="Times New Roman"/>
          <w:b/>
          <w:color w:val="000000" w:themeColor="text1"/>
          <w:sz w:val="28"/>
          <w:szCs w:val="28"/>
          <w14:textFill>
            <w14:solidFill>
              <w14:schemeClr w14:val="tx1"/>
            </w14:solidFill>
          </w14:textFill>
        </w:rPr>
        <w:t>赏析语言特点(风格)</w:t>
      </w:r>
    </w:p>
    <w:p>
      <w:pPr>
        <w:spacing w:line="340" w:lineRule="exact"/>
        <w:jc w:val="center"/>
        <w:textAlignment w:val="baseline"/>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研制人：</w:t>
      </w:r>
      <w:r>
        <w:rPr>
          <w:rFonts w:hint="eastAsia" w:ascii="楷体" w:hAnsi="楷体" w:eastAsia="楷体" w:cs="楷体"/>
          <w:bCs/>
          <w:color w:val="000000" w:themeColor="text1"/>
          <w:sz w:val="24"/>
          <w:szCs w:val="24"/>
          <w:lang w:eastAsia="zh-CN"/>
          <w14:textFill>
            <w14:solidFill>
              <w14:schemeClr w14:val="tx1"/>
            </w14:solidFill>
          </w14:textFill>
        </w:rPr>
        <w:t>姚祥琳</w:t>
      </w:r>
      <w:r>
        <w:rPr>
          <w:rFonts w:hint="eastAsia" w:ascii="楷体" w:hAnsi="楷体" w:eastAsia="楷体" w:cs="楷体"/>
          <w:bCs/>
          <w:color w:val="000000" w:themeColor="text1"/>
          <w:sz w:val="24"/>
          <w:szCs w:val="24"/>
          <w14:textFill>
            <w14:solidFill>
              <w14:schemeClr w14:val="tx1"/>
            </w14:solidFill>
          </w14:textFill>
        </w:rPr>
        <w:t xml:space="preserve">  审核人：</w:t>
      </w:r>
      <w:r>
        <w:rPr>
          <w:rFonts w:hint="eastAsia" w:ascii="楷体" w:hAnsi="楷体" w:eastAsia="楷体" w:cs="楷体"/>
          <w:bCs/>
          <w:color w:val="000000" w:themeColor="text1"/>
          <w:sz w:val="24"/>
          <w:szCs w:val="24"/>
          <w:lang w:eastAsia="zh-CN"/>
          <w14:textFill>
            <w14:solidFill>
              <w14:schemeClr w14:val="tx1"/>
            </w14:solidFill>
          </w14:textFill>
        </w:rPr>
        <w:t>周建芸</w:t>
      </w:r>
      <w:r>
        <w:rPr>
          <w:rFonts w:hint="eastAsia" w:ascii="楷体" w:hAnsi="楷体" w:eastAsia="楷体" w:cs="楷体"/>
          <w:bCs/>
          <w:color w:val="000000" w:themeColor="text1"/>
          <w:sz w:val="24"/>
          <w:szCs w:val="24"/>
          <w14:textFill>
            <w14:solidFill>
              <w14:schemeClr w14:val="tx1"/>
            </w14:solidFill>
          </w14:textFill>
        </w:rPr>
        <w:t xml:space="preserve"> </w:t>
      </w:r>
    </w:p>
    <w:p>
      <w:pPr>
        <w:spacing w:line="340" w:lineRule="exact"/>
        <w:jc w:val="center"/>
        <w:textAlignment w:val="baseline"/>
        <w:rPr>
          <w:rFonts w:hint="eastAsia" w:ascii="黑体" w:hAnsi="宋体" w:eastAsia="黑体" w:cs="Times New Roman"/>
          <w:b/>
          <w:color w:val="000000" w:themeColor="text1"/>
          <w:sz w:val="28"/>
          <w:szCs w:val="28"/>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日期：</w:t>
      </w:r>
      <w:r>
        <w:rPr>
          <w:rFonts w:hint="eastAsia" w:ascii="楷体" w:hAnsi="楷体" w:eastAsia="楷体" w:cs="楷体"/>
          <w:bCs/>
          <w:color w:val="000000" w:themeColor="text1"/>
          <w:sz w:val="24"/>
          <w:lang w:val="en-US" w:eastAsia="zh-CN"/>
          <w14:textFill>
            <w14:solidFill>
              <w14:schemeClr w14:val="tx1"/>
            </w14:solidFill>
          </w14:textFill>
        </w:rPr>
        <w:t>12.15</w:t>
      </w:r>
      <w:r>
        <w:rPr>
          <w:rFonts w:hint="eastAsia" w:ascii="楷体" w:hAnsi="楷体" w:eastAsia="楷体" w:cs="楷体"/>
          <w:bCs/>
          <w:color w:val="000000" w:themeColor="text1"/>
          <w:sz w:val="24"/>
          <w:szCs w:val="24"/>
          <w:lang w:val="en-US" w:eastAsia="zh-CN"/>
          <w14:textFill>
            <w14:solidFill>
              <w14:schemeClr w14:val="tx1"/>
            </w14:solidFill>
          </w14:textFill>
        </w:rPr>
        <w:t xml:space="preserve">  </w:t>
      </w:r>
      <w:r>
        <w:rPr>
          <w:rFonts w:hint="eastAsia" w:ascii="楷体" w:hAnsi="楷体" w:eastAsia="楷体" w:cs="楷体"/>
          <w:bCs/>
          <w:color w:val="000000" w:themeColor="text1"/>
          <w:sz w:val="24"/>
          <w:szCs w:val="24"/>
          <w14:textFill>
            <w14:solidFill>
              <w14:schemeClr w14:val="tx1"/>
            </w14:solidFill>
          </w14:textFill>
        </w:rPr>
        <w:t>作业时长：45分钟</w:t>
      </w:r>
    </w:p>
    <w:p>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baseline"/>
        <w:rPr>
          <w:rFonts w:hint="eastAsia" w:cs="宋体" w:asciiTheme="minorEastAsia" w:hAnsiTheme="minorEastAsia"/>
          <w:b/>
          <w:bCs/>
          <w:color w:val="000000" w:themeColor="text1"/>
          <w:spacing w:val="4"/>
          <w:kern w:val="10"/>
          <w:szCs w:val="21"/>
          <w:lang w:bidi="ne-NP"/>
          <w14:textFill>
            <w14:solidFill>
              <w14:schemeClr w14:val="tx1"/>
            </w14:solidFill>
          </w14:textFill>
        </w:rPr>
      </w:pPr>
      <w:bookmarkStart w:id="0" w:name="_Hlk92784173"/>
      <w:r>
        <w:rPr>
          <w:rFonts w:hint="eastAsia" w:cs="宋体" w:asciiTheme="minorEastAsia" w:hAnsiTheme="minorEastAsia"/>
          <w:b/>
          <w:bCs/>
          <w:color w:val="000000" w:themeColor="text1"/>
          <w:spacing w:val="4"/>
          <w:kern w:val="10"/>
          <w:szCs w:val="21"/>
          <w:lang w:bidi="ne-NP"/>
          <w14:textFill>
            <w14:solidFill>
              <w14:schemeClr w14:val="tx1"/>
            </w14:solidFill>
          </w14:textFill>
        </w:rPr>
        <w:t>巩固导练</w:t>
      </w:r>
      <w:bookmarkEnd w:id="0"/>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imes New Roman" w:hAnsi="Times New Roman" w:cs="Times New Roman"/>
          <w:lang w:val="en-US" w:eastAsia="zh-CN"/>
        </w:rPr>
        <w:t>（一）</w:t>
      </w:r>
      <w:r>
        <w:rPr>
          <w:rFonts w:hint="eastAsia" w:asciiTheme="minorEastAsia" w:hAnsiTheme="minorEastAsia" w:eastAsiaTheme="minorEastAsia" w:cstheme="minorEastAsia"/>
        </w:rPr>
        <w:t>阅读下面这首宋诗，完成后面题目。</w:t>
      </w:r>
    </w:p>
    <w:p>
      <w:pPr>
        <w:pStyle w:val="4"/>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均阳舟中夜赋</w:t>
      </w:r>
      <w:r>
        <w:rPr>
          <w:rFonts w:hint="eastAsia" w:asciiTheme="minorEastAsia" w:hAnsiTheme="minorEastAsia" w:eastAsiaTheme="minorEastAsia" w:cstheme="minorEastAsia"/>
          <w:vertAlign w:val="superscript"/>
        </w:rPr>
        <w:t>[注]</w:t>
      </w:r>
    </w:p>
    <w:p>
      <w:pPr>
        <w:pStyle w:val="4"/>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陈与义</w:t>
      </w:r>
    </w:p>
    <w:p>
      <w:pPr>
        <w:pStyle w:val="4"/>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游子不能寐，船头语轻波。</w:t>
      </w:r>
    </w:p>
    <w:p>
      <w:pPr>
        <w:pStyle w:val="4"/>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开窗望两津，烟树何其多。</w:t>
      </w:r>
    </w:p>
    <w:p>
      <w:pPr>
        <w:pStyle w:val="4"/>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晴江涵万象，夜半光荡摩。</w:t>
      </w:r>
    </w:p>
    <w:p>
      <w:pPr>
        <w:pStyle w:val="4"/>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客愁弥世路，秋气入天河。</w:t>
      </w:r>
    </w:p>
    <w:p>
      <w:pPr>
        <w:pStyle w:val="4"/>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汝洛尘未销，几人不负戈。</w:t>
      </w:r>
    </w:p>
    <w:p>
      <w:pPr>
        <w:pStyle w:val="4"/>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长吟宇宙内，激烈悲蹉跎。</w:t>
      </w:r>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INCLUDEPICTURE "D:\\2023\\一轮\\语文\\语文 新教材 不显版本\\左括.TIF"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INCLUDEPICTURE  "D:\\2023\\一轮\\语文\\语文 新教材 不显版本\\左括.TIF" \* MERGEFORMATINET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INCLUDEPICTURE  "\\\\李笑影\\d\\2023\\一轮\\语文\\语文 新教材 不显版本\\word\\板块六　古诗阅读与鉴赏\\左括.TIF" \* MERGEFORMATINET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drawing>
          <wp:inline distT="0" distB="0" distL="114300" distR="114300">
            <wp:extent cx="31750" cy="100330"/>
            <wp:effectExtent l="0" t="0" r="6350"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r:link="rId7"/>
                    <a:stretch>
                      <a:fillRect/>
                    </a:stretch>
                  </pic:blipFill>
                  <pic:spPr>
                    <a:xfrm>
                      <a:off x="0" y="0"/>
                      <a:ext cx="31750" cy="100330"/>
                    </a:xfrm>
                    <a:prstGeom prst="rect">
                      <a:avLst/>
                    </a:prstGeom>
                    <a:noFill/>
                    <a:ln>
                      <a:noFill/>
                    </a:ln>
                  </pic:spPr>
                </pic:pic>
              </a:graphicData>
            </a:graphic>
          </wp:inline>
        </w:drawing>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注</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INCLUDEPICTURE "D:\\2023\\一轮\\语文\\语文 新教材 不显版本\\右括.TIF"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INCLUDEPICTURE  "D:\\2023\\一轮\\语文\\语文 新教材 不显版本\\右括.TIF" \* MERGEFORMATINET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INCLUDEPICTURE  "\\\\李笑影\\d\\2023\\一轮\\语文\\语文 新教材 不显版本\\word\\板块六　古诗阅读与鉴赏\\右括.TIF" \* MERGEFORMATINET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drawing>
          <wp:inline distT="0" distB="0" distL="114300" distR="114300">
            <wp:extent cx="31750" cy="100330"/>
            <wp:effectExtent l="0" t="0" r="6350" b="1397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r:link="rId9"/>
                    <a:stretch>
                      <a:fillRect/>
                    </a:stretch>
                  </pic:blipFill>
                  <pic:spPr>
                    <a:xfrm>
                      <a:off x="0" y="0"/>
                      <a:ext cx="31750" cy="100330"/>
                    </a:xfrm>
                    <a:prstGeom prst="rect">
                      <a:avLst/>
                    </a:prstGeom>
                    <a:noFill/>
                    <a:ln>
                      <a:noFill/>
                    </a:ln>
                  </pic:spPr>
                </pic:pic>
              </a:graphicData>
            </a:graphic>
          </wp:inline>
        </w:drawing>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这首诗作于宋高宗建炎二年(1128)八月。时金兵南下，中原大乱，形势危急。陈与义饱经兵乱流离之苦，离开均阳时作此诗抒怀。</w:t>
      </w:r>
    </w:p>
    <w:p>
      <w:pPr>
        <w:pStyle w:val="4"/>
        <w:snapToGrid w:val="0"/>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cstheme="minorEastAsia"/>
          <w:lang w:val="en-US" w:eastAsia="zh-CN"/>
        </w:rPr>
        <w:t>1</w:t>
      </w:r>
      <w:r>
        <w:rPr>
          <w:rFonts w:hint="eastAsia" w:asciiTheme="minorEastAsia" w:hAnsiTheme="minorEastAsia" w:eastAsiaTheme="minorEastAsia" w:cstheme="minorEastAsia"/>
        </w:rPr>
        <w:t>．下列对这首诗的理解和赏析，不正确的一项是(　　)</w:t>
      </w:r>
      <w:r>
        <w:rPr>
          <w:rFonts w:hint="eastAsia" w:asciiTheme="minorEastAsia" w:hAnsiTheme="minorEastAsia" w:cstheme="minorEastAsia"/>
          <w:lang w:eastAsia="zh-CN"/>
        </w:rPr>
        <w:t>（</w:t>
      </w:r>
      <w:r>
        <w:rPr>
          <w:rFonts w:hint="eastAsia" w:asciiTheme="minorEastAsia" w:hAnsiTheme="minorEastAsia" w:cstheme="minorEastAsia"/>
          <w:lang w:val="en-US" w:eastAsia="zh-CN"/>
        </w:rPr>
        <w:t>3分</w:t>
      </w:r>
      <w:r>
        <w:rPr>
          <w:rFonts w:hint="eastAsia" w:asciiTheme="minorEastAsia" w:hAnsiTheme="minorEastAsia" w:cstheme="minorEastAsia"/>
          <w:lang w:eastAsia="zh-CN"/>
        </w:rPr>
        <w:t>）</w:t>
      </w:r>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A．前两句交代诗歌的写作背景，写游子因战乱漂泊他乡，夜不能寐</w:t>
      </w:r>
      <w:bookmarkStart w:id="1" w:name="_GoBack"/>
      <w:bookmarkEnd w:id="1"/>
      <w:r>
        <w:rPr>
          <w:rFonts w:hint="eastAsia" w:asciiTheme="minorEastAsia" w:hAnsiTheme="minorEastAsia" w:eastAsiaTheme="minorEastAsia" w:cstheme="minorEastAsia"/>
        </w:rPr>
        <w:t>，独坐船头向诗人诉说内心忧愁。</w:t>
      </w:r>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B．“开窗”以下四句写诗人打开窗户望见的树木、江河、月光等景象，为下文的抒情进行张本和蓄势。</w:t>
      </w:r>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C．第七句写漂泊在外游子怀乡的愁思充满了人世间的道路，第八句写秋色好像进入银河，写出了秋色之重。</w:t>
      </w:r>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D．“客愁”以下六句以抒情为主，诗人受景物的触发而浩然长吟，伤时的感慨、失意的怅叹融二为一。</w:t>
      </w:r>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rPr>
        <w:t>．学者左继红说：“陈与义的诗篇不论写景还是抒情，往往具有一种磅礴的气势。”结合本诗，试分析此观点。</w:t>
      </w:r>
      <w:r>
        <w:rPr>
          <w:rFonts w:hint="eastAsia" w:asciiTheme="minorEastAsia" w:hAnsiTheme="minorEastAsia" w:cstheme="minorEastAsia"/>
          <w:lang w:eastAsia="zh-CN"/>
        </w:rPr>
        <w:t>（</w:t>
      </w:r>
      <w:r>
        <w:rPr>
          <w:rFonts w:hint="eastAsia" w:asciiTheme="minorEastAsia" w:hAnsiTheme="minorEastAsia" w:cstheme="minorEastAsia"/>
          <w:lang w:val="en-US" w:eastAsia="zh-CN"/>
        </w:rPr>
        <w:t>6分</w:t>
      </w:r>
      <w:r>
        <w:rPr>
          <w:rFonts w:hint="eastAsia" w:asciiTheme="minorEastAsia" w:hAnsiTheme="minorEastAsia" w:cstheme="minorEastAsia"/>
          <w:lang w:eastAsia="zh-CN"/>
        </w:rPr>
        <w:t>）</w:t>
      </w:r>
    </w:p>
    <w:p>
      <w:pPr>
        <w:pStyle w:val="4"/>
        <w:snapToGrid w:val="0"/>
        <w:spacing w:line="360" w:lineRule="auto"/>
        <w:ind w:firstLine="420" w:firstLineChars="200"/>
        <w:jc w:val="both"/>
        <w:rPr>
          <w:rFonts w:hint="eastAsia" w:asciiTheme="minorEastAsia" w:hAnsiTheme="minorEastAsia" w:eastAsiaTheme="minorEastAsia" w:cstheme="minorEastAsia"/>
          <w:kern w:val="2"/>
          <w:sz w:val="21"/>
          <w:szCs w:val="21"/>
          <w:lang w:val="en-US" w:eastAsia="zh-CN" w:bidi="ar-SA"/>
        </w:rPr>
      </w:pPr>
    </w:p>
    <w:p>
      <w:pPr>
        <w:pStyle w:val="4"/>
        <w:snapToGrid w:val="0"/>
        <w:spacing w:line="360" w:lineRule="auto"/>
        <w:rPr>
          <w:rFonts w:hint="eastAsia" w:ascii="Times New Roman" w:hAnsi="Times New Roman" w:eastAsia="宋体" w:cs="Times New Roman"/>
          <w:kern w:val="2"/>
          <w:sz w:val="21"/>
          <w:szCs w:val="20"/>
          <w:lang w:val="en-US" w:eastAsia="zh-CN" w:bidi="ar-SA"/>
        </w:rPr>
      </w:pPr>
    </w:p>
    <w:p>
      <w:pPr>
        <w:pStyle w:val="4"/>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p>
    <w:p>
      <w:pPr>
        <w:pStyle w:val="4"/>
        <w:snapToGrid w:val="0"/>
        <w:spacing w:line="360" w:lineRule="auto"/>
        <w:ind w:firstLine="420" w:firstLineChars="200"/>
        <w:rPr>
          <w:rFonts w:hint="eastAsia" w:ascii="Times New Roman" w:hAnsi="Times New Roman" w:eastAsia="宋体" w:cs="Times New Roman"/>
          <w:kern w:val="2"/>
          <w:sz w:val="21"/>
          <w:szCs w:val="20"/>
          <w:lang w:val="en-US" w:eastAsia="zh-CN" w:bidi="ar-SA"/>
        </w:rPr>
      </w:pPr>
    </w:p>
    <w:p>
      <w:pPr>
        <w:widowControl/>
        <w:numPr>
          <w:ilvl w:val="0"/>
          <w:numId w:val="0"/>
        </w:numPr>
        <w:spacing w:line="360" w:lineRule="exact"/>
        <w:jc w:val="left"/>
        <w:textAlignment w:val="baseline"/>
        <w:rPr>
          <w:rFonts w:hint="eastAsia" w:cs="宋体" w:asciiTheme="minorEastAsia" w:hAnsiTheme="minorEastAsia"/>
          <w:b/>
          <w:bCs/>
          <w:color w:val="000000" w:themeColor="text1"/>
          <w:spacing w:val="4"/>
          <w:kern w:val="10"/>
          <w:szCs w:val="21"/>
          <w:lang w:bidi="ne-NP"/>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jc w:val="left"/>
        <w:textAlignment w:val="center"/>
        <w:rPr>
          <w:rFonts w:hint="eastAsia" w:cs="宋体" w:asciiTheme="minorEastAsia" w:hAnsiTheme="minorEastAsia"/>
          <w:b/>
          <w:szCs w:val="21"/>
        </w:rPr>
      </w:pPr>
      <w:r>
        <w:rPr>
          <w:rFonts w:hint="eastAsia" w:cs="宋体" w:asciiTheme="minorEastAsia" w:hAnsiTheme="minorEastAsia"/>
          <w:b/>
          <w:szCs w:val="21"/>
        </w:rPr>
        <w:t>拓展导练</w:t>
      </w:r>
    </w:p>
    <w:p>
      <w:pPr>
        <w:pStyle w:val="4"/>
        <w:snapToGrid w:val="0"/>
        <w:spacing w:line="360" w:lineRule="auto"/>
        <w:ind w:firstLine="210" w:firstLineChars="100"/>
        <w:rPr>
          <w:rFonts w:hint="eastAsia" w:asciiTheme="minorEastAsia" w:hAnsiTheme="minorEastAsia" w:eastAsiaTheme="minorEastAsia" w:cstheme="minorEastAsia"/>
        </w:rPr>
      </w:pPr>
      <w:r>
        <w:rPr>
          <w:rFonts w:hint="eastAsia" w:ascii="Times New Roman" w:hAnsi="Times New Roman" w:cs="Times New Roman"/>
          <w:lang w:val="en-US" w:eastAsia="zh-CN"/>
        </w:rPr>
        <w:t>（二）</w:t>
      </w:r>
      <w:r>
        <w:rPr>
          <w:rFonts w:hint="eastAsia" w:asciiTheme="minorEastAsia" w:hAnsiTheme="minorEastAsia" w:eastAsiaTheme="minorEastAsia" w:cstheme="minorEastAsia"/>
        </w:rPr>
        <w:t>阅读下面这首唐诗，完成后面题目。</w:t>
      </w:r>
    </w:p>
    <w:p>
      <w:pPr>
        <w:pStyle w:val="4"/>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雨霁看东园桃李，行溪上，进退格</w:t>
      </w:r>
      <w:r>
        <w:rPr>
          <w:rFonts w:hint="eastAsia" w:asciiTheme="minorEastAsia" w:hAnsiTheme="minorEastAsia" w:eastAsiaTheme="minorEastAsia" w:cstheme="minorEastAsia"/>
          <w:vertAlign w:val="superscript"/>
        </w:rPr>
        <w:t>[注]</w:t>
      </w:r>
    </w:p>
    <w:p>
      <w:pPr>
        <w:pStyle w:val="4"/>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杨万里</w:t>
      </w:r>
    </w:p>
    <w:p>
      <w:pPr>
        <w:pStyle w:val="4"/>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药裹关心正腹烦，强排孤闷到东园。</w:t>
      </w:r>
    </w:p>
    <w:p>
      <w:pPr>
        <w:pStyle w:val="4"/>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行穿一一三三径，来往红红白白间。</w:t>
      </w:r>
    </w:p>
    <w:p>
      <w:pPr>
        <w:pStyle w:val="4"/>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绕树仰看浑不见，隔溪回望不胜繁。</w:t>
      </w:r>
    </w:p>
    <w:p>
      <w:pPr>
        <w:pStyle w:val="4"/>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村村桃李家家柳，脚力酸时坐看山。</w:t>
      </w:r>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INCLUDEPICTURE "D:\\2023\\一轮\\语文\\语文 新教材 不显版本\\左括.TIF"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INCLUDEPICTURE  "D:\\2023\\一轮\\语文\\语文 新教材 不显版本\\左括.TIF" \* MERGEFORMATINET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INCLUDEPICTURE  "\\\\李笑影\\d\\2023\\一轮\\语文\\语文 新教材 不显版本\\word\\板块六　古诗阅读与鉴赏\\左括.TIF" \* MERGEFORMATINET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drawing>
          <wp:inline distT="0" distB="0" distL="114300" distR="114300">
            <wp:extent cx="31750" cy="100330"/>
            <wp:effectExtent l="0" t="0" r="6350" b="139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r:link="rId7"/>
                    <a:stretch>
                      <a:fillRect/>
                    </a:stretch>
                  </pic:blipFill>
                  <pic:spPr>
                    <a:xfrm>
                      <a:off x="0" y="0"/>
                      <a:ext cx="31750" cy="100330"/>
                    </a:xfrm>
                    <a:prstGeom prst="rect">
                      <a:avLst/>
                    </a:prstGeom>
                    <a:noFill/>
                    <a:ln>
                      <a:noFill/>
                    </a:ln>
                  </pic:spPr>
                </pic:pic>
              </a:graphicData>
            </a:graphic>
          </wp:inline>
        </w:drawing>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注</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INCLUDEPICTURE "D:\\2023\\一轮\\语文\\语文 新教材 不显版本\\右括.TIF"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INCLUDEPICTURE  "D:\\2023\\一轮\\语文\\语文 新教材 不显版本\\右括.TIF" \* MERGEFORMATINET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INCLUDEPICTURE  "\\\\李笑影\\d\\2023\\一轮\\语文\\语文 新教材 不显版本\\word\\板块六　古诗阅读与鉴赏\\右括.TIF" \* MERGEFORMATINET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drawing>
          <wp:inline distT="0" distB="0" distL="114300" distR="114300">
            <wp:extent cx="31750" cy="100330"/>
            <wp:effectExtent l="0" t="0" r="6350" b="1397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8" r:link="rId9"/>
                    <a:stretch>
                      <a:fillRect/>
                    </a:stretch>
                  </pic:blipFill>
                  <pic:spPr>
                    <a:xfrm>
                      <a:off x="0" y="0"/>
                      <a:ext cx="31750" cy="100330"/>
                    </a:xfrm>
                    <a:prstGeom prst="rect">
                      <a:avLst/>
                    </a:prstGeom>
                    <a:noFill/>
                    <a:ln>
                      <a:noFill/>
                    </a:ln>
                  </pic:spPr>
                </pic:pic>
              </a:graphicData>
            </a:graphic>
          </wp:inline>
        </w:drawing>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进退格：亦作“进退韵”，律诗用韵的一种格式。一首诗采用两个相近的韵部来押韵，隔句递换用韵，一进一退，相间押韵，故名。</w:t>
      </w:r>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rPr>
        <w:t>．下列对这首诗的理解和赏析，不正确的一项是(　　)</w:t>
      </w:r>
      <w:r>
        <w:rPr>
          <w:rFonts w:hint="eastAsia" w:asciiTheme="minorEastAsia" w:hAnsiTheme="minorEastAsia" w:cstheme="minorEastAsia"/>
          <w:lang w:eastAsia="zh-CN"/>
        </w:rPr>
        <w:t>（</w:t>
      </w:r>
      <w:r>
        <w:rPr>
          <w:rFonts w:hint="eastAsia" w:asciiTheme="minorEastAsia" w:hAnsiTheme="minorEastAsia" w:cstheme="minorEastAsia"/>
          <w:lang w:val="en-US" w:eastAsia="zh-CN"/>
        </w:rPr>
        <w:t>3分</w:t>
      </w:r>
      <w:r>
        <w:rPr>
          <w:rFonts w:hint="eastAsia" w:asciiTheme="minorEastAsia" w:hAnsiTheme="minorEastAsia" w:cstheme="minorEastAsia"/>
          <w:lang w:eastAsia="zh-CN"/>
        </w:rPr>
        <w:t>）</w:t>
      </w:r>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A．作者吃完药后体内正烦闷难安，为排遣孤寂愁闷，于雨后来到东园。</w:t>
      </w:r>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B．作者穿行在东园的小径之上，在或红色或白色的桃花、李花之间往来欣赏。</w:t>
      </w:r>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C．东园中绕着树木仰望，似无所获；可隔溪回头观望，确是一片繁盛景象。</w:t>
      </w:r>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D．尾联写到村村有桃李，家家有柳树，可见作者走到脚酸时正好坐山观景。</w:t>
      </w:r>
    </w:p>
    <w:p>
      <w:pPr>
        <w:pStyle w:val="4"/>
        <w:snapToGrid w:val="0"/>
        <w:spacing w:line="360" w:lineRule="auto"/>
        <w:ind w:firstLine="420" w:firstLineChars="200"/>
        <w:rPr>
          <w:rFonts w:hint="eastAsia" w:asciiTheme="minorEastAsia" w:hAnsiTheme="minorEastAsia" w:cstheme="minorEastAsia"/>
          <w:lang w:eastAsia="zh-CN"/>
        </w:rPr>
      </w:pPr>
      <w:r>
        <w:rPr>
          <w:rFonts w:hint="eastAsia" w:asciiTheme="minorEastAsia" w:hAnsiTheme="minorEastAsia" w:cstheme="minorEastAsia"/>
          <w:lang w:val="en-US" w:eastAsia="zh-CN"/>
        </w:rPr>
        <w:t>4</w:t>
      </w:r>
      <w:r>
        <w:rPr>
          <w:rFonts w:hint="eastAsia" w:asciiTheme="minorEastAsia" w:hAnsiTheme="minorEastAsia" w:eastAsiaTheme="minorEastAsia" w:cstheme="minorEastAsia"/>
        </w:rPr>
        <w:t>．杨万里，号诚斋，他的“诚斋体”风格纯朴，自然活泼。请结合本诗简要分析。</w:t>
      </w:r>
      <w:r>
        <w:rPr>
          <w:rFonts w:hint="eastAsia" w:asciiTheme="minorEastAsia" w:hAnsiTheme="minorEastAsia" w:cstheme="minorEastAsia"/>
          <w:lang w:eastAsia="zh-CN"/>
        </w:rPr>
        <w:t>（</w:t>
      </w:r>
      <w:r>
        <w:rPr>
          <w:rFonts w:hint="eastAsia" w:asciiTheme="minorEastAsia" w:hAnsiTheme="minorEastAsia" w:cstheme="minorEastAsia"/>
          <w:lang w:val="en-US" w:eastAsia="zh-CN"/>
        </w:rPr>
        <w:t>6分</w:t>
      </w:r>
      <w:r>
        <w:rPr>
          <w:rFonts w:hint="eastAsia" w:asciiTheme="minorEastAsia" w:hAnsiTheme="minorEastAsia" w:cstheme="minorEastAsia"/>
          <w:lang w:eastAsia="zh-CN"/>
        </w:rPr>
        <w:t>）</w:t>
      </w:r>
    </w:p>
    <w:p>
      <w:pPr>
        <w:pStyle w:val="4"/>
        <w:snapToGrid w:val="0"/>
        <w:spacing w:line="360" w:lineRule="auto"/>
        <w:ind w:firstLine="420" w:firstLineChars="200"/>
        <w:rPr>
          <w:rFonts w:hint="eastAsia" w:asciiTheme="minorEastAsia" w:hAnsiTheme="minorEastAsia" w:cstheme="minorEastAsia"/>
          <w:lang w:eastAsia="zh-CN"/>
        </w:rPr>
      </w:pPr>
    </w:p>
    <w:p>
      <w:pPr>
        <w:pStyle w:val="4"/>
        <w:snapToGrid w:val="0"/>
        <w:spacing w:line="360" w:lineRule="auto"/>
        <w:rPr>
          <w:rFonts w:hint="eastAsia" w:cs="宋体" w:asciiTheme="minorEastAsia" w:hAnsiTheme="minorEastAsia"/>
          <w:b/>
          <w:bCs/>
          <w:color w:val="000000" w:themeColor="text1"/>
          <w:spacing w:val="4"/>
          <w:kern w:val="10"/>
          <w:szCs w:val="21"/>
          <w:lang w:bidi="ne-NP"/>
          <w14:textFill>
            <w14:solidFill>
              <w14:schemeClr w14:val="tx1"/>
            </w14:solidFill>
          </w14:textFill>
        </w:rPr>
      </w:pPr>
      <w:r>
        <w:rPr>
          <w:rFonts w:hint="eastAsia" w:cs="Times New Roman" w:asciiTheme="minorEastAsia" w:hAnsiTheme="minorEastAsia"/>
          <w:bCs/>
          <w:color w:val="000000" w:themeColor="text1"/>
          <w:szCs w:val="21"/>
          <w14:textFill>
            <w14:solidFill>
              <w14:schemeClr w14:val="tx1"/>
            </w14:solidFill>
          </w14:textFill>
        </w:rPr>
        <w:t>★</w:t>
      </w:r>
      <w:r>
        <w:rPr>
          <w:rFonts w:hint="eastAsia" w:cs="宋体" w:asciiTheme="minorEastAsia" w:hAnsiTheme="minorEastAsia"/>
          <w:b/>
          <w:bCs/>
          <w:color w:val="000000" w:themeColor="text1"/>
          <w:spacing w:val="4"/>
          <w:kern w:val="10"/>
          <w:szCs w:val="21"/>
          <w:lang w:bidi="ne-NP"/>
          <w14:textFill>
            <w14:solidFill>
              <w14:schemeClr w14:val="tx1"/>
            </w14:solidFill>
          </w14:textFill>
        </w:rPr>
        <w:t>三、选做题</w:t>
      </w:r>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imes New Roman" w:hAnsi="Times New Roman" w:cs="Times New Roman"/>
          <w:lang w:val="en-US" w:eastAsia="zh-CN"/>
        </w:rPr>
        <w:t>（三）</w:t>
      </w:r>
      <w:r>
        <w:rPr>
          <w:rFonts w:hint="eastAsia" w:asciiTheme="minorEastAsia" w:hAnsiTheme="minorEastAsia" w:eastAsiaTheme="minorEastAsia" w:cstheme="minorEastAsia"/>
        </w:rPr>
        <w:t>阅读下面这首唐诗，完成后面题目。</w:t>
      </w:r>
    </w:p>
    <w:p>
      <w:pPr>
        <w:pStyle w:val="4"/>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登江中孤屿赠白云先生王迥</w:t>
      </w:r>
    </w:p>
    <w:p>
      <w:pPr>
        <w:pStyle w:val="4"/>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孟浩然</w:t>
      </w:r>
    </w:p>
    <w:p>
      <w:pPr>
        <w:pStyle w:val="4"/>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悠悠清江水，水落沙屿出。</w:t>
      </w:r>
    </w:p>
    <w:p>
      <w:pPr>
        <w:pStyle w:val="4"/>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回潭石下深，绿筱岸傍密。</w:t>
      </w:r>
    </w:p>
    <w:p>
      <w:pPr>
        <w:pStyle w:val="4"/>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鲛人</w:t>
      </w:r>
      <w:r>
        <w:rPr>
          <w:rFonts w:hint="eastAsia" w:asciiTheme="minorEastAsia" w:hAnsiTheme="minorEastAsia" w:eastAsiaTheme="minorEastAsia" w:cstheme="minorEastAsia"/>
          <w:vertAlign w:val="superscript"/>
        </w:rPr>
        <w:t>①</w:t>
      </w:r>
      <w:r>
        <w:rPr>
          <w:rFonts w:hint="eastAsia" w:asciiTheme="minorEastAsia" w:hAnsiTheme="minorEastAsia" w:eastAsiaTheme="minorEastAsia" w:cstheme="minorEastAsia"/>
        </w:rPr>
        <w:t>潜不见，渔父歌自逸。</w:t>
      </w:r>
    </w:p>
    <w:p>
      <w:pPr>
        <w:pStyle w:val="4"/>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忆与君别时，泛舟如昨日。</w:t>
      </w:r>
    </w:p>
    <w:p>
      <w:pPr>
        <w:pStyle w:val="4"/>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夕阳开返照，中坐兴非一。</w:t>
      </w:r>
    </w:p>
    <w:p>
      <w:pPr>
        <w:pStyle w:val="4"/>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南望鹿门山</w:t>
      </w:r>
      <w:r>
        <w:rPr>
          <w:rFonts w:hint="eastAsia" w:asciiTheme="minorEastAsia" w:hAnsiTheme="minorEastAsia" w:eastAsiaTheme="minorEastAsia" w:cstheme="minorEastAsia"/>
          <w:vertAlign w:val="superscript"/>
        </w:rPr>
        <w:t>②</w:t>
      </w:r>
      <w:r>
        <w:rPr>
          <w:rFonts w:hint="eastAsia" w:asciiTheme="minorEastAsia" w:hAnsiTheme="minorEastAsia" w:eastAsiaTheme="minorEastAsia" w:cstheme="minorEastAsia"/>
        </w:rPr>
        <w:t>，归来恨如失。</w:t>
      </w:r>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INCLUDEPICTURE "D:\\2023\\一轮\\语文\\语文 新教材 不显版本\\左括.TIF"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INCLUDEPICTURE  "D:\\2023\\一轮\\语文\\语文 新教材 不显版本\\左括.TIF" \* MERGEFORMATINET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INCLUDEPICTURE  "\\\\李笑影\\d\\2023\\一轮\\语文\\语文 新教材 不显版本\\word\\板块六　古诗阅读与鉴赏\\左括.TIF" \* MERGEFORMATINET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drawing>
          <wp:inline distT="0" distB="0" distL="114300" distR="114300">
            <wp:extent cx="31750" cy="100330"/>
            <wp:effectExtent l="0" t="0" r="6350"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r:link="rId7"/>
                    <a:stretch>
                      <a:fillRect/>
                    </a:stretch>
                  </pic:blipFill>
                  <pic:spPr>
                    <a:xfrm>
                      <a:off x="0" y="0"/>
                      <a:ext cx="31750" cy="100330"/>
                    </a:xfrm>
                    <a:prstGeom prst="rect">
                      <a:avLst/>
                    </a:prstGeom>
                    <a:noFill/>
                    <a:ln>
                      <a:noFill/>
                    </a:ln>
                  </pic:spPr>
                </pic:pic>
              </a:graphicData>
            </a:graphic>
          </wp:inline>
        </w:drawing>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注</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INCLUDEPICTURE "D:\\2023\\一轮\\语文\\语文 新教材 不显版本\\右括.TIF"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INCLUDEPICTURE  "D:\\2023\\一轮\\语文\\语文 新教材 不显版本\\右括.TIF" \* MERGEFORMATINET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INCLUDEPICTURE  "\\\\李笑影\\d\\2023\\一轮\\语文\\语文 新教材 不显版本\\word\\板块六　古诗阅读与鉴赏\\右括.TIF" \* MERGEFORMATINET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drawing>
          <wp:inline distT="0" distB="0" distL="114300" distR="114300">
            <wp:extent cx="31750" cy="100330"/>
            <wp:effectExtent l="0" t="0" r="6350" b="139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r:link="rId9"/>
                    <a:stretch>
                      <a:fillRect/>
                    </a:stretch>
                  </pic:blipFill>
                  <pic:spPr>
                    <a:xfrm>
                      <a:off x="0" y="0"/>
                      <a:ext cx="31750" cy="100330"/>
                    </a:xfrm>
                    <a:prstGeom prst="rect">
                      <a:avLst/>
                    </a:prstGeom>
                    <a:noFill/>
                    <a:ln>
                      <a:noFill/>
                    </a:ln>
                  </pic:spPr>
                </pic:pic>
              </a:graphicData>
            </a:graphic>
          </wp:inline>
        </w:drawing>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①晋代张华《博物志》载：“南海之外有鲛人，水居如鱼，不废织绩，其眼泣则能出珠。”②鹿门山：在襄阳城南三十里，王迥家住于此。</w:t>
      </w:r>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cstheme="minorEastAsia"/>
          <w:lang w:val="en-US" w:eastAsia="zh-CN"/>
        </w:rPr>
        <w:t>5</w:t>
      </w:r>
      <w:r>
        <w:rPr>
          <w:rFonts w:hint="eastAsia" w:asciiTheme="minorEastAsia" w:hAnsiTheme="minorEastAsia" w:eastAsiaTheme="minorEastAsia" w:cstheme="minorEastAsia"/>
        </w:rPr>
        <w:t>．下列对这首诗的理解和赏析，不正确的一项是(　　)</w:t>
      </w:r>
      <w:r>
        <w:rPr>
          <w:rFonts w:hint="eastAsia" w:asciiTheme="minorEastAsia" w:hAnsiTheme="minorEastAsia" w:cstheme="minorEastAsia"/>
          <w:lang w:eastAsia="zh-CN"/>
        </w:rPr>
        <w:t>（</w:t>
      </w:r>
      <w:r>
        <w:rPr>
          <w:rFonts w:hint="eastAsia" w:asciiTheme="minorEastAsia" w:hAnsiTheme="minorEastAsia" w:cstheme="minorEastAsia"/>
          <w:lang w:val="en-US" w:eastAsia="zh-CN"/>
        </w:rPr>
        <w:t>3分</w:t>
      </w:r>
      <w:r>
        <w:rPr>
          <w:rFonts w:hint="eastAsia" w:asciiTheme="minorEastAsia" w:hAnsiTheme="minorEastAsia" w:cstheme="minorEastAsia"/>
          <w:lang w:eastAsia="zh-CN"/>
        </w:rPr>
        <w:t>）</w:t>
      </w:r>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A．本诗和《屈原列传》都借“渔父”这一形象，表达了对现实的不满。</w:t>
      </w:r>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B．第七至十句回忆了与友人泛舟汉江的情景，兴致无穷，不一而足。</w:t>
      </w:r>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C．最后两句中，“望”和“恨”写出了自己悠然神往又怅然若失的心绪。</w:t>
      </w:r>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D．全诗脉络清晰，诗人以游汉江开始，以归家作结，浑然一体，一气呵成。</w:t>
      </w:r>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cstheme="minorEastAsia"/>
          <w:lang w:val="en-US" w:eastAsia="zh-CN"/>
        </w:rPr>
        <w:t>6</w:t>
      </w:r>
      <w:r>
        <w:rPr>
          <w:rFonts w:hint="eastAsia" w:asciiTheme="minorEastAsia" w:hAnsiTheme="minorEastAsia" w:eastAsiaTheme="minorEastAsia" w:cstheme="minorEastAsia"/>
        </w:rPr>
        <w:t>．沈德潜评价孟浩然的诗“语淡而味终不薄”，请结合这首诗作简要分析。</w:t>
      </w:r>
      <w:r>
        <w:rPr>
          <w:rFonts w:hint="eastAsia" w:asciiTheme="minorEastAsia" w:hAnsiTheme="minorEastAsia" w:cstheme="minorEastAsia"/>
          <w:lang w:eastAsia="zh-CN"/>
        </w:rPr>
        <w:t>（</w:t>
      </w:r>
      <w:r>
        <w:rPr>
          <w:rFonts w:hint="eastAsia" w:asciiTheme="minorEastAsia" w:hAnsiTheme="minorEastAsia" w:cstheme="minorEastAsia"/>
          <w:lang w:val="en-US" w:eastAsia="zh-CN"/>
        </w:rPr>
        <w:t>6分</w:t>
      </w:r>
      <w:r>
        <w:rPr>
          <w:rFonts w:hint="eastAsia" w:asciiTheme="minorEastAsia" w:hAnsiTheme="minorEastAsia" w:cstheme="minorEastAsia"/>
          <w:lang w:eastAsia="zh-CN"/>
        </w:rPr>
        <w:t>）</w:t>
      </w:r>
    </w:p>
    <w:p>
      <w:pPr>
        <w:pStyle w:val="4"/>
        <w:snapToGrid w:val="0"/>
        <w:spacing w:line="360" w:lineRule="auto"/>
        <w:ind w:firstLine="420" w:firstLineChars="200"/>
        <w:jc w:val="both"/>
        <w:rPr>
          <w:rFonts w:hint="eastAsia" w:asciiTheme="minorEastAsia" w:hAnsiTheme="minorEastAsia" w:eastAsiaTheme="minorEastAsia" w:cstheme="minorEastAsia"/>
          <w:kern w:val="2"/>
          <w:sz w:val="21"/>
          <w:szCs w:val="21"/>
          <w:lang w:val="en-US" w:eastAsia="zh-CN" w:bidi="ar-SA"/>
        </w:rPr>
      </w:pPr>
    </w:p>
    <w:p>
      <w:pPr>
        <w:pStyle w:val="4"/>
        <w:snapToGrid w:val="0"/>
        <w:spacing w:line="360" w:lineRule="auto"/>
        <w:ind w:firstLine="420" w:firstLineChars="200"/>
        <w:jc w:val="both"/>
        <w:rPr>
          <w:rFonts w:hint="eastAsia" w:ascii="宋体" w:hAnsi="宋体" w:eastAsia="宋体" w:cs="宋体"/>
          <w:kern w:val="2"/>
          <w:sz w:val="21"/>
          <w:szCs w:val="21"/>
          <w:lang w:val="en-US" w:eastAsia="zh-CN" w:bidi="ar-SA"/>
        </w:rPr>
      </w:pPr>
    </w:p>
    <w:p>
      <w:pPr>
        <w:pStyle w:val="4"/>
        <w:snapToGrid w:val="0"/>
        <w:spacing w:line="360" w:lineRule="auto"/>
        <w:rPr>
          <w:rFonts w:hint="default" w:ascii="Times New Roman" w:hAnsi="Times New Roman" w:eastAsia="宋体" w:cs="Times New Roman"/>
          <w:kern w:val="2"/>
          <w:sz w:val="21"/>
          <w:szCs w:val="20"/>
          <w:u w:val="single"/>
          <w:lang w:val="en-US" w:eastAsia="zh-CN" w:bidi="ar-SA"/>
        </w:rPr>
      </w:pPr>
    </w:p>
    <w:p>
      <w:pPr>
        <w:keepNext w:val="0"/>
        <w:keepLines w:val="0"/>
        <w:pageBreakBefore w:val="0"/>
        <w:widowControl w:val="0"/>
        <w:tabs>
          <w:tab w:val="left" w:pos="3261"/>
        </w:tabs>
        <w:kinsoku/>
        <w:wordWrap/>
        <w:overflowPunct/>
        <w:topLinePunct w:val="0"/>
        <w:autoSpaceDE/>
        <w:autoSpaceDN/>
        <w:bidi w:val="0"/>
        <w:adjustRightInd w:val="0"/>
        <w:snapToGrid w:val="0"/>
        <w:spacing w:line="360" w:lineRule="auto"/>
        <w:textAlignment w:val="auto"/>
        <w:rPr>
          <w:rFonts w:cs="Times New Roman" w:asciiTheme="minorEastAsia" w:hAnsiTheme="minorEastAsia"/>
          <w:b/>
          <w:szCs w:val="21"/>
        </w:rPr>
      </w:pPr>
      <w:r>
        <w:rPr>
          <w:rFonts w:hint="eastAsia" w:cs="Times New Roman" w:asciiTheme="minorEastAsia" w:hAnsiTheme="minorEastAsia"/>
          <w:b/>
          <w:szCs w:val="21"/>
        </w:rPr>
        <w:t>四、补充练习</w:t>
      </w:r>
    </w:p>
    <w:p>
      <w:pPr>
        <w:pStyle w:val="4"/>
        <w:snapToGrid w:val="0"/>
        <w:spacing w:line="360" w:lineRule="auto"/>
        <w:ind w:firstLine="210" w:firstLineChars="100"/>
        <w:rPr>
          <w:rFonts w:hint="eastAsia" w:asciiTheme="minorEastAsia" w:hAnsiTheme="minorEastAsia" w:eastAsiaTheme="minorEastAsia" w:cstheme="minorEastAsia"/>
        </w:rPr>
      </w:pPr>
      <w:r>
        <w:rPr>
          <w:rFonts w:hint="eastAsia" w:ascii="Times New Roman" w:hAnsi="Times New Roman" w:cs="Times New Roman"/>
          <w:lang w:val="en-US" w:eastAsia="zh-CN"/>
        </w:rPr>
        <w:t>（四）</w:t>
      </w:r>
      <w:r>
        <w:rPr>
          <w:rFonts w:hint="eastAsia" w:asciiTheme="minorEastAsia" w:hAnsiTheme="minorEastAsia" w:eastAsiaTheme="minorEastAsia" w:cstheme="minorEastAsia"/>
        </w:rPr>
        <w:t>阅读下面这首元曲，完成后面题目。</w:t>
      </w:r>
    </w:p>
    <w:p>
      <w:pPr>
        <w:pStyle w:val="4"/>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山坡羊·闺思</w:t>
      </w:r>
    </w:p>
    <w:p>
      <w:pPr>
        <w:pStyle w:val="4"/>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张可久</w:t>
      </w:r>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云松螺髻，香温鸳被，掩春闺一觉伤春睡。柳花飞，小琼姬，一声“雪下呈祥瑞”，团圆梦儿生唤起。“谁，不做美？</w:t>
      </w:r>
      <w:r>
        <w:rPr>
          <w:rFonts w:hint="eastAsia" w:asciiTheme="minorEastAsia" w:hAnsiTheme="minorEastAsia" w:eastAsiaTheme="minorEastAsia" w:cstheme="minorEastAsia"/>
          <w:em w:val="underDot"/>
        </w:rPr>
        <w:t>呸</w:t>
      </w:r>
      <w:r>
        <w:rPr>
          <w:rFonts w:hint="eastAsia" w:asciiTheme="minorEastAsia" w:hAnsiTheme="minorEastAsia" w:eastAsiaTheme="minorEastAsia" w:cstheme="minorEastAsia"/>
        </w:rPr>
        <w:t>，却是你！”</w:t>
      </w:r>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cstheme="minorEastAsia"/>
          <w:lang w:val="en-US" w:eastAsia="zh-CN"/>
        </w:rPr>
        <w:t>7</w:t>
      </w:r>
      <w:r>
        <w:rPr>
          <w:rFonts w:hint="eastAsia" w:asciiTheme="minorEastAsia" w:hAnsiTheme="minorEastAsia" w:eastAsiaTheme="minorEastAsia" w:cstheme="minorEastAsia"/>
        </w:rPr>
        <w:t>．下列对这首元曲的理解和赏析，不正确的一项是(　　)</w:t>
      </w:r>
      <w:r>
        <w:rPr>
          <w:rFonts w:hint="eastAsia" w:asciiTheme="minorEastAsia" w:hAnsiTheme="minorEastAsia" w:cstheme="minorEastAsia"/>
          <w:lang w:eastAsia="zh-CN"/>
        </w:rPr>
        <w:t>（</w:t>
      </w:r>
      <w:r>
        <w:rPr>
          <w:rFonts w:hint="eastAsia" w:asciiTheme="minorEastAsia" w:hAnsiTheme="minorEastAsia" w:cstheme="minorEastAsia"/>
          <w:lang w:val="en-US" w:eastAsia="zh-CN"/>
        </w:rPr>
        <w:t>3分</w:t>
      </w:r>
      <w:r>
        <w:rPr>
          <w:rFonts w:hint="eastAsia" w:asciiTheme="minorEastAsia" w:hAnsiTheme="minorEastAsia" w:cstheme="minorEastAsia"/>
          <w:lang w:eastAsia="zh-CN"/>
        </w:rPr>
        <w:t>）</w:t>
      </w:r>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A．“山坡羊”是曲牌，标题“闺思”既暗示诗中人的身份，又点明诗歌的题材和主题。</w:t>
      </w:r>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B．“云松”喻女子蓬松的头发，“螺髻”写发型，“伤春”之情实因“闺思”而起。</w:t>
      </w:r>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C．“小琼姬”指美丽的小丫头，“雪”字运用了比喻手法，巧应上文的“柳花飞”。</w:t>
      </w:r>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D．“生”意为“硬生生”，突出小丫头吵醒女主人团圆梦的无情以及女主人的懊恼。</w:t>
      </w:r>
    </w:p>
    <w:p>
      <w:pPr>
        <w:pStyle w:val="4"/>
        <w:snapToGrid w:val="0"/>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cstheme="minorEastAsia"/>
          <w:lang w:val="en-US" w:eastAsia="zh-CN"/>
        </w:rPr>
        <w:t>8</w:t>
      </w:r>
      <w:r>
        <w:rPr>
          <w:rFonts w:hint="eastAsia" w:asciiTheme="minorEastAsia" w:hAnsiTheme="minorEastAsia" w:eastAsiaTheme="minorEastAsia" w:cstheme="minorEastAsia"/>
        </w:rPr>
        <w:t>．有评论者认为曲末的“呸”用语粗俗，应删去。你赞同这种说法吗？请简要说明理由。</w:t>
      </w:r>
      <w:r>
        <w:rPr>
          <w:rFonts w:hint="eastAsia" w:asciiTheme="minorEastAsia" w:hAnsiTheme="minorEastAsia" w:cstheme="minorEastAsia"/>
          <w:lang w:eastAsia="zh-CN"/>
        </w:rPr>
        <w:t>（</w:t>
      </w:r>
      <w:r>
        <w:rPr>
          <w:rFonts w:hint="eastAsia" w:asciiTheme="minorEastAsia" w:hAnsiTheme="minorEastAsia" w:cstheme="minorEastAsia"/>
          <w:lang w:val="en-US" w:eastAsia="zh-CN"/>
        </w:rPr>
        <w:t>6分</w:t>
      </w:r>
      <w:r>
        <w:rPr>
          <w:rFonts w:hint="eastAsia" w:asciiTheme="minorEastAsia" w:hAnsiTheme="minorEastAsia" w:cstheme="minorEastAsia"/>
          <w:lang w:eastAsia="zh-CN"/>
        </w:rPr>
        <w:t>）</w:t>
      </w:r>
    </w:p>
    <w:p>
      <w:pPr>
        <w:pStyle w:val="4"/>
        <w:snapToGrid w:val="0"/>
        <w:spacing w:line="360" w:lineRule="auto"/>
        <w:rPr>
          <w:rFonts w:hint="eastAsia" w:ascii="Times New Roman" w:hAnsi="Times New Roman" w:eastAsia="仿宋_GB2312" w:cs="Times New Roman"/>
          <w:lang w:val="en-US" w:eastAsia="zh-CN"/>
        </w:rPr>
      </w:pPr>
    </w:p>
    <w:p>
      <w:pPr>
        <w:pStyle w:val="4"/>
        <w:snapToGrid w:val="0"/>
        <w:spacing w:line="360" w:lineRule="auto"/>
        <w:rPr>
          <w:rFonts w:hint="eastAsia" w:ascii="Times New Roman" w:hAnsi="Times New Roman" w:eastAsia="仿宋_GB2312" w:cs="Times New Roman"/>
          <w:lang w:val="en-US" w:eastAsia="zh-CN"/>
        </w:rPr>
      </w:pPr>
    </w:p>
    <w:p>
      <w:pPr>
        <w:rPr>
          <w:rFonts w:hint="eastAsia"/>
        </w:rPr>
      </w:pPr>
    </w:p>
    <w:sectPr>
      <w:pgSz w:w="11906" w:h="16838"/>
      <w:pgMar w:top="833" w:right="833" w:bottom="833" w:left="8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191A1"/>
    <w:multiLevelType w:val="singleLevel"/>
    <w:tmpl w:val="CD1191A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MjIxNjllYzA0ZWFiMjZmZGI3NDE2MGZiNTQxZDIifQ=="/>
  </w:docVars>
  <w:rsids>
    <w:rsidRoot w:val="00000000"/>
    <w:rsid w:val="01A124A8"/>
    <w:rsid w:val="196F59F6"/>
    <w:rsid w:val="1BAC102C"/>
    <w:rsid w:val="293A2982"/>
    <w:rsid w:val="2A040CC1"/>
    <w:rsid w:val="3B974B3D"/>
    <w:rsid w:val="4B166911"/>
    <w:rsid w:val="5AE0771F"/>
    <w:rsid w:val="5B0F630F"/>
    <w:rsid w:val="64D0232B"/>
    <w:rsid w:val="6726696F"/>
    <w:rsid w:val="67C44D0B"/>
    <w:rsid w:val="6EE974AF"/>
    <w:rsid w:val="77E62963"/>
    <w:rsid w:val="7C9A145E"/>
    <w:rsid w:val="7EFA5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unhideWhenUsed/>
    <w:qFormat/>
    <w:uiPriority w:val="0"/>
    <w:pPr>
      <w:spacing w:before="100" w:beforeAutospacing="1" w:after="120"/>
    </w:pPr>
    <w:rPr>
      <w:rFonts w:ascii="Calibri" w:hAnsi="Calibri"/>
      <w:szCs w:val="22"/>
    </w:rPr>
  </w:style>
  <w:style w:type="paragraph" w:styleId="4">
    <w:name w:val="Plain Text"/>
    <w:basedOn w:val="1"/>
    <w:qFormat/>
    <w:uiPriority w:val="0"/>
    <w:rPr>
      <w:rFonts w:ascii="宋体" w:hAnsi="Courier New" w:cs="Courier New"/>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unhideWhenUsed/>
    <w:qFormat/>
    <w:uiPriority w:val="99"/>
    <w:pPr>
      <w:spacing w:after="200" w:line="276" w:lineRule="auto"/>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21491;&#25324;.TIF" TargetMode="External"/><Relationship Id="rId8" Type="http://schemas.openxmlformats.org/officeDocument/2006/relationships/image" Target="media/image3.png"/><Relationship Id="rId7" Type="http://schemas.openxmlformats.org/officeDocument/2006/relationships/image" Target="&#24038;&#25324;.TIF" TargetMode="External"/><Relationship Id="rId6" Type="http://schemas.openxmlformats.org/officeDocument/2006/relationships/image" Target="media/image2.png"/><Relationship Id="rId5" Type="http://schemas.openxmlformats.org/officeDocument/2006/relationships/image" Target="B42&#36890;.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2022-12-05T07:54:00Z</dcterms:created>
  <dc:creator>Administrator</dc:creator>
  <cp:lastModifiedBy>姚祥琳</cp:lastModifiedBy>
  <dcterms:modified xsi:type="dcterms:W3CDTF">2023-12-14T07:12:00Z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D1447E9C5A604300857234CF3A6C33BC_13</vt:lpwstr>
  </property>
</Properties>
</file>