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F1" w:rsidRPr="00213E8A" w:rsidRDefault="001174F1" w:rsidP="001174F1">
      <w:pPr>
        <w:spacing w:line="300" w:lineRule="exact"/>
        <w:jc w:val="center"/>
        <w:textAlignment w:val="baseline"/>
        <w:rPr>
          <w:rFonts w:ascii="黑体" w:eastAsia="黑体" w:hAnsi="宋体" w:cs="Times New Roman"/>
          <w:b/>
          <w:color w:val="000000"/>
          <w:sz w:val="28"/>
          <w:szCs w:val="28"/>
        </w:rPr>
      </w:pPr>
      <w:r w:rsidRPr="00213E8A">
        <w:rPr>
          <w:rFonts w:ascii="黑体" w:eastAsia="黑体" w:hAnsi="宋体" w:cs="Times New Roman" w:hint="eastAsia"/>
          <w:b/>
          <w:color w:val="000000"/>
          <w:sz w:val="28"/>
          <w:szCs w:val="28"/>
        </w:rPr>
        <w:t>江苏省仪征中学2023-2024学年度第一学期高三语文学科导学案</w:t>
      </w:r>
    </w:p>
    <w:p w:rsidR="001174F1" w:rsidRPr="00213E8A" w:rsidRDefault="001174F1" w:rsidP="001174F1">
      <w:pPr>
        <w:jc w:val="center"/>
        <w:rPr>
          <w:rFonts w:ascii="黑体" w:eastAsia="黑体" w:hAnsi="黑体" w:cs="Times New Roman"/>
          <w:b/>
          <w:bCs/>
          <w:sz w:val="28"/>
          <w:szCs w:val="28"/>
        </w:rPr>
      </w:pPr>
      <w:r>
        <w:rPr>
          <w:rFonts w:ascii="黑体" w:eastAsia="黑体" w:hAnsi="黑体" w:cs="Times New Roman" w:hint="eastAsia"/>
          <w:b/>
          <w:bCs/>
          <w:sz w:val="28"/>
          <w:szCs w:val="28"/>
        </w:rPr>
        <w:t>修辞手法（应用</w:t>
      </w:r>
      <w:r w:rsidRPr="00213E8A">
        <w:rPr>
          <w:rFonts w:ascii="黑体" w:eastAsia="黑体" w:hAnsi="黑体" w:cs="Times New Roman" w:hint="eastAsia"/>
          <w:b/>
          <w:bCs/>
          <w:sz w:val="28"/>
          <w:szCs w:val="28"/>
        </w:rPr>
        <w:t>修辞）</w:t>
      </w:r>
    </w:p>
    <w:p w:rsidR="001174F1" w:rsidRPr="00213E8A" w:rsidRDefault="001174F1" w:rsidP="001174F1">
      <w:pPr>
        <w:jc w:val="center"/>
        <w:rPr>
          <w:rFonts w:ascii="楷体" w:eastAsia="楷体" w:hAnsi="楷体" w:cs="Times New Roman"/>
          <w:sz w:val="24"/>
          <w:szCs w:val="24"/>
        </w:rPr>
      </w:pPr>
      <w:r w:rsidRPr="00213E8A">
        <w:rPr>
          <w:rFonts w:ascii="楷体" w:eastAsia="楷体" w:hAnsi="楷体" w:cs="Times New Roman" w:hint="eastAsia"/>
          <w:sz w:val="24"/>
          <w:szCs w:val="24"/>
        </w:rPr>
        <w:t>研制人：</w:t>
      </w:r>
      <w:proofErr w:type="gramStart"/>
      <w:r w:rsidRPr="00213E8A">
        <w:rPr>
          <w:rFonts w:ascii="楷体" w:eastAsia="楷体" w:hAnsi="楷体" w:cs="Times New Roman" w:hint="eastAsia"/>
          <w:sz w:val="24"/>
          <w:szCs w:val="24"/>
        </w:rPr>
        <w:t>周标</w:t>
      </w:r>
      <w:proofErr w:type="gramEnd"/>
      <w:r w:rsidRPr="00213E8A">
        <w:rPr>
          <w:rFonts w:ascii="楷体" w:eastAsia="楷体" w:hAnsi="楷体" w:cs="Times New Roman" w:hint="eastAsia"/>
          <w:sz w:val="24"/>
          <w:szCs w:val="24"/>
        </w:rPr>
        <w:t xml:space="preserve">     审核人：周建芸</w:t>
      </w:r>
    </w:p>
    <w:p w:rsidR="001174F1" w:rsidRPr="00213E8A" w:rsidRDefault="001174F1" w:rsidP="001174F1">
      <w:pPr>
        <w:jc w:val="center"/>
        <w:rPr>
          <w:rFonts w:ascii="楷体" w:eastAsia="楷体" w:hAnsi="楷体" w:cs="Times New Roman"/>
          <w:sz w:val="24"/>
          <w:szCs w:val="24"/>
          <w:u w:val="single"/>
        </w:rPr>
      </w:pPr>
      <w:r w:rsidRPr="00213E8A">
        <w:rPr>
          <w:rFonts w:ascii="楷体" w:eastAsia="楷体" w:hAnsi="楷体" w:cs="Times New Roman" w:hint="eastAsia"/>
          <w:sz w:val="24"/>
          <w:szCs w:val="24"/>
        </w:rPr>
        <w:t>班级</w:t>
      </w:r>
      <w:r w:rsidRPr="00213E8A">
        <w:rPr>
          <w:rFonts w:ascii="楷体" w:eastAsia="楷体" w:hAnsi="楷体" w:cs="Times New Roman" w:hint="eastAsia"/>
          <w:sz w:val="24"/>
          <w:szCs w:val="24"/>
          <w:u w:val="single"/>
        </w:rPr>
        <w:t xml:space="preserve">         </w:t>
      </w:r>
      <w:r w:rsidRPr="00213E8A">
        <w:rPr>
          <w:rFonts w:ascii="楷体" w:eastAsia="楷体" w:hAnsi="楷体" w:cs="Times New Roman" w:hint="eastAsia"/>
          <w:sz w:val="24"/>
          <w:szCs w:val="24"/>
        </w:rPr>
        <w:t>姓名</w:t>
      </w:r>
      <w:r w:rsidRPr="00213E8A">
        <w:rPr>
          <w:rFonts w:ascii="楷体" w:eastAsia="楷体" w:hAnsi="楷体" w:cs="Times New Roman" w:hint="eastAsia"/>
          <w:sz w:val="24"/>
          <w:szCs w:val="24"/>
          <w:u w:val="single"/>
        </w:rPr>
        <w:t xml:space="preserve">         </w:t>
      </w:r>
      <w:r w:rsidRPr="00213E8A">
        <w:rPr>
          <w:rFonts w:ascii="楷体" w:eastAsia="楷体" w:hAnsi="楷体" w:cs="Times New Roman" w:hint="eastAsia"/>
          <w:sz w:val="24"/>
          <w:szCs w:val="24"/>
        </w:rPr>
        <w:t>学号</w:t>
      </w:r>
      <w:r w:rsidRPr="00213E8A">
        <w:rPr>
          <w:rFonts w:ascii="楷体" w:eastAsia="楷体" w:hAnsi="楷体" w:cs="Times New Roman" w:hint="eastAsia"/>
          <w:sz w:val="24"/>
          <w:szCs w:val="24"/>
          <w:u w:val="single"/>
        </w:rPr>
        <w:t xml:space="preserve">         </w:t>
      </w:r>
      <w:r w:rsidRPr="00213E8A">
        <w:rPr>
          <w:rFonts w:ascii="楷体" w:eastAsia="楷体" w:hAnsi="楷体" w:cs="Times New Roman" w:hint="eastAsia"/>
          <w:sz w:val="24"/>
          <w:szCs w:val="24"/>
        </w:rPr>
        <w:t>授课日期：2023.</w:t>
      </w:r>
      <w:r>
        <w:rPr>
          <w:rFonts w:ascii="楷体" w:eastAsia="楷体" w:hAnsi="楷体" w:cs="Times New Roman" w:hint="eastAsia"/>
          <w:sz w:val="24"/>
          <w:szCs w:val="24"/>
        </w:rPr>
        <w:t>11.2</w:t>
      </w:r>
      <w:r w:rsidR="00FC1C00">
        <w:rPr>
          <w:rFonts w:ascii="楷体" w:eastAsia="楷体" w:hAnsi="楷体" w:cs="Times New Roman" w:hint="eastAsia"/>
          <w:sz w:val="24"/>
          <w:szCs w:val="24"/>
        </w:rPr>
        <w:t>4</w:t>
      </w:r>
    </w:p>
    <w:p w:rsidR="003550E0" w:rsidRDefault="001250E5" w:rsidP="003550E0">
      <w:pPr>
        <w:pStyle w:val="a0"/>
        <w:spacing w:line="260" w:lineRule="exact"/>
        <w:rPr>
          <w:rFonts w:asciiTheme="minorEastAsia" w:hAnsiTheme="minorEastAsia" w:cs="楷体"/>
          <w:bCs/>
          <w:szCs w:val="21"/>
        </w:rPr>
      </w:pPr>
      <w:r w:rsidRPr="001174F1">
        <w:rPr>
          <w:rFonts w:asciiTheme="minorEastAsia" w:hAnsiTheme="minorEastAsia" w:cs="楷体"/>
          <w:b/>
          <w:szCs w:val="21"/>
        </w:rPr>
        <w:t>本课在课程标准中的表述</w:t>
      </w:r>
      <w:r w:rsidRPr="001174F1">
        <w:rPr>
          <w:rFonts w:asciiTheme="minorEastAsia" w:hAnsiTheme="minorEastAsia" w:cs="楷体"/>
          <w:bCs/>
          <w:szCs w:val="21"/>
        </w:rPr>
        <w:t>：</w:t>
      </w:r>
    </w:p>
    <w:p w:rsidR="00C62A7C" w:rsidRPr="001174F1" w:rsidRDefault="001250E5" w:rsidP="003550E0">
      <w:pPr>
        <w:pStyle w:val="a0"/>
        <w:spacing w:line="260" w:lineRule="exact"/>
        <w:ind w:firstLineChars="200" w:firstLine="420"/>
        <w:rPr>
          <w:szCs w:val="21"/>
        </w:rPr>
      </w:pPr>
      <w:r w:rsidRPr="001174F1">
        <w:rPr>
          <w:rFonts w:ascii="Times New Roman" w:eastAsia="宋体" w:hAnsi="Times New Roman" w:cs="Times New Roman" w:hint="eastAsia"/>
          <w:szCs w:val="21"/>
        </w:rPr>
        <w:t>能围绕所选择的目标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w:t>
      </w:r>
      <w:proofErr w:type="gramStart"/>
      <w:r w:rsidRPr="001174F1">
        <w:rPr>
          <w:rFonts w:ascii="Times New Roman" w:eastAsia="宋体" w:hAnsi="Times New Roman" w:cs="Times New Roman" w:hint="eastAsia"/>
          <w:szCs w:val="21"/>
        </w:rPr>
        <w:t>融汇</w:t>
      </w:r>
      <w:proofErr w:type="gramEnd"/>
      <w:r w:rsidRPr="001174F1">
        <w:rPr>
          <w:rFonts w:ascii="Times New Roman" w:eastAsia="宋体" w:hAnsi="Times New Roman" w:cs="Times New Roman" w:hint="eastAsia"/>
          <w:szCs w:val="21"/>
        </w:rPr>
        <w:t>整合，切实提高语文素养。</w:t>
      </w:r>
    </w:p>
    <w:p w:rsidR="00C62A7C" w:rsidRPr="001174F1" w:rsidRDefault="001250E5">
      <w:pPr>
        <w:numPr>
          <w:ilvl w:val="0"/>
          <w:numId w:val="2"/>
        </w:numPr>
        <w:snapToGrid w:val="0"/>
        <w:spacing w:line="306" w:lineRule="exact"/>
        <w:rPr>
          <w:rFonts w:ascii="宋体" w:hAnsi="宋体"/>
          <w:b/>
          <w:szCs w:val="21"/>
        </w:rPr>
      </w:pPr>
      <w:r w:rsidRPr="001174F1">
        <w:rPr>
          <w:rFonts w:ascii="宋体" w:hAnsi="宋体" w:hint="eastAsia"/>
          <w:b/>
          <w:szCs w:val="21"/>
        </w:rPr>
        <w:t>素养导航</w:t>
      </w:r>
    </w:p>
    <w:p w:rsidR="00C62A7C" w:rsidRPr="001174F1" w:rsidRDefault="001250E5">
      <w:pPr>
        <w:pStyle w:val="a0"/>
        <w:ind w:firstLineChars="200" w:firstLine="420"/>
        <w:rPr>
          <w:szCs w:val="21"/>
        </w:rPr>
      </w:pPr>
      <w:r w:rsidRPr="001174F1">
        <w:rPr>
          <w:rFonts w:ascii="Times New Roman" w:hAnsi="Times New Roman" w:cs="Times New Roman"/>
          <w:szCs w:val="21"/>
        </w:rPr>
        <w:t>新课标、新高考都非常重视语言建构和运用这一核心素养，正确运用修辞手法就是这一核心素养中的一个重要内容。</w:t>
      </w:r>
      <w:r w:rsidRPr="001174F1">
        <w:rPr>
          <w:rFonts w:ascii="Times New Roman" w:hAnsi="Times New Roman" w:cs="Times New Roman"/>
          <w:szCs w:val="21"/>
        </w:rPr>
        <w:t>2020</w:t>
      </w:r>
      <w:r w:rsidRPr="001174F1">
        <w:rPr>
          <w:rFonts w:ascii="Times New Roman" w:hAnsi="Times New Roman" w:cs="Times New Roman"/>
          <w:szCs w:val="21"/>
        </w:rPr>
        <w:t>年</w:t>
      </w:r>
      <w:r w:rsidRPr="001174F1">
        <w:rPr>
          <w:rFonts w:ascii="Times New Roman" w:hAnsi="Times New Roman" w:cs="Times New Roman" w:hint="eastAsia"/>
          <w:szCs w:val="21"/>
        </w:rPr>
        <w:t>、</w:t>
      </w:r>
      <w:r w:rsidRPr="001174F1">
        <w:rPr>
          <w:rFonts w:ascii="Times New Roman" w:hAnsi="Times New Roman" w:cs="Times New Roman" w:hint="eastAsia"/>
          <w:szCs w:val="21"/>
        </w:rPr>
        <w:t>2021</w:t>
      </w:r>
      <w:r w:rsidRPr="001174F1">
        <w:rPr>
          <w:rFonts w:ascii="Times New Roman" w:hAnsi="Times New Roman" w:cs="Times New Roman" w:hint="eastAsia"/>
          <w:szCs w:val="21"/>
        </w:rPr>
        <w:t>年</w:t>
      </w:r>
      <w:r w:rsidRPr="001174F1">
        <w:rPr>
          <w:rFonts w:ascii="Times New Roman" w:hAnsi="Times New Roman" w:cs="Times New Roman"/>
          <w:szCs w:val="21"/>
        </w:rPr>
        <w:t>新高考全国卷</w:t>
      </w:r>
      <w:r w:rsidRPr="001174F1">
        <w:rPr>
          <w:rFonts w:hAnsi="宋体" w:cs="Times New Roman"/>
          <w:szCs w:val="21"/>
        </w:rPr>
        <w:t>Ⅰ</w:t>
      </w:r>
      <w:r w:rsidRPr="001174F1">
        <w:rPr>
          <w:rFonts w:ascii="Times New Roman" w:hAnsi="Times New Roman" w:cs="Times New Roman"/>
          <w:szCs w:val="21"/>
        </w:rPr>
        <w:t>均单独设题考查，而且</w:t>
      </w:r>
      <w:proofErr w:type="gramStart"/>
      <w:r w:rsidRPr="001174F1">
        <w:rPr>
          <w:rFonts w:ascii="Times New Roman" w:hAnsi="Times New Roman" w:cs="Times New Roman"/>
          <w:szCs w:val="21"/>
        </w:rPr>
        <w:t>题型很</w:t>
      </w:r>
      <w:proofErr w:type="gramEnd"/>
      <w:r w:rsidRPr="001174F1">
        <w:rPr>
          <w:rFonts w:ascii="Times New Roman" w:hAnsi="Times New Roman" w:cs="Times New Roman"/>
          <w:szCs w:val="21"/>
        </w:rPr>
        <w:t>新颖。高考命题启示我们在复习过程中，修辞手法的复习不只是在辨认修辞手法，分析修辞句的作用，更要注意分析修辞句在语境中的本质特性。这样，既可以扮靓我们的语言，又强化了语言这一核心素养，提高了我们的审美素养。</w:t>
      </w:r>
    </w:p>
    <w:p w:rsidR="00C62A7C" w:rsidRPr="001174F1" w:rsidRDefault="001250E5">
      <w:pPr>
        <w:numPr>
          <w:ilvl w:val="0"/>
          <w:numId w:val="3"/>
        </w:numPr>
        <w:snapToGrid w:val="0"/>
        <w:spacing w:line="360" w:lineRule="exact"/>
        <w:rPr>
          <w:szCs w:val="21"/>
        </w:rPr>
      </w:pPr>
      <w:r w:rsidRPr="001174F1">
        <w:rPr>
          <w:rFonts w:ascii="宋体" w:hAnsi="宋体" w:cs="宋体" w:hint="eastAsia"/>
          <w:b/>
          <w:kern w:val="0"/>
          <w:szCs w:val="21"/>
        </w:rPr>
        <w:t>内容导读</w:t>
      </w:r>
    </w:p>
    <w:p w:rsidR="00C62A7C" w:rsidRPr="001174F1" w:rsidRDefault="001250E5">
      <w:pPr>
        <w:pStyle w:val="a4"/>
        <w:tabs>
          <w:tab w:val="left" w:pos="3402"/>
        </w:tabs>
        <w:snapToGrid w:val="0"/>
        <w:ind w:firstLine="420"/>
        <w:rPr>
          <w:b/>
          <w:bCs/>
          <w:szCs w:val="21"/>
        </w:rPr>
      </w:pPr>
      <w:r w:rsidRPr="001174F1">
        <w:rPr>
          <w:rFonts w:hint="eastAsia"/>
          <w:b/>
          <w:bCs/>
          <w:szCs w:val="21"/>
        </w:rPr>
        <w:t>补充常用修辞手法：</w:t>
      </w:r>
    </w:p>
    <w:p w:rsidR="00C62A7C" w:rsidRPr="001174F1" w:rsidRDefault="001250E5">
      <w:pPr>
        <w:pStyle w:val="a4"/>
        <w:tabs>
          <w:tab w:val="left" w:pos="3402"/>
        </w:tabs>
        <w:snapToGrid w:val="0"/>
        <w:ind w:firstLine="420"/>
        <w:rPr>
          <w:b/>
          <w:bCs/>
          <w:szCs w:val="21"/>
        </w:rPr>
      </w:pPr>
      <w:r w:rsidRPr="001174F1">
        <w:rPr>
          <w:rFonts w:hint="eastAsia"/>
          <w:b/>
          <w:bCs/>
          <w:szCs w:val="21"/>
        </w:rPr>
        <w:t>1.引用</w:t>
      </w:r>
    </w:p>
    <w:p w:rsidR="00C62A7C" w:rsidRPr="001174F1" w:rsidRDefault="001250E5">
      <w:pPr>
        <w:pStyle w:val="a4"/>
        <w:tabs>
          <w:tab w:val="left" w:pos="3402"/>
        </w:tabs>
        <w:snapToGrid w:val="0"/>
        <w:ind w:firstLine="420"/>
        <w:rPr>
          <w:szCs w:val="21"/>
        </w:rPr>
      </w:pPr>
      <w:r w:rsidRPr="001174F1">
        <w:rPr>
          <w:szCs w:val="21"/>
        </w:rPr>
        <w:t>是指在说话或写作中引用现成的话，以表达自己思想感情的修辞方法。可使文章言简意赅，有助于说理抒情；又可增加文采，增强表现力。</w:t>
      </w:r>
    </w:p>
    <w:tbl>
      <w:tblPr>
        <w:tblStyle w:val="a8"/>
        <w:tblW w:w="8919" w:type="dxa"/>
        <w:tblLook w:val="04A0" w:firstRow="1" w:lastRow="0" w:firstColumn="1" w:lastColumn="0" w:noHBand="0" w:noVBand="1"/>
      </w:tblPr>
      <w:tblGrid>
        <w:gridCol w:w="674"/>
        <w:gridCol w:w="768"/>
        <w:gridCol w:w="7477"/>
      </w:tblGrid>
      <w:tr w:rsidR="00C62A7C" w:rsidRPr="001174F1">
        <w:trPr>
          <w:trHeight w:val="677"/>
        </w:trPr>
        <w:tc>
          <w:tcPr>
            <w:tcW w:w="674" w:type="dxa"/>
            <w:vMerge w:val="restart"/>
            <w:vAlign w:val="center"/>
          </w:tcPr>
          <w:p w:rsidR="00C62A7C" w:rsidRPr="001174F1" w:rsidRDefault="001250E5">
            <w:pPr>
              <w:pStyle w:val="a4"/>
              <w:tabs>
                <w:tab w:val="left" w:pos="3402"/>
              </w:tabs>
              <w:snapToGrid w:val="0"/>
              <w:jc w:val="center"/>
              <w:rPr>
                <w:b/>
                <w:bCs/>
                <w:szCs w:val="21"/>
              </w:rPr>
            </w:pPr>
            <w:r w:rsidRPr="001174F1">
              <w:rPr>
                <w:rFonts w:hint="eastAsia"/>
                <w:b/>
                <w:bCs/>
                <w:szCs w:val="21"/>
              </w:rPr>
              <w:t>引用</w:t>
            </w:r>
          </w:p>
        </w:tc>
        <w:tc>
          <w:tcPr>
            <w:tcW w:w="768" w:type="dxa"/>
            <w:vMerge w:val="restart"/>
            <w:vAlign w:val="center"/>
          </w:tcPr>
          <w:p w:rsidR="00C62A7C" w:rsidRPr="001174F1" w:rsidRDefault="001250E5">
            <w:pPr>
              <w:pStyle w:val="a4"/>
              <w:tabs>
                <w:tab w:val="left" w:pos="3402"/>
              </w:tabs>
              <w:snapToGrid w:val="0"/>
              <w:jc w:val="center"/>
              <w:rPr>
                <w:szCs w:val="21"/>
              </w:rPr>
            </w:pPr>
            <w:r w:rsidRPr="001174F1">
              <w:rPr>
                <w:szCs w:val="21"/>
              </w:rPr>
              <w:t>明引</w:t>
            </w:r>
          </w:p>
          <w:p w:rsidR="00C62A7C" w:rsidRPr="001174F1" w:rsidRDefault="00C62A7C">
            <w:pPr>
              <w:pStyle w:val="a4"/>
              <w:tabs>
                <w:tab w:val="left" w:pos="3402"/>
              </w:tabs>
              <w:snapToGrid w:val="0"/>
              <w:jc w:val="center"/>
              <w:rPr>
                <w:szCs w:val="21"/>
              </w:rPr>
            </w:pPr>
          </w:p>
        </w:tc>
        <w:tc>
          <w:tcPr>
            <w:tcW w:w="7477" w:type="dxa"/>
            <w:vAlign w:val="center"/>
          </w:tcPr>
          <w:p w:rsidR="00C62A7C" w:rsidRPr="001174F1" w:rsidRDefault="001250E5">
            <w:pPr>
              <w:pStyle w:val="a4"/>
              <w:tabs>
                <w:tab w:val="left" w:pos="3402"/>
              </w:tabs>
              <w:snapToGrid w:val="0"/>
              <w:rPr>
                <w:szCs w:val="21"/>
              </w:rPr>
            </w:pPr>
            <w:r w:rsidRPr="001174F1">
              <w:rPr>
                <w:szCs w:val="21"/>
              </w:rPr>
              <w:t>指直接引用原文，并加上引号，或者是只引用原文大意，不加引号，但是都注明原文的出处。</w:t>
            </w:r>
          </w:p>
        </w:tc>
      </w:tr>
      <w:tr w:rsidR="00C62A7C" w:rsidRPr="001174F1">
        <w:trPr>
          <w:trHeight w:val="254"/>
        </w:trPr>
        <w:tc>
          <w:tcPr>
            <w:tcW w:w="674" w:type="dxa"/>
            <w:vMerge/>
          </w:tcPr>
          <w:p w:rsidR="00C62A7C" w:rsidRPr="001174F1" w:rsidRDefault="00C62A7C">
            <w:pPr>
              <w:pStyle w:val="a4"/>
              <w:tabs>
                <w:tab w:val="left" w:pos="3402"/>
              </w:tabs>
              <w:snapToGrid w:val="0"/>
              <w:rPr>
                <w:b/>
                <w:bCs/>
                <w:szCs w:val="21"/>
              </w:rPr>
            </w:pPr>
          </w:p>
        </w:tc>
        <w:tc>
          <w:tcPr>
            <w:tcW w:w="768" w:type="dxa"/>
            <w:vMerge/>
          </w:tcPr>
          <w:p w:rsidR="00C62A7C" w:rsidRPr="001174F1" w:rsidRDefault="00C62A7C">
            <w:pPr>
              <w:pStyle w:val="a4"/>
              <w:tabs>
                <w:tab w:val="left" w:pos="3402"/>
              </w:tabs>
              <w:snapToGrid w:val="0"/>
              <w:rPr>
                <w:szCs w:val="21"/>
              </w:rPr>
            </w:pPr>
          </w:p>
        </w:tc>
        <w:tc>
          <w:tcPr>
            <w:tcW w:w="7477" w:type="dxa"/>
            <w:vAlign w:val="center"/>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孔子曰：</w:t>
            </w:r>
            <w:r w:rsidR="001250E5" w:rsidRPr="00B11355">
              <w:rPr>
                <w:rFonts w:asciiTheme="majorEastAsia" w:eastAsiaTheme="majorEastAsia" w:hAnsiTheme="majorEastAsia"/>
                <w:szCs w:val="21"/>
              </w:rPr>
              <w:t>“三人行，必有我师。”</w:t>
            </w:r>
            <w:r w:rsidR="001250E5" w:rsidRPr="001174F1">
              <w:rPr>
                <w:szCs w:val="21"/>
              </w:rPr>
              <w:t>是故弟子不必如师，师不必贤于弟子。</w:t>
            </w:r>
          </w:p>
        </w:tc>
      </w:tr>
      <w:tr w:rsidR="00C62A7C" w:rsidRPr="001174F1">
        <w:trPr>
          <w:trHeight w:val="432"/>
        </w:trPr>
        <w:tc>
          <w:tcPr>
            <w:tcW w:w="674" w:type="dxa"/>
            <w:vMerge/>
          </w:tcPr>
          <w:p w:rsidR="00C62A7C" w:rsidRPr="001174F1" w:rsidRDefault="00C62A7C">
            <w:pPr>
              <w:pStyle w:val="a4"/>
              <w:tabs>
                <w:tab w:val="left" w:pos="3402"/>
              </w:tabs>
              <w:snapToGrid w:val="0"/>
              <w:rPr>
                <w:b/>
                <w:bCs/>
                <w:szCs w:val="21"/>
              </w:rPr>
            </w:pPr>
          </w:p>
        </w:tc>
        <w:tc>
          <w:tcPr>
            <w:tcW w:w="768" w:type="dxa"/>
            <w:vMerge w:val="restart"/>
            <w:vAlign w:val="center"/>
          </w:tcPr>
          <w:p w:rsidR="00C62A7C" w:rsidRPr="001174F1" w:rsidRDefault="001250E5">
            <w:pPr>
              <w:pStyle w:val="a4"/>
              <w:tabs>
                <w:tab w:val="left" w:pos="3402"/>
              </w:tabs>
              <w:snapToGrid w:val="0"/>
              <w:jc w:val="center"/>
              <w:rPr>
                <w:szCs w:val="21"/>
              </w:rPr>
            </w:pPr>
            <w:r w:rsidRPr="001174F1">
              <w:rPr>
                <w:szCs w:val="21"/>
              </w:rPr>
              <w:t>暗引</w:t>
            </w:r>
          </w:p>
          <w:p w:rsidR="00C62A7C" w:rsidRPr="001174F1" w:rsidRDefault="00C62A7C">
            <w:pPr>
              <w:pStyle w:val="a4"/>
              <w:tabs>
                <w:tab w:val="left" w:pos="3402"/>
              </w:tabs>
              <w:snapToGrid w:val="0"/>
              <w:jc w:val="center"/>
              <w:rPr>
                <w:szCs w:val="21"/>
              </w:rPr>
            </w:pPr>
          </w:p>
        </w:tc>
        <w:tc>
          <w:tcPr>
            <w:tcW w:w="7477" w:type="dxa"/>
            <w:vAlign w:val="center"/>
          </w:tcPr>
          <w:p w:rsidR="00C62A7C" w:rsidRPr="001174F1" w:rsidRDefault="001250E5">
            <w:pPr>
              <w:pStyle w:val="a4"/>
              <w:tabs>
                <w:tab w:val="left" w:pos="3402"/>
              </w:tabs>
              <w:snapToGrid w:val="0"/>
              <w:rPr>
                <w:szCs w:val="21"/>
              </w:rPr>
            </w:pPr>
            <w:r w:rsidRPr="001174F1">
              <w:rPr>
                <w:szCs w:val="21"/>
              </w:rPr>
              <w:t>指不说明引文出处，而将其编织在自己的话语中，或是引用原句，或是只引大意。</w:t>
            </w:r>
          </w:p>
        </w:tc>
      </w:tr>
      <w:tr w:rsidR="00C62A7C" w:rsidRPr="001174F1">
        <w:trPr>
          <w:trHeight w:val="297"/>
        </w:trPr>
        <w:tc>
          <w:tcPr>
            <w:tcW w:w="674" w:type="dxa"/>
            <w:vMerge/>
          </w:tcPr>
          <w:p w:rsidR="00C62A7C" w:rsidRPr="001174F1" w:rsidRDefault="00C62A7C">
            <w:pPr>
              <w:pStyle w:val="a4"/>
              <w:tabs>
                <w:tab w:val="left" w:pos="3402"/>
              </w:tabs>
              <w:snapToGrid w:val="0"/>
              <w:rPr>
                <w:b/>
                <w:bCs/>
                <w:szCs w:val="21"/>
              </w:rPr>
            </w:pPr>
          </w:p>
        </w:tc>
        <w:tc>
          <w:tcPr>
            <w:tcW w:w="768" w:type="dxa"/>
            <w:vMerge/>
          </w:tcPr>
          <w:p w:rsidR="00C62A7C" w:rsidRPr="001174F1" w:rsidRDefault="00C62A7C">
            <w:pPr>
              <w:pStyle w:val="a4"/>
              <w:tabs>
                <w:tab w:val="left" w:pos="3402"/>
              </w:tabs>
              <w:snapToGrid w:val="0"/>
              <w:rPr>
                <w:szCs w:val="21"/>
              </w:rPr>
            </w:pPr>
          </w:p>
        </w:tc>
        <w:tc>
          <w:tcPr>
            <w:tcW w:w="7477" w:type="dxa"/>
            <w:vAlign w:val="center"/>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失败乃成功之母，你千万不要气馁。</w:t>
            </w:r>
          </w:p>
        </w:tc>
      </w:tr>
    </w:tbl>
    <w:p w:rsidR="00C62A7C" w:rsidRPr="001174F1" w:rsidRDefault="001250E5">
      <w:pPr>
        <w:pStyle w:val="a4"/>
        <w:tabs>
          <w:tab w:val="left" w:pos="3402"/>
        </w:tabs>
        <w:snapToGrid w:val="0"/>
        <w:ind w:firstLineChars="200" w:firstLine="422"/>
        <w:rPr>
          <w:b/>
          <w:bCs/>
          <w:szCs w:val="21"/>
        </w:rPr>
      </w:pPr>
      <w:r w:rsidRPr="001174F1">
        <w:rPr>
          <w:rFonts w:hint="eastAsia"/>
          <w:b/>
          <w:bCs/>
          <w:szCs w:val="21"/>
        </w:rPr>
        <w:t>2.反语</w:t>
      </w:r>
    </w:p>
    <w:p w:rsidR="00C62A7C" w:rsidRPr="001174F1" w:rsidRDefault="001250E5">
      <w:pPr>
        <w:pStyle w:val="a4"/>
        <w:tabs>
          <w:tab w:val="left" w:pos="3402"/>
        </w:tabs>
        <w:snapToGrid w:val="0"/>
        <w:rPr>
          <w:szCs w:val="21"/>
        </w:rPr>
      </w:pPr>
      <w:r w:rsidRPr="001174F1">
        <w:rPr>
          <w:rFonts w:hint="eastAsia"/>
          <w:b/>
          <w:bCs/>
          <w:szCs w:val="21"/>
        </w:rPr>
        <w:t xml:space="preserve">    </w:t>
      </w:r>
      <w:r w:rsidRPr="001174F1">
        <w:rPr>
          <w:rFonts w:hint="eastAsia"/>
          <w:szCs w:val="21"/>
        </w:rPr>
        <w:t>是指正话反说或反话正说，即通常所说的“说反话”，运用跟本意相反的词语来表达此意，却含有否定、讽刺以及嘲弄的意思，是一种带有强烈感情色彩的修辞方法。</w:t>
      </w:r>
    </w:p>
    <w:tbl>
      <w:tblPr>
        <w:tblStyle w:val="a8"/>
        <w:tblW w:w="8958" w:type="dxa"/>
        <w:tblLook w:val="04A0" w:firstRow="1" w:lastRow="0" w:firstColumn="1" w:lastColumn="0" w:noHBand="0" w:noVBand="1"/>
      </w:tblPr>
      <w:tblGrid>
        <w:gridCol w:w="734"/>
        <w:gridCol w:w="1201"/>
        <w:gridCol w:w="7023"/>
      </w:tblGrid>
      <w:tr w:rsidR="00C62A7C" w:rsidRPr="001174F1">
        <w:trPr>
          <w:trHeight w:val="972"/>
        </w:trPr>
        <w:tc>
          <w:tcPr>
            <w:tcW w:w="734" w:type="dxa"/>
            <w:vMerge w:val="restart"/>
            <w:vAlign w:val="center"/>
          </w:tcPr>
          <w:p w:rsidR="00C62A7C" w:rsidRPr="001174F1" w:rsidRDefault="001250E5">
            <w:pPr>
              <w:pStyle w:val="a4"/>
              <w:tabs>
                <w:tab w:val="left" w:pos="3402"/>
              </w:tabs>
              <w:snapToGrid w:val="0"/>
              <w:jc w:val="center"/>
              <w:rPr>
                <w:b/>
                <w:bCs/>
                <w:szCs w:val="21"/>
              </w:rPr>
            </w:pPr>
            <w:r w:rsidRPr="001174F1">
              <w:rPr>
                <w:rFonts w:hint="eastAsia"/>
                <w:b/>
                <w:bCs/>
                <w:szCs w:val="21"/>
              </w:rPr>
              <w:t>反语</w:t>
            </w:r>
          </w:p>
        </w:tc>
        <w:tc>
          <w:tcPr>
            <w:tcW w:w="1201" w:type="dxa"/>
            <w:vAlign w:val="center"/>
          </w:tcPr>
          <w:p w:rsidR="00C62A7C" w:rsidRPr="001174F1" w:rsidRDefault="001250E5">
            <w:pPr>
              <w:pStyle w:val="a4"/>
              <w:tabs>
                <w:tab w:val="left" w:pos="3402"/>
              </w:tabs>
              <w:snapToGrid w:val="0"/>
              <w:jc w:val="center"/>
              <w:rPr>
                <w:szCs w:val="21"/>
              </w:rPr>
            </w:pPr>
            <w:r w:rsidRPr="001174F1">
              <w:rPr>
                <w:rFonts w:hint="eastAsia"/>
                <w:szCs w:val="21"/>
              </w:rPr>
              <w:t>正话反说</w:t>
            </w:r>
          </w:p>
          <w:p w:rsidR="00C62A7C" w:rsidRPr="001174F1" w:rsidRDefault="00C62A7C">
            <w:pPr>
              <w:pStyle w:val="a4"/>
              <w:tabs>
                <w:tab w:val="left" w:pos="3402"/>
              </w:tabs>
              <w:snapToGrid w:val="0"/>
              <w:jc w:val="center"/>
              <w:rPr>
                <w:szCs w:val="21"/>
              </w:rPr>
            </w:pPr>
          </w:p>
        </w:tc>
        <w:tc>
          <w:tcPr>
            <w:tcW w:w="7023" w:type="dxa"/>
            <w:vAlign w:val="center"/>
          </w:tcPr>
          <w:p w:rsidR="00C62A7C" w:rsidRPr="001174F1" w:rsidRDefault="00B11355">
            <w:pPr>
              <w:pStyle w:val="a4"/>
              <w:tabs>
                <w:tab w:val="left" w:pos="3402"/>
              </w:tabs>
              <w:snapToGrid w:val="0"/>
              <w:rPr>
                <w:szCs w:val="21"/>
              </w:rPr>
            </w:pPr>
            <w:r>
              <w:rPr>
                <w:rFonts w:hint="eastAsia"/>
                <w:szCs w:val="21"/>
              </w:rPr>
              <w:t>例如：</w:t>
            </w:r>
            <w:r w:rsidR="001250E5" w:rsidRPr="001174F1">
              <w:rPr>
                <w:rFonts w:hint="eastAsia"/>
                <w:szCs w:val="21"/>
              </w:rPr>
              <w:t>当三个女子从容地辗转于文明人反文明的枪弹的攒射中的时候，这是怎样的一个惊心动魄的伟大啊！中国军人的屠戮妇婴的伟绩，八</w:t>
            </w:r>
            <w:proofErr w:type="gramStart"/>
            <w:r w:rsidR="001250E5" w:rsidRPr="001174F1">
              <w:rPr>
                <w:rFonts w:hint="eastAsia"/>
                <w:szCs w:val="21"/>
              </w:rPr>
              <w:t>国联国惩创</w:t>
            </w:r>
            <w:proofErr w:type="gramEnd"/>
            <w:r w:rsidR="001250E5" w:rsidRPr="001174F1">
              <w:rPr>
                <w:rFonts w:hint="eastAsia"/>
                <w:szCs w:val="21"/>
              </w:rPr>
              <w:t>学生的武功，不幸全被这几缕血痕抹煞了。</w:t>
            </w:r>
          </w:p>
        </w:tc>
      </w:tr>
      <w:tr w:rsidR="00C62A7C" w:rsidRPr="001174F1">
        <w:trPr>
          <w:trHeight w:val="380"/>
        </w:trPr>
        <w:tc>
          <w:tcPr>
            <w:tcW w:w="734" w:type="dxa"/>
            <w:vMerge/>
            <w:vAlign w:val="center"/>
          </w:tcPr>
          <w:p w:rsidR="00C62A7C" w:rsidRPr="001174F1" w:rsidRDefault="00C62A7C">
            <w:pPr>
              <w:pStyle w:val="a4"/>
              <w:tabs>
                <w:tab w:val="left" w:pos="3402"/>
              </w:tabs>
              <w:snapToGrid w:val="0"/>
              <w:rPr>
                <w:b/>
                <w:bCs/>
                <w:szCs w:val="21"/>
              </w:rPr>
            </w:pPr>
          </w:p>
        </w:tc>
        <w:tc>
          <w:tcPr>
            <w:tcW w:w="1201" w:type="dxa"/>
            <w:vAlign w:val="center"/>
          </w:tcPr>
          <w:p w:rsidR="00C62A7C" w:rsidRPr="001174F1" w:rsidRDefault="001250E5">
            <w:pPr>
              <w:pStyle w:val="a4"/>
              <w:tabs>
                <w:tab w:val="left" w:pos="3402"/>
              </w:tabs>
              <w:snapToGrid w:val="0"/>
              <w:jc w:val="center"/>
              <w:rPr>
                <w:szCs w:val="21"/>
              </w:rPr>
            </w:pPr>
            <w:r w:rsidRPr="001174F1">
              <w:rPr>
                <w:rFonts w:hint="eastAsia"/>
                <w:szCs w:val="21"/>
              </w:rPr>
              <w:t>反话正说</w:t>
            </w:r>
          </w:p>
        </w:tc>
        <w:tc>
          <w:tcPr>
            <w:tcW w:w="7023" w:type="dxa"/>
            <w:vAlign w:val="center"/>
          </w:tcPr>
          <w:p w:rsidR="00C62A7C" w:rsidRPr="001174F1" w:rsidRDefault="00B11355">
            <w:pPr>
              <w:pStyle w:val="a4"/>
              <w:tabs>
                <w:tab w:val="left" w:pos="3402"/>
              </w:tabs>
              <w:snapToGrid w:val="0"/>
              <w:rPr>
                <w:szCs w:val="21"/>
              </w:rPr>
            </w:pPr>
            <w:r>
              <w:rPr>
                <w:rFonts w:hint="eastAsia"/>
                <w:szCs w:val="21"/>
              </w:rPr>
              <w:t>例如：</w:t>
            </w:r>
            <w:r w:rsidR="001250E5" w:rsidRPr="001174F1">
              <w:rPr>
                <w:rFonts w:hint="eastAsia"/>
                <w:szCs w:val="21"/>
              </w:rPr>
              <w:t>几个女人有点失望，有点伤心，各人在心里骂着自己的狠心贼。</w:t>
            </w:r>
          </w:p>
        </w:tc>
      </w:tr>
    </w:tbl>
    <w:p w:rsidR="00C62A7C" w:rsidRPr="001174F1" w:rsidRDefault="001250E5">
      <w:pPr>
        <w:pStyle w:val="a4"/>
        <w:tabs>
          <w:tab w:val="left" w:pos="3402"/>
        </w:tabs>
        <w:snapToGrid w:val="0"/>
        <w:ind w:firstLineChars="200" w:firstLine="422"/>
        <w:rPr>
          <w:b/>
          <w:bCs/>
          <w:szCs w:val="21"/>
        </w:rPr>
      </w:pPr>
      <w:r w:rsidRPr="001174F1">
        <w:rPr>
          <w:rFonts w:hint="eastAsia"/>
          <w:b/>
          <w:bCs/>
          <w:szCs w:val="21"/>
        </w:rPr>
        <w:t>3.通感</w:t>
      </w:r>
    </w:p>
    <w:p w:rsidR="00C62A7C" w:rsidRPr="001174F1" w:rsidRDefault="001250E5">
      <w:pPr>
        <w:pStyle w:val="a4"/>
        <w:tabs>
          <w:tab w:val="left" w:pos="3402"/>
        </w:tabs>
        <w:snapToGrid w:val="0"/>
        <w:ind w:firstLineChars="200" w:firstLine="420"/>
        <w:rPr>
          <w:szCs w:val="21"/>
        </w:rPr>
      </w:pPr>
      <w:r w:rsidRPr="001174F1">
        <w:rPr>
          <w:szCs w:val="21"/>
        </w:rPr>
        <w:t>通感又叫</w:t>
      </w:r>
      <w:r w:rsidRPr="00B11355">
        <w:rPr>
          <w:rFonts w:asciiTheme="majorEastAsia" w:eastAsiaTheme="majorEastAsia" w:hAnsiTheme="majorEastAsia"/>
          <w:szCs w:val="21"/>
        </w:rPr>
        <w:t>“移觉”，</w:t>
      </w:r>
      <w:r w:rsidRPr="001174F1">
        <w:rPr>
          <w:szCs w:val="21"/>
        </w:rPr>
        <w:t>是在描述客观事物时，用形象的语言使感觉转移，将人的视觉、嗅觉、味觉、触觉、听觉等不同感觉互相沟通、交错，彼此挪移转换，将本来表示</w:t>
      </w:r>
      <w:proofErr w:type="gramStart"/>
      <w:r w:rsidRPr="001174F1">
        <w:rPr>
          <w:szCs w:val="21"/>
        </w:rPr>
        <w:t>甲感觉</w:t>
      </w:r>
      <w:proofErr w:type="gramEnd"/>
      <w:r w:rsidRPr="001174F1">
        <w:rPr>
          <w:szCs w:val="21"/>
        </w:rPr>
        <w:t>的词语移用来表示乙感觉，使意象更为活泼、新奇的一种修辞格式。</w:t>
      </w:r>
    </w:p>
    <w:p w:rsidR="00C62A7C" w:rsidRPr="001174F1" w:rsidRDefault="00B11355">
      <w:pPr>
        <w:pStyle w:val="a4"/>
        <w:tabs>
          <w:tab w:val="left" w:pos="3402"/>
        </w:tabs>
        <w:snapToGrid w:val="0"/>
        <w:ind w:firstLineChars="200" w:firstLine="420"/>
        <w:rPr>
          <w:szCs w:val="21"/>
        </w:rPr>
      </w:pPr>
      <w:r>
        <w:rPr>
          <w:rFonts w:hint="eastAsia"/>
          <w:szCs w:val="21"/>
        </w:rPr>
        <w:t>例如：</w:t>
      </w:r>
      <w:r w:rsidR="001250E5" w:rsidRPr="001174F1">
        <w:rPr>
          <w:szCs w:val="21"/>
        </w:rPr>
        <w:t>微风过处，送来缕缕清香，仿佛远处高楼上渺茫的歌似的。（朱自清《荷塘月色》）</w:t>
      </w:r>
    </w:p>
    <w:p w:rsidR="00C62A7C" w:rsidRPr="001174F1" w:rsidRDefault="00B11355">
      <w:pPr>
        <w:pStyle w:val="a4"/>
        <w:tabs>
          <w:tab w:val="left" w:pos="3402"/>
        </w:tabs>
        <w:snapToGrid w:val="0"/>
        <w:ind w:firstLineChars="200" w:firstLine="420"/>
        <w:rPr>
          <w:szCs w:val="21"/>
        </w:rPr>
      </w:pPr>
      <w:r>
        <w:rPr>
          <w:rFonts w:hint="eastAsia"/>
          <w:szCs w:val="21"/>
        </w:rPr>
        <w:lastRenderedPageBreak/>
        <w:t>例如：</w:t>
      </w:r>
      <w:r w:rsidR="001250E5" w:rsidRPr="001174F1">
        <w:rPr>
          <w:szCs w:val="21"/>
        </w:rPr>
        <w:t>那犀利明快的乐音，似银色星光的利箭。（雪莱《致云雀》）</w:t>
      </w:r>
    </w:p>
    <w:p w:rsidR="00C62A7C" w:rsidRPr="001174F1" w:rsidRDefault="001250E5">
      <w:pPr>
        <w:pStyle w:val="a4"/>
        <w:tabs>
          <w:tab w:val="left" w:pos="3402"/>
        </w:tabs>
        <w:snapToGrid w:val="0"/>
        <w:ind w:firstLineChars="200" w:firstLine="420"/>
        <w:rPr>
          <w:szCs w:val="21"/>
        </w:rPr>
      </w:pPr>
      <w:r w:rsidRPr="001174F1">
        <w:rPr>
          <w:szCs w:val="21"/>
        </w:rPr>
        <w:t>作用：通感技巧的运用，能突破语言的局限，丰富表情达意的审美情趣，起到增强文采的艺术效果。</w:t>
      </w:r>
    </w:p>
    <w:p w:rsidR="00C62A7C" w:rsidRPr="001174F1" w:rsidRDefault="00C62A7C">
      <w:pPr>
        <w:pStyle w:val="a4"/>
        <w:tabs>
          <w:tab w:val="left" w:pos="3402"/>
        </w:tabs>
        <w:snapToGrid w:val="0"/>
        <w:rPr>
          <w:szCs w:val="21"/>
        </w:rPr>
      </w:pPr>
    </w:p>
    <w:p w:rsidR="00C62A7C" w:rsidRPr="001174F1" w:rsidRDefault="001250E5">
      <w:pPr>
        <w:pStyle w:val="a4"/>
        <w:tabs>
          <w:tab w:val="left" w:pos="3402"/>
        </w:tabs>
        <w:snapToGrid w:val="0"/>
        <w:ind w:firstLineChars="200" w:firstLine="422"/>
        <w:rPr>
          <w:b/>
          <w:bCs/>
          <w:szCs w:val="21"/>
        </w:rPr>
      </w:pPr>
      <w:r w:rsidRPr="001174F1">
        <w:rPr>
          <w:rFonts w:hint="eastAsia"/>
          <w:b/>
          <w:bCs/>
          <w:szCs w:val="21"/>
        </w:rPr>
        <w:t>4.双关</w:t>
      </w:r>
    </w:p>
    <w:p w:rsidR="00C62A7C" w:rsidRPr="001174F1" w:rsidRDefault="001250E5">
      <w:pPr>
        <w:pStyle w:val="a4"/>
        <w:tabs>
          <w:tab w:val="left" w:pos="3402"/>
        </w:tabs>
        <w:snapToGrid w:val="0"/>
        <w:ind w:firstLineChars="200" w:firstLine="420"/>
        <w:rPr>
          <w:szCs w:val="21"/>
        </w:rPr>
      </w:pPr>
      <w:r w:rsidRPr="001174F1">
        <w:rPr>
          <w:szCs w:val="21"/>
        </w:rPr>
        <w:t>在一定的语言环境中，利用词的多义或同音的条件，有意使语句具有两种意思，言在此而意在彼，这一种修辞手法叫做双关。</w:t>
      </w:r>
    </w:p>
    <w:tbl>
      <w:tblPr>
        <w:tblStyle w:val="a8"/>
        <w:tblW w:w="0" w:type="auto"/>
        <w:tblLook w:val="04A0" w:firstRow="1" w:lastRow="0" w:firstColumn="1" w:lastColumn="0" w:noHBand="0" w:noVBand="1"/>
      </w:tblPr>
      <w:tblGrid>
        <w:gridCol w:w="733"/>
        <w:gridCol w:w="1065"/>
        <w:gridCol w:w="6583"/>
      </w:tblGrid>
      <w:tr w:rsidR="00C62A7C" w:rsidRPr="001174F1">
        <w:tc>
          <w:tcPr>
            <w:tcW w:w="733" w:type="dxa"/>
            <w:vMerge w:val="restart"/>
            <w:vAlign w:val="center"/>
          </w:tcPr>
          <w:p w:rsidR="00C62A7C" w:rsidRPr="001174F1" w:rsidRDefault="001250E5">
            <w:pPr>
              <w:pStyle w:val="a4"/>
              <w:tabs>
                <w:tab w:val="left" w:pos="3402"/>
              </w:tabs>
              <w:snapToGrid w:val="0"/>
              <w:jc w:val="center"/>
              <w:rPr>
                <w:szCs w:val="21"/>
              </w:rPr>
            </w:pPr>
            <w:r w:rsidRPr="001174F1">
              <w:rPr>
                <w:rFonts w:hint="eastAsia"/>
                <w:b/>
                <w:bCs/>
                <w:szCs w:val="21"/>
              </w:rPr>
              <w:t>双关</w:t>
            </w:r>
          </w:p>
        </w:tc>
        <w:tc>
          <w:tcPr>
            <w:tcW w:w="1065" w:type="dxa"/>
            <w:vMerge w:val="restart"/>
            <w:vAlign w:val="center"/>
          </w:tcPr>
          <w:p w:rsidR="00C62A7C" w:rsidRPr="001174F1" w:rsidRDefault="001250E5">
            <w:pPr>
              <w:pStyle w:val="a4"/>
              <w:tabs>
                <w:tab w:val="left" w:pos="3402"/>
              </w:tabs>
              <w:snapToGrid w:val="0"/>
              <w:jc w:val="center"/>
              <w:rPr>
                <w:szCs w:val="21"/>
              </w:rPr>
            </w:pPr>
            <w:r w:rsidRPr="001174F1">
              <w:rPr>
                <w:szCs w:val="21"/>
              </w:rPr>
              <w:t>语义双关</w:t>
            </w:r>
          </w:p>
          <w:p w:rsidR="00C62A7C" w:rsidRPr="001174F1" w:rsidRDefault="00C62A7C">
            <w:pPr>
              <w:pStyle w:val="a4"/>
              <w:tabs>
                <w:tab w:val="left" w:pos="3402"/>
              </w:tabs>
              <w:snapToGrid w:val="0"/>
              <w:jc w:val="center"/>
              <w:rPr>
                <w:szCs w:val="21"/>
              </w:rPr>
            </w:pPr>
          </w:p>
        </w:tc>
        <w:tc>
          <w:tcPr>
            <w:tcW w:w="6583" w:type="dxa"/>
            <w:vAlign w:val="bottom"/>
          </w:tcPr>
          <w:p w:rsidR="00C62A7C" w:rsidRPr="001174F1" w:rsidRDefault="001250E5">
            <w:pPr>
              <w:pStyle w:val="a4"/>
              <w:tabs>
                <w:tab w:val="left" w:pos="3402"/>
              </w:tabs>
              <w:snapToGrid w:val="0"/>
              <w:rPr>
                <w:szCs w:val="21"/>
              </w:rPr>
            </w:pPr>
            <w:r w:rsidRPr="001174F1">
              <w:rPr>
                <w:szCs w:val="21"/>
              </w:rPr>
              <w:t>利用词的多义，有意使语句具有双重意义叫做意义双关。</w:t>
            </w:r>
          </w:p>
        </w:tc>
      </w:tr>
      <w:tr w:rsidR="00C62A7C" w:rsidRPr="001174F1">
        <w:trPr>
          <w:trHeight w:val="449"/>
        </w:trPr>
        <w:tc>
          <w:tcPr>
            <w:tcW w:w="733" w:type="dxa"/>
            <w:vMerge/>
          </w:tcPr>
          <w:p w:rsidR="00C62A7C" w:rsidRPr="001174F1" w:rsidRDefault="00C62A7C">
            <w:pPr>
              <w:pStyle w:val="a4"/>
              <w:tabs>
                <w:tab w:val="left" w:pos="3402"/>
              </w:tabs>
              <w:snapToGrid w:val="0"/>
              <w:rPr>
                <w:szCs w:val="21"/>
              </w:rPr>
            </w:pPr>
          </w:p>
        </w:tc>
        <w:tc>
          <w:tcPr>
            <w:tcW w:w="1065" w:type="dxa"/>
            <w:vMerge/>
            <w:vAlign w:val="center"/>
          </w:tcPr>
          <w:p w:rsidR="00C62A7C" w:rsidRPr="001174F1" w:rsidRDefault="00C62A7C">
            <w:pPr>
              <w:pStyle w:val="a4"/>
              <w:tabs>
                <w:tab w:val="left" w:pos="3402"/>
              </w:tabs>
              <w:snapToGrid w:val="0"/>
              <w:jc w:val="center"/>
              <w:rPr>
                <w:szCs w:val="21"/>
              </w:rPr>
            </w:pPr>
          </w:p>
        </w:tc>
        <w:tc>
          <w:tcPr>
            <w:tcW w:w="6583" w:type="dxa"/>
            <w:vAlign w:val="bottom"/>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将那三春看破，桃红柳绿待如何？</w:t>
            </w:r>
            <w:r w:rsidR="001250E5" w:rsidRPr="001174F1">
              <w:rPr>
                <w:rFonts w:hint="eastAsia"/>
                <w:szCs w:val="21"/>
              </w:rPr>
              <w:t>“</w:t>
            </w:r>
            <w:r w:rsidR="001250E5" w:rsidRPr="001174F1">
              <w:rPr>
                <w:szCs w:val="21"/>
              </w:rPr>
              <w:t>三春</w:t>
            </w:r>
            <w:r w:rsidR="001250E5" w:rsidRPr="001174F1">
              <w:rPr>
                <w:rFonts w:hint="eastAsia"/>
                <w:szCs w:val="21"/>
              </w:rPr>
              <w:t>”</w:t>
            </w:r>
            <w:r w:rsidR="001250E5" w:rsidRPr="001174F1">
              <w:rPr>
                <w:szCs w:val="21"/>
              </w:rPr>
              <w:t>表面指暮春，</w:t>
            </w:r>
            <w:proofErr w:type="gramStart"/>
            <w:r w:rsidR="001250E5" w:rsidRPr="001174F1">
              <w:rPr>
                <w:szCs w:val="21"/>
              </w:rPr>
              <w:t>内含元</w:t>
            </w:r>
            <w:proofErr w:type="gramEnd"/>
            <w:r w:rsidR="001250E5" w:rsidRPr="001174F1">
              <w:rPr>
                <w:szCs w:val="21"/>
              </w:rPr>
              <w:t>春、迎春、探春三人的境遇。</w:t>
            </w:r>
          </w:p>
        </w:tc>
      </w:tr>
      <w:tr w:rsidR="00C62A7C" w:rsidRPr="001174F1">
        <w:tc>
          <w:tcPr>
            <w:tcW w:w="733" w:type="dxa"/>
            <w:vMerge/>
          </w:tcPr>
          <w:p w:rsidR="00C62A7C" w:rsidRPr="001174F1" w:rsidRDefault="00C62A7C">
            <w:pPr>
              <w:pStyle w:val="a4"/>
              <w:tabs>
                <w:tab w:val="left" w:pos="3402"/>
              </w:tabs>
              <w:snapToGrid w:val="0"/>
              <w:rPr>
                <w:szCs w:val="21"/>
              </w:rPr>
            </w:pPr>
          </w:p>
        </w:tc>
        <w:tc>
          <w:tcPr>
            <w:tcW w:w="1065" w:type="dxa"/>
            <w:vMerge w:val="restart"/>
            <w:vAlign w:val="center"/>
          </w:tcPr>
          <w:p w:rsidR="00C62A7C" w:rsidRPr="001174F1" w:rsidRDefault="001250E5">
            <w:pPr>
              <w:pStyle w:val="a4"/>
              <w:tabs>
                <w:tab w:val="left" w:pos="3402"/>
              </w:tabs>
              <w:snapToGrid w:val="0"/>
              <w:jc w:val="center"/>
              <w:rPr>
                <w:szCs w:val="21"/>
              </w:rPr>
            </w:pPr>
            <w:r w:rsidRPr="001174F1">
              <w:rPr>
                <w:szCs w:val="21"/>
              </w:rPr>
              <w:t>谐音双关</w:t>
            </w:r>
          </w:p>
          <w:p w:rsidR="00C62A7C" w:rsidRPr="001174F1" w:rsidRDefault="00C62A7C">
            <w:pPr>
              <w:pStyle w:val="a4"/>
              <w:tabs>
                <w:tab w:val="left" w:pos="3402"/>
              </w:tabs>
              <w:snapToGrid w:val="0"/>
              <w:jc w:val="center"/>
              <w:rPr>
                <w:szCs w:val="21"/>
              </w:rPr>
            </w:pPr>
          </w:p>
        </w:tc>
        <w:tc>
          <w:tcPr>
            <w:tcW w:w="6583" w:type="dxa"/>
            <w:vAlign w:val="bottom"/>
          </w:tcPr>
          <w:p w:rsidR="00C62A7C" w:rsidRPr="001174F1" w:rsidRDefault="001250E5">
            <w:pPr>
              <w:pStyle w:val="a4"/>
              <w:tabs>
                <w:tab w:val="left" w:pos="3402"/>
              </w:tabs>
              <w:snapToGrid w:val="0"/>
              <w:rPr>
                <w:szCs w:val="21"/>
              </w:rPr>
            </w:pPr>
            <w:r w:rsidRPr="001174F1">
              <w:rPr>
                <w:szCs w:val="21"/>
              </w:rPr>
              <w:t>利用词的同音，有意使语句具有双重意义叫谐音双关。</w:t>
            </w:r>
          </w:p>
        </w:tc>
      </w:tr>
      <w:tr w:rsidR="00C62A7C" w:rsidRPr="001174F1">
        <w:trPr>
          <w:trHeight w:val="566"/>
        </w:trPr>
        <w:tc>
          <w:tcPr>
            <w:tcW w:w="733" w:type="dxa"/>
            <w:vMerge/>
          </w:tcPr>
          <w:p w:rsidR="00C62A7C" w:rsidRPr="001174F1" w:rsidRDefault="00C62A7C">
            <w:pPr>
              <w:pStyle w:val="a4"/>
              <w:tabs>
                <w:tab w:val="left" w:pos="3402"/>
              </w:tabs>
              <w:snapToGrid w:val="0"/>
              <w:rPr>
                <w:szCs w:val="21"/>
              </w:rPr>
            </w:pPr>
          </w:p>
        </w:tc>
        <w:tc>
          <w:tcPr>
            <w:tcW w:w="1065" w:type="dxa"/>
            <w:vMerge/>
          </w:tcPr>
          <w:p w:rsidR="00C62A7C" w:rsidRPr="001174F1" w:rsidRDefault="00C62A7C">
            <w:pPr>
              <w:pStyle w:val="a4"/>
              <w:tabs>
                <w:tab w:val="left" w:pos="3402"/>
              </w:tabs>
              <w:snapToGrid w:val="0"/>
              <w:rPr>
                <w:szCs w:val="21"/>
              </w:rPr>
            </w:pPr>
          </w:p>
        </w:tc>
        <w:tc>
          <w:tcPr>
            <w:tcW w:w="6583" w:type="dxa"/>
            <w:vAlign w:val="bottom"/>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东边日出西边雨，道是无晴却有晴。</w:t>
            </w:r>
            <w:r w:rsidR="001250E5" w:rsidRPr="001174F1">
              <w:rPr>
                <w:rFonts w:hint="eastAsia"/>
                <w:szCs w:val="21"/>
              </w:rPr>
              <w:t>“</w:t>
            </w:r>
            <w:r w:rsidR="001250E5" w:rsidRPr="001174F1">
              <w:rPr>
                <w:szCs w:val="21"/>
              </w:rPr>
              <w:t>晴</w:t>
            </w:r>
            <w:r w:rsidR="001250E5" w:rsidRPr="001174F1">
              <w:rPr>
                <w:rFonts w:hint="eastAsia"/>
                <w:szCs w:val="21"/>
              </w:rPr>
              <w:t>”</w:t>
            </w:r>
            <w:r w:rsidR="001250E5" w:rsidRPr="001174F1">
              <w:rPr>
                <w:szCs w:val="21"/>
              </w:rPr>
              <w:t>表面上是晴天的晴，内含感情的</w:t>
            </w:r>
            <w:r w:rsidR="001250E5" w:rsidRPr="001174F1">
              <w:rPr>
                <w:rFonts w:hint="eastAsia"/>
                <w:szCs w:val="21"/>
              </w:rPr>
              <w:t>“</w:t>
            </w:r>
            <w:r w:rsidR="001250E5" w:rsidRPr="001174F1">
              <w:rPr>
                <w:szCs w:val="21"/>
              </w:rPr>
              <w:t>情</w:t>
            </w:r>
            <w:r w:rsidR="001250E5" w:rsidRPr="001174F1">
              <w:rPr>
                <w:rFonts w:hint="eastAsia"/>
                <w:szCs w:val="21"/>
              </w:rPr>
              <w:t>”</w:t>
            </w:r>
            <w:r w:rsidR="001250E5" w:rsidRPr="001174F1">
              <w:rPr>
                <w:szCs w:val="21"/>
              </w:rPr>
              <w:t>。</w:t>
            </w:r>
          </w:p>
        </w:tc>
      </w:tr>
    </w:tbl>
    <w:p w:rsidR="00C62A7C" w:rsidRPr="001174F1" w:rsidRDefault="00C62A7C">
      <w:pPr>
        <w:pStyle w:val="a4"/>
        <w:tabs>
          <w:tab w:val="left" w:pos="3402"/>
        </w:tabs>
        <w:snapToGrid w:val="0"/>
        <w:ind w:firstLineChars="200" w:firstLine="420"/>
        <w:rPr>
          <w:szCs w:val="21"/>
        </w:rPr>
      </w:pPr>
    </w:p>
    <w:p w:rsidR="00C62A7C" w:rsidRPr="001174F1" w:rsidRDefault="001250E5">
      <w:pPr>
        <w:pStyle w:val="a4"/>
        <w:tabs>
          <w:tab w:val="left" w:pos="3402"/>
        </w:tabs>
        <w:snapToGrid w:val="0"/>
        <w:ind w:firstLineChars="200" w:firstLine="422"/>
        <w:rPr>
          <w:b/>
          <w:bCs/>
          <w:szCs w:val="21"/>
        </w:rPr>
      </w:pPr>
      <w:r w:rsidRPr="001174F1">
        <w:rPr>
          <w:rFonts w:hint="eastAsia"/>
          <w:b/>
          <w:bCs/>
          <w:szCs w:val="21"/>
        </w:rPr>
        <w:t>5.顶真</w:t>
      </w:r>
    </w:p>
    <w:p w:rsidR="00C62A7C" w:rsidRPr="001174F1" w:rsidRDefault="001250E5">
      <w:pPr>
        <w:pStyle w:val="a4"/>
        <w:tabs>
          <w:tab w:val="left" w:pos="3402"/>
        </w:tabs>
        <w:snapToGrid w:val="0"/>
        <w:ind w:firstLineChars="200" w:firstLine="420"/>
        <w:rPr>
          <w:szCs w:val="21"/>
        </w:rPr>
      </w:pPr>
      <w:r w:rsidRPr="001174F1">
        <w:rPr>
          <w:szCs w:val="21"/>
        </w:rPr>
        <w:t>顶真（顶针），亦称联珠、蝉联，是指上句的结尾与下句的开头使用相同的字或词，用以修饰两句子的声韵的方法。</w:t>
      </w:r>
    </w:p>
    <w:tbl>
      <w:tblPr>
        <w:tblStyle w:val="a8"/>
        <w:tblW w:w="0" w:type="auto"/>
        <w:tblLook w:val="04A0" w:firstRow="1" w:lastRow="0" w:firstColumn="1" w:lastColumn="0" w:noHBand="0" w:noVBand="1"/>
      </w:tblPr>
      <w:tblGrid>
        <w:gridCol w:w="718"/>
        <w:gridCol w:w="915"/>
        <w:gridCol w:w="6748"/>
      </w:tblGrid>
      <w:tr w:rsidR="00C62A7C" w:rsidRPr="001174F1">
        <w:tc>
          <w:tcPr>
            <w:tcW w:w="718" w:type="dxa"/>
            <w:vMerge w:val="restart"/>
            <w:vAlign w:val="center"/>
          </w:tcPr>
          <w:p w:rsidR="00C62A7C" w:rsidRPr="001174F1" w:rsidRDefault="001250E5">
            <w:pPr>
              <w:pStyle w:val="a4"/>
              <w:tabs>
                <w:tab w:val="left" w:pos="3402"/>
              </w:tabs>
              <w:snapToGrid w:val="0"/>
              <w:jc w:val="center"/>
              <w:rPr>
                <w:szCs w:val="21"/>
              </w:rPr>
            </w:pPr>
            <w:r w:rsidRPr="001174F1">
              <w:rPr>
                <w:rFonts w:hint="eastAsia"/>
                <w:b/>
                <w:bCs/>
                <w:szCs w:val="21"/>
              </w:rPr>
              <w:t>顶真</w:t>
            </w:r>
          </w:p>
        </w:tc>
        <w:tc>
          <w:tcPr>
            <w:tcW w:w="915" w:type="dxa"/>
            <w:vMerge w:val="restart"/>
            <w:vAlign w:val="center"/>
          </w:tcPr>
          <w:p w:rsidR="00C62A7C" w:rsidRPr="001174F1" w:rsidRDefault="001250E5">
            <w:pPr>
              <w:pStyle w:val="a4"/>
              <w:tabs>
                <w:tab w:val="left" w:pos="3402"/>
              </w:tabs>
              <w:snapToGrid w:val="0"/>
              <w:jc w:val="center"/>
              <w:rPr>
                <w:szCs w:val="21"/>
              </w:rPr>
            </w:pPr>
            <w:r w:rsidRPr="001174F1">
              <w:rPr>
                <w:szCs w:val="21"/>
              </w:rPr>
              <w:t>连珠法</w:t>
            </w:r>
          </w:p>
        </w:tc>
        <w:tc>
          <w:tcPr>
            <w:tcW w:w="6748" w:type="dxa"/>
            <w:vAlign w:val="center"/>
          </w:tcPr>
          <w:p w:rsidR="00C62A7C" w:rsidRPr="001174F1" w:rsidRDefault="001250E5">
            <w:pPr>
              <w:pStyle w:val="a4"/>
              <w:tabs>
                <w:tab w:val="left" w:pos="3402"/>
              </w:tabs>
              <w:snapToGrid w:val="0"/>
              <w:rPr>
                <w:szCs w:val="21"/>
              </w:rPr>
            </w:pPr>
            <w:proofErr w:type="gramStart"/>
            <w:r w:rsidRPr="001174F1">
              <w:rPr>
                <w:szCs w:val="21"/>
              </w:rPr>
              <w:t>指句与</w:t>
            </w:r>
            <w:proofErr w:type="gramEnd"/>
            <w:r w:rsidRPr="001174F1">
              <w:rPr>
                <w:szCs w:val="21"/>
              </w:rPr>
              <w:t>句之间的顶真。</w:t>
            </w:r>
          </w:p>
        </w:tc>
      </w:tr>
      <w:tr w:rsidR="00C62A7C" w:rsidRPr="001174F1">
        <w:tc>
          <w:tcPr>
            <w:tcW w:w="718" w:type="dxa"/>
            <w:vMerge/>
            <w:vAlign w:val="center"/>
          </w:tcPr>
          <w:p w:rsidR="00C62A7C" w:rsidRPr="001174F1" w:rsidRDefault="00C62A7C">
            <w:pPr>
              <w:pStyle w:val="a4"/>
              <w:tabs>
                <w:tab w:val="left" w:pos="3402"/>
              </w:tabs>
              <w:snapToGrid w:val="0"/>
              <w:rPr>
                <w:szCs w:val="21"/>
              </w:rPr>
            </w:pPr>
          </w:p>
        </w:tc>
        <w:tc>
          <w:tcPr>
            <w:tcW w:w="915" w:type="dxa"/>
            <w:vMerge/>
            <w:vAlign w:val="center"/>
          </w:tcPr>
          <w:p w:rsidR="00C62A7C" w:rsidRPr="001174F1" w:rsidRDefault="00C62A7C">
            <w:pPr>
              <w:pStyle w:val="a4"/>
              <w:tabs>
                <w:tab w:val="left" w:pos="3402"/>
              </w:tabs>
              <w:snapToGrid w:val="0"/>
              <w:jc w:val="center"/>
              <w:rPr>
                <w:szCs w:val="21"/>
              </w:rPr>
            </w:pPr>
          </w:p>
        </w:tc>
        <w:tc>
          <w:tcPr>
            <w:tcW w:w="6748" w:type="dxa"/>
            <w:vAlign w:val="center"/>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归来见天子，天子坐明堂。</w:t>
            </w:r>
          </w:p>
        </w:tc>
      </w:tr>
      <w:tr w:rsidR="00C62A7C" w:rsidRPr="001174F1">
        <w:tc>
          <w:tcPr>
            <w:tcW w:w="718" w:type="dxa"/>
            <w:vMerge/>
            <w:vAlign w:val="center"/>
          </w:tcPr>
          <w:p w:rsidR="00C62A7C" w:rsidRPr="001174F1" w:rsidRDefault="00C62A7C">
            <w:pPr>
              <w:pStyle w:val="a4"/>
              <w:tabs>
                <w:tab w:val="left" w:pos="3402"/>
              </w:tabs>
              <w:snapToGrid w:val="0"/>
              <w:rPr>
                <w:szCs w:val="21"/>
              </w:rPr>
            </w:pPr>
          </w:p>
        </w:tc>
        <w:tc>
          <w:tcPr>
            <w:tcW w:w="915" w:type="dxa"/>
            <w:vMerge w:val="restart"/>
            <w:vAlign w:val="center"/>
          </w:tcPr>
          <w:p w:rsidR="00C62A7C" w:rsidRPr="001174F1" w:rsidRDefault="001250E5">
            <w:pPr>
              <w:pStyle w:val="a4"/>
              <w:tabs>
                <w:tab w:val="left" w:pos="3402"/>
              </w:tabs>
              <w:snapToGrid w:val="0"/>
              <w:jc w:val="center"/>
              <w:rPr>
                <w:szCs w:val="21"/>
              </w:rPr>
            </w:pPr>
            <w:r w:rsidRPr="001174F1">
              <w:rPr>
                <w:szCs w:val="21"/>
              </w:rPr>
              <w:t>连环体</w:t>
            </w:r>
          </w:p>
        </w:tc>
        <w:tc>
          <w:tcPr>
            <w:tcW w:w="6748" w:type="dxa"/>
            <w:vAlign w:val="center"/>
          </w:tcPr>
          <w:p w:rsidR="00C62A7C" w:rsidRPr="001174F1" w:rsidRDefault="001250E5">
            <w:pPr>
              <w:pStyle w:val="a4"/>
              <w:tabs>
                <w:tab w:val="left" w:pos="3402"/>
              </w:tabs>
              <w:snapToGrid w:val="0"/>
              <w:rPr>
                <w:szCs w:val="21"/>
              </w:rPr>
            </w:pPr>
            <w:proofErr w:type="gramStart"/>
            <w:r w:rsidRPr="001174F1">
              <w:rPr>
                <w:szCs w:val="21"/>
              </w:rPr>
              <w:t>指段与</w:t>
            </w:r>
            <w:proofErr w:type="gramEnd"/>
            <w:r w:rsidRPr="001174F1">
              <w:rPr>
                <w:szCs w:val="21"/>
              </w:rPr>
              <w:t>段之间的顶真。</w:t>
            </w:r>
          </w:p>
        </w:tc>
      </w:tr>
      <w:tr w:rsidR="00C62A7C" w:rsidRPr="001174F1">
        <w:tc>
          <w:tcPr>
            <w:tcW w:w="718" w:type="dxa"/>
            <w:vMerge/>
          </w:tcPr>
          <w:p w:rsidR="00C62A7C" w:rsidRPr="001174F1" w:rsidRDefault="00C62A7C">
            <w:pPr>
              <w:pStyle w:val="a4"/>
              <w:tabs>
                <w:tab w:val="left" w:pos="3402"/>
              </w:tabs>
              <w:snapToGrid w:val="0"/>
              <w:rPr>
                <w:szCs w:val="21"/>
              </w:rPr>
            </w:pPr>
          </w:p>
        </w:tc>
        <w:tc>
          <w:tcPr>
            <w:tcW w:w="915" w:type="dxa"/>
            <w:vMerge/>
          </w:tcPr>
          <w:p w:rsidR="00C62A7C" w:rsidRPr="001174F1" w:rsidRDefault="00C62A7C">
            <w:pPr>
              <w:pStyle w:val="a4"/>
              <w:tabs>
                <w:tab w:val="left" w:pos="3402"/>
              </w:tabs>
              <w:snapToGrid w:val="0"/>
              <w:rPr>
                <w:szCs w:val="21"/>
              </w:rPr>
            </w:pPr>
          </w:p>
        </w:tc>
        <w:tc>
          <w:tcPr>
            <w:tcW w:w="6748" w:type="dxa"/>
            <w:vAlign w:val="center"/>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三后在天，王配于京。王配于京，</w:t>
            </w:r>
            <w:proofErr w:type="gramStart"/>
            <w:r w:rsidR="001250E5" w:rsidRPr="001174F1">
              <w:rPr>
                <w:szCs w:val="21"/>
              </w:rPr>
              <w:t>世</w:t>
            </w:r>
            <w:proofErr w:type="gramEnd"/>
            <w:r w:rsidR="001250E5" w:rsidRPr="001174F1">
              <w:rPr>
                <w:szCs w:val="21"/>
              </w:rPr>
              <w:t>德作求。永</w:t>
            </w:r>
            <w:proofErr w:type="gramStart"/>
            <w:r w:rsidR="001250E5" w:rsidRPr="001174F1">
              <w:rPr>
                <w:szCs w:val="21"/>
              </w:rPr>
              <w:t>言配命</w:t>
            </w:r>
            <w:proofErr w:type="gramEnd"/>
            <w:r w:rsidR="001250E5" w:rsidRPr="001174F1">
              <w:rPr>
                <w:szCs w:val="21"/>
              </w:rPr>
              <w:t>，成王之孚。成王之孚，下土之式。</w:t>
            </w:r>
          </w:p>
        </w:tc>
      </w:tr>
    </w:tbl>
    <w:p w:rsidR="00C62A7C" w:rsidRPr="001174F1" w:rsidRDefault="00C62A7C">
      <w:pPr>
        <w:pStyle w:val="a4"/>
        <w:tabs>
          <w:tab w:val="left" w:pos="3402"/>
        </w:tabs>
        <w:snapToGrid w:val="0"/>
        <w:rPr>
          <w:szCs w:val="21"/>
        </w:rPr>
      </w:pPr>
    </w:p>
    <w:p w:rsidR="00C62A7C" w:rsidRPr="001174F1" w:rsidRDefault="001250E5">
      <w:pPr>
        <w:pStyle w:val="a4"/>
        <w:tabs>
          <w:tab w:val="left" w:pos="3402"/>
        </w:tabs>
        <w:snapToGrid w:val="0"/>
        <w:rPr>
          <w:b/>
          <w:bCs/>
          <w:szCs w:val="21"/>
        </w:rPr>
      </w:pPr>
      <w:r w:rsidRPr="001174F1">
        <w:rPr>
          <w:rFonts w:hint="eastAsia"/>
          <w:b/>
          <w:bCs/>
          <w:szCs w:val="21"/>
        </w:rPr>
        <w:t xml:space="preserve">    6.互文</w:t>
      </w:r>
    </w:p>
    <w:p w:rsidR="00C62A7C" w:rsidRPr="001174F1" w:rsidRDefault="001250E5">
      <w:pPr>
        <w:pStyle w:val="a4"/>
        <w:tabs>
          <w:tab w:val="left" w:pos="3402"/>
        </w:tabs>
        <w:snapToGrid w:val="0"/>
        <w:rPr>
          <w:szCs w:val="21"/>
        </w:rPr>
      </w:pPr>
      <w:r w:rsidRPr="001174F1">
        <w:rPr>
          <w:rFonts w:hint="eastAsia"/>
          <w:b/>
          <w:bCs/>
          <w:szCs w:val="21"/>
        </w:rPr>
        <w:t xml:space="preserve">    </w:t>
      </w:r>
      <w:r w:rsidRPr="001174F1">
        <w:rPr>
          <w:rFonts w:hint="eastAsia"/>
          <w:szCs w:val="21"/>
        </w:rPr>
        <w:t>也叫互辞，是古诗文中常采用的一种修辞方法。是指上下两句或一句话中的两个部分，看似各说两件事，实则是互相呼应，互相阐发，互相补充，说的是一件事。</w:t>
      </w:r>
    </w:p>
    <w:tbl>
      <w:tblPr>
        <w:tblStyle w:val="a8"/>
        <w:tblW w:w="0" w:type="auto"/>
        <w:tblLook w:val="04A0" w:firstRow="1" w:lastRow="0" w:firstColumn="1" w:lastColumn="0" w:noHBand="0" w:noVBand="1"/>
      </w:tblPr>
      <w:tblGrid>
        <w:gridCol w:w="703"/>
        <w:gridCol w:w="765"/>
        <w:gridCol w:w="6913"/>
      </w:tblGrid>
      <w:tr w:rsidR="00C62A7C" w:rsidRPr="001174F1">
        <w:tc>
          <w:tcPr>
            <w:tcW w:w="703" w:type="dxa"/>
            <w:vMerge w:val="restart"/>
            <w:vAlign w:val="center"/>
          </w:tcPr>
          <w:p w:rsidR="00C62A7C" w:rsidRPr="001174F1" w:rsidRDefault="001250E5">
            <w:pPr>
              <w:pStyle w:val="a4"/>
              <w:tabs>
                <w:tab w:val="left" w:pos="3402"/>
              </w:tabs>
              <w:snapToGrid w:val="0"/>
              <w:rPr>
                <w:b/>
                <w:bCs/>
                <w:szCs w:val="21"/>
              </w:rPr>
            </w:pPr>
            <w:r w:rsidRPr="001174F1">
              <w:rPr>
                <w:rFonts w:hint="eastAsia"/>
                <w:b/>
                <w:bCs/>
                <w:szCs w:val="21"/>
              </w:rPr>
              <w:t>互文</w:t>
            </w:r>
          </w:p>
        </w:tc>
        <w:tc>
          <w:tcPr>
            <w:tcW w:w="765" w:type="dxa"/>
            <w:vAlign w:val="center"/>
          </w:tcPr>
          <w:p w:rsidR="00C62A7C" w:rsidRPr="001174F1" w:rsidRDefault="001250E5">
            <w:pPr>
              <w:pStyle w:val="a4"/>
              <w:tabs>
                <w:tab w:val="left" w:pos="3402"/>
              </w:tabs>
              <w:snapToGrid w:val="0"/>
              <w:rPr>
                <w:szCs w:val="21"/>
              </w:rPr>
            </w:pPr>
            <w:r w:rsidRPr="001174F1">
              <w:rPr>
                <w:szCs w:val="21"/>
              </w:rPr>
              <w:t>单句</w:t>
            </w:r>
          </w:p>
        </w:tc>
        <w:tc>
          <w:tcPr>
            <w:tcW w:w="6913" w:type="dxa"/>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烟笼寒水月笼沙。</w:t>
            </w:r>
          </w:p>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秦时明月汉时关。</w:t>
            </w:r>
          </w:p>
        </w:tc>
      </w:tr>
      <w:tr w:rsidR="00C62A7C" w:rsidRPr="001174F1">
        <w:tc>
          <w:tcPr>
            <w:tcW w:w="703" w:type="dxa"/>
            <w:vMerge/>
            <w:vAlign w:val="center"/>
          </w:tcPr>
          <w:p w:rsidR="00C62A7C" w:rsidRPr="001174F1" w:rsidRDefault="00C62A7C">
            <w:pPr>
              <w:pStyle w:val="a4"/>
              <w:tabs>
                <w:tab w:val="left" w:pos="3402"/>
              </w:tabs>
              <w:snapToGrid w:val="0"/>
              <w:rPr>
                <w:szCs w:val="21"/>
              </w:rPr>
            </w:pPr>
          </w:p>
        </w:tc>
        <w:tc>
          <w:tcPr>
            <w:tcW w:w="765" w:type="dxa"/>
            <w:vAlign w:val="center"/>
          </w:tcPr>
          <w:p w:rsidR="00C62A7C" w:rsidRPr="001174F1" w:rsidRDefault="001250E5">
            <w:pPr>
              <w:pStyle w:val="a4"/>
              <w:tabs>
                <w:tab w:val="left" w:pos="3402"/>
              </w:tabs>
              <w:snapToGrid w:val="0"/>
              <w:rPr>
                <w:szCs w:val="21"/>
              </w:rPr>
            </w:pPr>
            <w:r w:rsidRPr="001174F1">
              <w:rPr>
                <w:szCs w:val="21"/>
              </w:rPr>
              <w:t>对句</w:t>
            </w:r>
          </w:p>
        </w:tc>
        <w:tc>
          <w:tcPr>
            <w:tcW w:w="6913" w:type="dxa"/>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明月别枝惊鹊，清风半夜鸣蝉。</w:t>
            </w:r>
          </w:p>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将军角弓不得控，都护铁衣冷</w:t>
            </w:r>
            <w:proofErr w:type="gramStart"/>
            <w:r w:rsidR="001250E5" w:rsidRPr="001174F1">
              <w:rPr>
                <w:szCs w:val="21"/>
              </w:rPr>
              <w:t>难着</w:t>
            </w:r>
            <w:proofErr w:type="gramEnd"/>
            <w:r w:rsidR="001250E5" w:rsidRPr="001174F1">
              <w:rPr>
                <w:szCs w:val="21"/>
              </w:rPr>
              <w:t>。</w:t>
            </w:r>
          </w:p>
        </w:tc>
      </w:tr>
      <w:tr w:rsidR="00C62A7C" w:rsidRPr="001174F1">
        <w:tc>
          <w:tcPr>
            <w:tcW w:w="703" w:type="dxa"/>
            <w:vMerge/>
            <w:vAlign w:val="center"/>
          </w:tcPr>
          <w:p w:rsidR="00C62A7C" w:rsidRPr="001174F1" w:rsidRDefault="00C62A7C">
            <w:pPr>
              <w:pStyle w:val="a4"/>
              <w:tabs>
                <w:tab w:val="left" w:pos="3402"/>
              </w:tabs>
              <w:snapToGrid w:val="0"/>
              <w:rPr>
                <w:szCs w:val="21"/>
              </w:rPr>
            </w:pPr>
          </w:p>
        </w:tc>
        <w:tc>
          <w:tcPr>
            <w:tcW w:w="765" w:type="dxa"/>
            <w:vAlign w:val="center"/>
          </w:tcPr>
          <w:p w:rsidR="00C62A7C" w:rsidRPr="001174F1" w:rsidRDefault="001250E5">
            <w:pPr>
              <w:pStyle w:val="a4"/>
              <w:tabs>
                <w:tab w:val="left" w:pos="3402"/>
              </w:tabs>
              <w:snapToGrid w:val="0"/>
              <w:rPr>
                <w:szCs w:val="21"/>
              </w:rPr>
            </w:pPr>
            <w:proofErr w:type="gramStart"/>
            <w:r w:rsidRPr="001174F1">
              <w:rPr>
                <w:szCs w:val="21"/>
              </w:rPr>
              <w:t>隔句</w:t>
            </w:r>
            <w:proofErr w:type="gramEnd"/>
          </w:p>
        </w:tc>
        <w:tc>
          <w:tcPr>
            <w:tcW w:w="6913" w:type="dxa"/>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十旬休假，胜友如云；千里逢迎，高朋满座。</w:t>
            </w:r>
          </w:p>
        </w:tc>
      </w:tr>
      <w:tr w:rsidR="00C62A7C" w:rsidRPr="001174F1">
        <w:tc>
          <w:tcPr>
            <w:tcW w:w="703" w:type="dxa"/>
            <w:vMerge/>
            <w:vAlign w:val="center"/>
          </w:tcPr>
          <w:p w:rsidR="00C62A7C" w:rsidRPr="001174F1" w:rsidRDefault="00C62A7C">
            <w:pPr>
              <w:pStyle w:val="a4"/>
              <w:tabs>
                <w:tab w:val="left" w:pos="3402"/>
              </w:tabs>
              <w:snapToGrid w:val="0"/>
              <w:rPr>
                <w:szCs w:val="21"/>
              </w:rPr>
            </w:pPr>
          </w:p>
        </w:tc>
        <w:tc>
          <w:tcPr>
            <w:tcW w:w="765" w:type="dxa"/>
            <w:vAlign w:val="center"/>
          </w:tcPr>
          <w:p w:rsidR="00C62A7C" w:rsidRPr="001174F1" w:rsidRDefault="001250E5">
            <w:pPr>
              <w:pStyle w:val="a4"/>
              <w:tabs>
                <w:tab w:val="left" w:pos="3402"/>
              </w:tabs>
              <w:snapToGrid w:val="0"/>
              <w:rPr>
                <w:szCs w:val="21"/>
              </w:rPr>
            </w:pPr>
            <w:proofErr w:type="gramStart"/>
            <w:r w:rsidRPr="001174F1">
              <w:rPr>
                <w:szCs w:val="21"/>
              </w:rPr>
              <w:t>排句</w:t>
            </w:r>
            <w:proofErr w:type="gramEnd"/>
          </w:p>
        </w:tc>
        <w:tc>
          <w:tcPr>
            <w:tcW w:w="6913" w:type="dxa"/>
          </w:tcPr>
          <w:p w:rsidR="00C62A7C" w:rsidRPr="001174F1" w:rsidRDefault="00B11355">
            <w:pPr>
              <w:pStyle w:val="a4"/>
              <w:tabs>
                <w:tab w:val="left" w:pos="3402"/>
              </w:tabs>
              <w:snapToGrid w:val="0"/>
              <w:rPr>
                <w:szCs w:val="21"/>
              </w:rPr>
            </w:pPr>
            <w:r>
              <w:rPr>
                <w:rFonts w:hint="eastAsia"/>
                <w:szCs w:val="21"/>
              </w:rPr>
              <w:t>例如：</w:t>
            </w:r>
            <w:r w:rsidR="001250E5" w:rsidRPr="001174F1">
              <w:rPr>
                <w:szCs w:val="21"/>
              </w:rPr>
              <w:t>东市买骏马，西市买鞍鞯，南市买辔头，北市买长鞭。</w:t>
            </w:r>
          </w:p>
        </w:tc>
      </w:tr>
    </w:tbl>
    <w:p w:rsidR="00C62A7C" w:rsidRPr="001174F1" w:rsidRDefault="00C62A7C">
      <w:pPr>
        <w:ind w:firstLineChars="200" w:firstLine="420"/>
        <w:rPr>
          <w:szCs w:val="21"/>
        </w:rPr>
      </w:pPr>
    </w:p>
    <w:p w:rsidR="00C62A7C" w:rsidRPr="001174F1" w:rsidRDefault="001250E5">
      <w:pPr>
        <w:ind w:firstLineChars="200" w:firstLine="420"/>
        <w:rPr>
          <w:szCs w:val="21"/>
        </w:rPr>
      </w:pPr>
      <w:r w:rsidRPr="001174F1">
        <w:rPr>
          <w:rFonts w:hint="eastAsia"/>
          <w:szCs w:val="21"/>
        </w:rPr>
        <w:t>对修辞手法的考查也可以结合其他考点，这时主要是考查修辞手法的具体应用，将其与仿写、改写、扩写、续写结合起来。</w:t>
      </w:r>
      <w:r w:rsidR="00B11355" w:rsidRPr="001174F1">
        <w:rPr>
          <w:rFonts w:hint="eastAsia"/>
          <w:szCs w:val="21"/>
        </w:rPr>
        <w:t>例</w:t>
      </w:r>
      <w:r w:rsidRPr="001174F1">
        <w:rPr>
          <w:rFonts w:hint="eastAsia"/>
          <w:szCs w:val="21"/>
        </w:rPr>
        <w:t>如：“扩展下面的句子。要求使用两种以上的修辞手法，并保持原意。”还可以和微写作结合起来，如</w:t>
      </w:r>
      <w:proofErr w:type="gramStart"/>
      <w:r w:rsidRPr="001174F1">
        <w:rPr>
          <w:rFonts w:hint="eastAsia"/>
          <w:szCs w:val="21"/>
        </w:rPr>
        <w:t>北京卷常要求</w:t>
      </w:r>
      <w:proofErr w:type="gramEnd"/>
      <w:r w:rsidRPr="001174F1">
        <w:rPr>
          <w:rFonts w:hint="eastAsia"/>
          <w:szCs w:val="21"/>
        </w:rPr>
        <w:t>写作诗歌或抒情类语段，也是常常要运用修辞手法的。</w:t>
      </w:r>
    </w:p>
    <w:p w:rsidR="00C62A7C" w:rsidRPr="001174F1" w:rsidRDefault="001250E5" w:rsidP="00B11355">
      <w:pPr>
        <w:pStyle w:val="a4"/>
        <w:tabs>
          <w:tab w:val="left" w:pos="3402"/>
        </w:tabs>
        <w:snapToGrid w:val="0"/>
        <w:ind w:firstLineChars="200" w:firstLine="420"/>
        <w:rPr>
          <w:szCs w:val="21"/>
        </w:rPr>
      </w:pPr>
      <w:r w:rsidRPr="001174F1">
        <w:rPr>
          <w:rFonts w:hint="eastAsia"/>
          <w:szCs w:val="21"/>
        </w:rPr>
        <w:t>对修辞的考查还常常出现在诗歌鉴赏、文学作品阅读等阅读鉴赏题中，</w:t>
      </w:r>
      <w:r w:rsidRPr="001174F1">
        <w:rPr>
          <w:rFonts w:ascii="Times New Roman" w:hAnsi="Times New Roman"/>
          <w:szCs w:val="21"/>
        </w:rPr>
        <w:t>如</w:t>
      </w:r>
      <w:r w:rsidRPr="001174F1">
        <w:rPr>
          <w:rFonts w:hint="eastAsia"/>
          <w:szCs w:val="21"/>
        </w:rPr>
        <w:t>诗歌鉴赏中的一个选项为“颔联两句使用拟人的修辞手法，表现白云和流水对于曾巩出山的态度”，文学作品阅读</w:t>
      </w:r>
      <w:r w:rsidR="00B11355">
        <w:rPr>
          <w:rFonts w:hint="eastAsia"/>
          <w:szCs w:val="21"/>
        </w:rPr>
        <w:t>中的</w:t>
      </w:r>
      <w:r w:rsidRPr="001174F1">
        <w:rPr>
          <w:rFonts w:hint="eastAsia"/>
          <w:szCs w:val="21"/>
        </w:rPr>
        <w:t>一道问答题：“王木匠讲石门阵时，多处使用反复手法，这种讲述方法有什么效果？”这类题目都有具体的情境和明确的要求，考生需要在掌握修辞手法的基础上，能够结合情境来分析或解答。</w:t>
      </w:r>
    </w:p>
    <w:p w:rsidR="00C62A7C" w:rsidRPr="001174F1" w:rsidRDefault="00C62A7C">
      <w:pPr>
        <w:pStyle w:val="a4"/>
        <w:tabs>
          <w:tab w:val="left" w:pos="3402"/>
        </w:tabs>
        <w:snapToGrid w:val="0"/>
        <w:rPr>
          <w:szCs w:val="21"/>
        </w:rPr>
      </w:pPr>
    </w:p>
    <w:p w:rsidR="00C62A7C" w:rsidRPr="001174F1" w:rsidRDefault="001250E5">
      <w:pPr>
        <w:rPr>
          <w:rFonts w:ascii="宋体" w:hAnsi="宋体"/>
          <w:b/>
          <w:szCs w:val="21"/>
        </w:rPr>
      </w:pPr>
      <w:r w:rsidRPr="001174F1">
        <w:rPr>
          <w:rFonts w:ascii="宋体" w:hAnsi="宋体" w:hint="eastAsia"/>
          <w:b/>
          <w:szCs w:val="21"/>
        </w:rPr>
        <w:lastRenderedPageBreak/>
        <w:t>三、典例调研</w:t>
      </w:r>
    </w:p>
    <w:p w:rsidR="00B11355" w:rsidRPr="00B11355" w:rsidRDefault="001250E5" w:rsidP="00B11355">
      <w:pPr>
        <w:pStyle w:val="a4"/>
        <w:snapToGrid w:val="0"/>
        <w:spacing w:line="360" w:lineRule="auto"/>
        <w:rPr>
          <w:rFonts w:ascii="Times New Roman" w:hAnsi="Times New Roman"/>
          <w:szCs w:val="21"/>
        </w:rPr>
      </w:pPr>
      <w:r w:rsidRPr="001174F1">
        <w:rPr>
          <w:rFonts w:hAnsi="宋体" w:cs="宋体" w:hint="eastAsia"/>
          <w:szCs w:val="21"/>
        </w:rPr>
        <w:t>1.</w:t>
      </w:r>
      <w:r w:rsidR="00B11355" w:rsidRPr="00B11355">
        <w:rPr>
          <w:rFonts w:ascii="Times New Roman" w:hAnsi="Times New Roman"/>
          <w:szCs w:val="21"/>
        </w:rPr>
        <w:t xml:space="preserve"> </w:t>
      </w:r>
      <w:r w:rsidR="00B11355" w:rsidRPr="00B11355">
        <w:rPr>
          <w:rFonts w:ascii="Times New Roman" w:hAnsi="Times New Roman"/>
          <w:szCs w:val="21"/>
        </w:rPr>
        <w:t>比喻具有相似性，请据此对文中画横线的句子所用比喻进行简要分析。</w:t>
      </w:r>
    </w:p>
    <w:p w:rsidR="00B11355" w:rsidRPr="00B11355" w:rsidRDefault="00B11355" w:rsidP="00B11355">
      <w:pPr>
        <w:snapToGrid w:val="0"/>
        <w:spacing w:line="360" w:lineRule="auto"/>
        <w:ind w:firstLineChars="200" w:firstLine="420"/>
        <w:rPr>
          <w:rFonts w:ascii="Times New Roman" w:eastAsia="宋体" w:hAnsi="Times New Roman" w:cs="Times New Roman"/>
          <w:szCs w:val="21"/>
        </w:rPr>
      </w:pPr>
      <w:r w:rsidRPr="00B11355">
        <w:rPr>
          <w:rFonts w:ascii="Times New Roman" w:eastAsia="楷体_GB2312" w:hAnsi="Times New Roman" w:cs="Times New Roman"/>
          <w:szCs w:val="21"/>
        </w:rPr>
        <w:t>我决定步行回家，我喜欢走夜路，何况此时夜凉如水。我越过立交桥，走进了二环路西侧人行道。</w:t>
      </w:r>
      <w:r w:rsidRPr="00B11355">
        <w:rPr>
          <w:rFonts w:ascii="Times New Roman" w:eastAsia="楷体_GB2312" w:hAnsi="Times New Roman" w:cs="Times New Roman"/>
          <w:szCs w:val="21"/>
          <w:u w:val="single"/>
        </w:rPr>
        <w:t>这条环路是北京塞车最严重的道路之一，白天黑夜，红尘万丈，车流缓缓，永远像一条</w:t>
      </w:r>
      <w:proofErr w:type="gramStart"/>
      <w:r w:rsidRPr="00B11355">
        <w:rPr>
          <w:rFonts w:ascii="Times New Roman" w:eastAsia="楷体_GB2312" w:hAnsi="Times New Roman" w:cs="Times New Roman"/>
          <w:szCs w:val="21"/>
          <w:u w:val="single"/>
        </w:rPr>
        <w:t>黏</w:t>
      </w:r>
      <w:proofErr w:type="gramEnd"/>
      <w:r w:rsidRPr="00B11355">
        <w:rPr>
          <w:rFonts w:ascii="Times New Roman" w:eastAsia="楷体_GB2312" w:hAnsi="Times New Roman" w:cs="Times New Roman"/>
          <w:szCs w:val="21"/>
          <w:u w:val="single"/>
        </w:rPr>
        <w:t>稠的河。</w:t>
      </w:r>
      <w:r w:rsidRPr="00B11355">
        <w:rPr>
          <w:rFonts w:ascii="Times New Roman" w:eastAsia="楷体_GB2312" w:hAnsi="Times New Roman" w:cs="Times New Roman"/>
          <w:szCs w:val="21"/>
        </w:rPr>
        <w:t>不知不觉，我发现已经走到了朝阳门立交桥附近。</w:t>
      </w:r>
    </w:p>
    <w:p w:rsidR="00B11355" w:rsidRPr="001174F1" w:rsidRDefault="00B11355" w:rsidP="00B11355">
      <w:pPr>
        <w:spacing w:line="360" w:lineRule="auto"/>
        <w:rPr>
          <w:rFonts w:ascii="楷体_GB2312" w:eastAsia="楷体_GB2312"/>
          <w:szCs w:val="21"/>
          <w:u w:val="single"/>
        </w:rPr>
      </w:pPr>
      <w:r w:rsidRPr="001174F1">
        <w:rPr>
          <w:rFonts w:ascii="楷体_GB2312" w:eastAsia="楷体_GB2312" w:hint="eastAsia"/>
          <w:szCs w:val="21"/>
          <w:u w:val="single"/>
        </w:rPr>
        <w:t xml:space="preserve">                                                                           </w:t>
      </w:r>
    </w:p>
    <w:p w:rsidR="00B11355" w:rsidRPr="001174F1" w:rsidRDefault="00B11355" w:rsidP="00B11355">
      <w:pPr>
        <w:pStyle w:val="a0"/>
        <w:spacing w:line="360" w:lineRule="auto"/>
        <w:rPr>
          <w:rFonts w:ascii="楷体_GB2312" w:eastAsia="楷体_GB2312"/>
          <w:szCs w:val="21"/>
          <w:u w:val="single"/>
        </w:rPr>
      </w:pPr>
      <w:r w:rsidRPr="001174F1">
        <w:rPr>
          <w:rFonts w:ascii="楷体_GB2312" w:eastAsia="楷体_GB2312" w:hint="eastAsia"/>
          <w:szCs w:val="21"/>
          <w:u w:val="single"/>
        </w:rPr>
        <w:t xml:space="preserve">                                                                           </w:t>
      </w:r>
    </w:p>
    <w:p w:rsidR="00B11355" w:rsidRPr="00B11355" w:rsidRDefault="00B11355" w:rsidP="00B11355">
      <w:pPr>
        <w:rPr>
          <w:rFonts w:ascii="宋体" w:eastAsia="宋体" w:hAnsi="宋体" w:cs="宋体"/>
          <w:szCs w:val="21"/>
        </w:rPr>
      </w:pPr>
    </w:p>
    <w:p w:rsidR="00C62A7C" w:rsidRPr="001174F1" w:rsidRDefault="001250E5">
      <w:pPr>
        <w:rPr>
          <w:szCs w:val="21"/>
        </w:rPr>
      </w:pPr>
      <w:r w:rsidRPr="001174F1">
        <w:rPr>
          <w:rFonts w:ascii="宋体" w:eastAsia="宋体" w:hAnsi="宋体" w:cs="宋体" w:hint="eastAsia"/>
          <w:szCs w:val="21"/>
        </w:rPr>
        <w:t>2.</w:t>
      </w:r>
      <w:r w:rsidRPr="001174F1">
        <w:rPr>
          <w:rFonts w:hint="eastAsia"/>
          <w:szCs w:val="21"/>
        </w:rPr>
        <w:t>下面划线的句子语言较为平实，请改写为更有文采的句子，要求：</w:t>
      </w:r>
      <w:r w:rsidRPr="001174F1">
        <w:rPr>
          <w:rFonts w:ascii="宋体" w:hAnsi="宋体" w:cs="宋体" w:hint="eastAsia"/>
          <w:szCs w:val="21"/>
        </w:rPr>
        <w:t>①</w:t>
      </w:r>
      <w:r w:rsidRPr="001174F1">
        <w:rPr>
          <w:rFonts w:hint="eastAsia"/>
          <w:szCs w:val="21"/>
        </w:rPr>
        <w:t>不得改变原意；</w:t>
      </w:r>
      <w:r w:rsidRPr="001174F1">
        <w:rPr>
          <w:rFonts w:ascii="宋体" w:hAnsi="宋体" w:cs="宋体" w:hint="eastAsia"/>
          <w:szCs w:val="21"/>
        </w:rPr>
        <w:t>②</w:t>
      </w:r>
      <w:r w:rsidRPr="001174F1">
        <w:rPr>
          <w:rFonts w:hint="eastAsia"/>
          <w:szCs w:val="21"/>
        </w:rPr>
        <w:t>运用至少两种修辞。</w:t>
      </w:r>
    </w:p>
    <w:p w:rsidR="00C62A7C" w:rsidRPr="001174F1" w:rsidRDefault="001250E5">
      <w:pPr>
        <w:spacing w:line="360" w:lineRule="auto"/>
        <w:rPr>
          <w:rFonts w:eastAsia="楷体"/>
          <w:szCs w:val="21"/>
        </w:rPr>
      </w:pPr>
      <w:r w:rsidRPr="001174F1">
        <w:rPr>
          <w:rFonts w:eastAsia="楷体"/>
          <w:szCs w:val="21"/>
        </w:rPr>
        <w:t>生命由快乐与痛苦共同组成</w:t>
      </w:r>
      <w:r w:rsidRPr="001174F1">
        <w:rPr>
          <w:rFonts w:eastAsia="楷体" w:hint="eastAsia"/>
          <w:szCs w:val="21"/>
        </w:rPr>
        <w:t>。</w:t>
      </w:r>
      <w:r w:rsidRPr="001174F1">
        <w:rPr>
          <w:rFonts w:eastAsia="楷体" w:hint="eastAsia"/>
          <w:szCs w:val="21"/>
          <w:u w:val="single"/>
        </w:rPr>
        <w:t>只有经历了痛苦的磨砺，才能感受到生命的快乐</w:t>
      </w:r>
      <w:r w:rsidRPr="001174F1">
        <w:rPr>
          <w:rFonts w:eastAsia="楷体" w:hint="eastAsia"/>
          <w:szCs w:val="21"/>
        </w:rPr>
        <w:t>。</w:t>
      </w:r>
    </w:p>
    <w:p w:rsidR="00C62A7C" w:rsidRPr="001174F1" w:rsidRDefault="001250E5">
      <w:pPr>
        <w:pStyle w:val="a0"/>
        <w:rPr>
          <w:rFonts w:eastAsia="楷体"/>
          <w:szCs w:val="21"/>
          <w:u w:val="single"/>
        </w:rPr>
      </w:pPr>
      <w:r w:rsidRPr="001174F1">
        <w:rPr>
          <w:rFonts w:eastAsia="楷体" w:hint="eastAsia"/>
          <w:szCs w:val="21"/>
          <w:u w:val="single"/>
        </w:rPr>
        <w:t xml:space="preserve">                                                                           </w:t>
      </w:r>
    </w:p>
    <w:p w:rsidR="00C62A7C" w:rsidRPr="001174F1" w:rsidRDefault="001250E5">
      <w:pPr>
        <w:pStyle w:val="a0"/>
        <w:spacing w:line="360" w:lineRule="auto"/>
        <w:rPr>
          <w:rFonts w:eastAsia="楷体"/>
          <w:szCs w:val="21"/>
          <w:u w:val="single"/>
        </w:rPr>
      </w:pPr>
      <w:r w:rsidRPr="001174F1">
        <w:rPr>
          <w:rFonts w:eastAsia="楷体" w:hint="eastAsia"/>
          <w:szCs w:val="21"/>
          <w:u w:val="single"/>
        </w:rPr>
        <w:t xml:space="preserve">                                                                           </w:t>
      </w:r>
    </w:p>
    <w:p w:rsidR="00B11355" w:rsidRDefault="00B11355">
      <w:pPr>
        <w:rPr>
          <w:rFonts w:ascii="宋体" w:eastAsia="宋体" w:hAnsi="宋体" w:cs="宋体"/>
          <w:szCs w:val="21"/>
        </w:rPr>
      </w:pPr>
    </w:p>
    <w:p w:rsidR="00C62A7C" w:rsidRPr="001174F1" w:rsidRDefault="001250E5">
      <w:pPr>
        <w:rPr>
          <w:szCs w:val="21"/>
        </w:rPr>
      </w:pPr>
      <w:r w:rsidRPr="001174F1">
        <w:rPr>
          <w:rFonts w:ascii="宋体" w:eastAsia="宋体" w:hAnsi="宋体" w:cs="宋体" w:hint="eastAsia"/>
          <w:szCs w:val="21"/>
        </w:rPr>
        <w:t>3.</w:t>
      </w:r>
      <w:r w:rsidRPr="001174F1">
        <w:rPr>
          <w:szCs w:val="21"/>
        </w:rPr>
        <w:t>请你扩展下面的这句诗。要求：</w:t>
      </w:r>
      <w:r w:rsidRPr="001174F1">
        <w:rPr>
          <w:rFonts w:ascii="宋体" w:hAnsi="宋体" w:cs="宋体" w:hint="eastAsia"/>
          <w:szCs w:val="21"/>
        </w:rPr>
        <w:t>①</w:t>
      </w:r>
      <w:r w:rsidRPr="001174F1">
        <w:rPr>
          <w:szCs w:val="21"/>
        </w:rPr>
        <w:t>展开想象与联想，写一个场景；</w:t>
      </w:r>
      <w:r w:rsidRPr="001174F1">
        <w:rPr>
          <w:rFonts w:ascii="宋体" w:hAnsi="宋体" w:cs="宋体" w:hint="eastAsia"/>
          <w:szCs w:val="21"/>
        </w:rPr>
        <w:t>②</w:t>
      </w:r>
      <w:r w:rsidRPr="001174F1">
        <w:rPr>
          <w:szCs w:val="21"/>
        </w:rPr>
        <w:t>至少使用两种修辞；</w:t>
      </w:r>
      <w:r w:rsidRPr="001174F1">
        <w:rPr>
          <w:rFonts w:ascii="宋体" w:hAnsi="宋体" w:cs="宋体" w:hint="eastAsia"/>
          <w:szCs w:val="21"/>
        </w:rPr>
        <w:t>③</w:t>
      </w:r>
      <w:r w:rsidRPr="001174F1">
        <w:rPr>
          <w:szCs w:val="21"/>
        </w:rPr>
        <w:t>语言生动；</w:t>
      </w:r>
      <w:r w:rsidRPr="001174F1">
        <w:rPr>
          <w:rFonts w:ascii="宋体" w:hAnsi="宋体" w:cs="宋体" w:hint="eastAsia"/>
          <w:szCs w:val="21"/>
        </w:rPr>
        <w:t>④</w:t>
      </w:r>
      <w:r w:rsidRPr="001174F1">
        <w:rPr>
          <w:szCs w:val="21"/>
        </w:rPr>
        <w:t>不少于</w:t>
      </w:r>
      <w:r w:rsidRPr="001174F1">
        <w:rPr>
          <w:szCs w:val="21"/>
        </w:rPr>
        <w:t>50</w:t>
      </w:r>
      <w:r w:rsidRPr="001174F1">
        <w:rPr>
          <w:szCs w:val="21"/>
        </w:rPr>
        <w:t>字。</w:t>
      </w:r>
    </w:p>
    <w:p w:rsidR="00C62A7C" w:rsidRPr="001174F1" w:rsidRDefault="001250E5">
      <w:pPr>
        <w:spacing w:line="360" w:lineRule="auto"/>
        <w:rPr>
          <w:rFonts w:ascii="楷体_GB2312" w:eastAsia="楷体_GB2312"/>
          <w:szCs w:val="21"/>
        </w:rPr>
      </w:pPr>
      <w:r w:rsidRPr="001174F1">
        <w:rPr>
          <w:rFonts w:ascii="楷体_GB2312" w:eastAsia="楷体_GB2312" w:hint="eastAsia"/>
          <w:szCs w:val="21"/>
        </w:rPr>
        <w:t>绿柳才黄半未匀。</w:t>
      </w:r>
    </w:p>
    <w:p w:rsidR="00C62A7C" w:rsidRPr="001174F1" w:rsidRDefault="001250E5">
      <w:pPr>
        <w:pStyle w:val="a0"/>
        <w:spacing w:line="360" w:lineRule="auto"/>
        <w:rPr>
          <w:rFonts w:ascii="楷体_GB2312" w:eastAsia="楷体_GB2312"/>
          <w:szCs w:val="21"/>
          <w:u w:val="single"/>
        </w:rPr>
      </w:pPr>
      <w:r w:rsidRPr="001174F1">
        <w:rPr>
          <w:rFonts w:ascii="楷体_GB2312" w:eastAsia="楷体_GB2312" w:hint="eastAsia"/>
          <w:szCs w:val="21"/>
          <w:u w:val="single"/>
        </w:rPr>
        <w:t xml:space="preserve">                                                                           </w:t>
      </w:r>
    </w:p>
    <w:p w:rsidR="00C62A7C" w:rsidRPr="001174F1" w:rsidRDefault="001250E5">
      <w:pPr>
        <w:spacing w:line="360" w:lineRule="auto"/>
        <w:rPr>
          <w:rFonts w:ascii="楷体_GB2312" w:eastAsia="楷体_GB2312"/>
          <w:szCs w:val="21"/>
          <w:u w:val="single"/>
        </w:rPr>
      </w:pPr>
      <w:r w:rsidRPr="001174F1">
        <w:rPr>
          <w:rFonts w:ascii="楷体_GB2312" w:eastAsia="楷体_GB2312" w:hint="eastAsia"/>
          <w:szCs w:val="21"/>
          <w:u w:val="single"/>
        </w:rPr>
        <w:t xml:space="preserve">                                                                           </w:t>
      </w:r>
    </w:p>
    <w:p w:rsidR="00B11355" w:rsidRDefault="00B11355">
      <w:pPr>
        <w:pStyle w:val="questionStem"/>
        <w:ind w:left="0"/>
        <w:rPr>
          <w:rFonts w:ascii="宋体" w:eastAsia="宋体" w:hAnsi="宋体" w:cs="Times New Roman"/>
          <w:bCs/>
          <w:szCs w:val="21"/>
        </w:rPr>
      </w:pPr>
    </w:p>
    <w:p w:rsidR="00C62A7C" w:rsidRPr="001174F1" w:rsidRDefault="001250E5">
      <w:pPr>
        <w:pStyle w:val="questionStem"/>
        <w:ind w:left="0"/>
        <w:rPr>
          <w:rFonts w:ascii="宋体" w:eastAsia="宋体" w:hAnsi="宋体" w:cs="Times New Roman"/>
          <w:bCs/>
          <w:szCs w:val="21"/>
        </w:rPr>
      </w:pPr>
      <w:r w:rsidRPr="001174F1">
        <w:rPr>
          <w:rFonts w:ascii="宋体" w:eastAsia="宋体" w:hAnsi="宋体" w:cs="Times New Roman" w:hint="eastAsia"/>
          <w:bCs/>
          <w:szCs w:val="21"/>
        </w:rPr>
        <w:t>4.仿照画线句的示例，续写两句话，要求语意连贯，修辞手法一致，句式与示例相同。</w:t>
      </w:r>
    </w:p>
    <w:p w:rsidR="00C62A7C" w:rsidRPr="001174F1" w:rsidRDefault="001250E5">
      <w:pPr>
        <w:pStyle w:val="questionStemFollow"/>
        <w:jc w:val="center"/>
        <w:rPr>
          <w:rFonts w:ascii="楷体" w:eastAsia="楷体" w:hAnsi="楷体" w:cs="楷体"/>
          <w:szCs w:val="21"/>
        </w:rPr>
      </w:pPr>
      <w:r w:rsidRPr="001174F1">
        <w:rPr>
          <w:rFonts w:ascii="楷体" w:eastAsia="楷体" w:hAnsi="楷体" w:cs="楷体" w:hint="eastAsia"/>
          <w:szCs w:val="21"/>
        </w:rPr>
        <w:t>生命是一种站起来的姿态。</w:t>
      </w:r>
    </w:p>
    <w:p w:rsidR="00C62A7C" w:rsidRPr="001174F1" w:rsidRDefault="001250E5">
      <w:pPr>
        <w:pStyle w:val="questionStemFollow"/>
        <w:jc w:val="center"/>
        <w:rPr>
          <w:rFonts w:ascii="楷体" w:eastAsia="楷体" w:hAnsi="楷体" w:cs="楷体"/>
          <w:szCs w:val="21"/>
        </w:rPr>
      </w:pPr>
      <w:r w:rsidRPr="001174F1">
        <w:rPr>
          <w:rFonts w:ascii="楷体" w:eastAsia="楷体" w:hAnsi="楷体" w:cs="楷体" w:hint="eastAsia"/>
          <w:szCs w:val="21"/>
          <w:u w:val="single"/>
        </w:rPr>
        <w:t>礁石，在海浪的拍击中，耸立成伟岸的信念；</w:t>
      </w:r>
    </w:p>
    <w:p w:rsidR="001174F1" w:rsidRPr="00B11355" w:rsidRDefault="001250E5" w:rsidP="00B11355">
      <w:pPr>
        <w:pStyle w:val="questionStemFollow"/>
        <w:jc w:val="center"/>
        <w:rPr>
          <w:rFonts w:ascii="楷体" w:eastAsia="楷体" w:hAnsi="楷体" w:cs="楷体"/>
          <w:szCs w:val="21"/>
          <w:u w:val="single"/>
        </w:rPr>
      </w:pPr>
      <w:r w:rsidRPr="001174F1">
        <w:rPr>
          <w:rFonts w:ascii="楷体" w:eastAsia="楷体" w:hAnsi="楷体" w:cs="楷体" w:hint="eastAsia"/>
          <w:szCs w:val="21"/>
          <w:u w:val="single"/>
        </w:rPr>
        <w:t>腊梅，在严寒的肆虐里，挺拔成芬芳的春意；</w:t>
      </w:r>
    </w:p>
    <w:p w:rsidR="00B11355" w:rsidRPr="001174F1" w:rsidRDefault="00B11355" w:rsidP="00B11355">
      <w:pPr>
        <w:spacing w:line="360" w:lineRule="auto"/>
        <w:rPr>
          <w:rFonts w:ascii="楷体_GB2312" w:eastAsia="楷体_GB2312"/>
          <w:szCs w:val="21"/>
          <w:u w:val="single"/>
        </w:rPr>
      </w:pPr>
      <w:r w:rsidRPr="001174F1">
        <w:rPr>
          <w:rFonts w:ascii="楷体_GB2312" w:eastAsia="楷体_GB2312" w:hint="eastAsia"/>
          <w:szCs w:val="21"/>
          <w:u w:val="single"/>
        </w:rPr>
        <w:t xml:space="preserve">                                                                           </w:t>
      </w:r>
    </w:p>
    <w:p w:rsidR="00B11355" w:rsidRPr="001174F1" w:rsidRDefault="00B11355" w:rsidP="00B11355">
      <w:pPr>
        <w:pStyle w:val="a0"/>
        <w:spacing w:line="360" w:lineRule="auto"/>
        <w:rPr>
          <w:rFonts w:ascii="楷体_GB2312" w:eastAsia="楷体_GB2312"/>
          <w:szCs w:val="21"/>
          <w:u w:val="single"/>
        </w:rPr>
      </w:pPr>
      <w:r w:rsidRPr="001174F1">
        <w:rPr>
          <w:rFonts w:ascii="楷体_GB2312" w:eastAsia="楷体_GB2312" w:hint="eastAsia"/>
          <w:szCs w:val="21"/>
          <w:u w:val="single"/>
        </w:rPr>
        <w:t xml:space="preserve">                                                                           </w:t>
      </w:r>
    </w:p>
    <w:p w:rsidR="001174F1" w:rsidRDefault="001174F1" w:rsidP="001174F1">
      <w:pPr>
        <w:pStyle w:val="a0"/>
      </w:pPr>
    </w:p>
    <w:p w:rsidR="003550E0" w:rsidRDefault="003550E0" w:rsidP="003550E0"/>
    <w:p w:rsidR="003550E0" w:rsidRPr="003550E0" w:rsidRDefault="003550E0" w:rsidP="003550E0">
      <w:pPr>
        <w:pStyle w:val="a0"/>
      </w:pPr>
    </w:p>
    <w:p w:rsidR="00021019" w:rsidRPr="00213E8A" w:rsidRDefault="00021019" w:rsidP="00B11355">
      <w:pPr>
        <w:spacing w:line="360" w:lineRule="exact"/>
        <w:textAlignment w:val="baseline"/>
        <w:rPr>
          <w:rFonts w:ascii="黑体" w:eastAsia="黑体" w:hAnsi="宋体" w:cs="Times New Roman"/>
          <w:b/>
          <w:color w:val="000000"/>
          <w:sz w:val="28"/>
          <w:szCs w:val="28"/>
        </w:rPr>
      </w:pPr>
      <w:r w:rsidRPr="00213E8A">
        <w:rPr>
          <w:rFonts w:ascii="黑体" w:eastAsia="黑体" w:hAnsi="宋体" w:cs="Times New Roman" w:hint="eastAsia"/>
          <w:b/>
          <w:color w:val="000000"/>
          <w:sz w:val="28"/>
          <w:szCs w:val="28"/>
        </w:rPr>
        <w:lastRenderedPageBreak/>
        <w:t>江苏省仪征中学2023-2024学年度第一学期高三语文学科导学案</w:t>
      </w:r>
    </w:p>
    <w:p w:rsidR="00021019" w:rsidRPr="00213E8A" w:rsidRDefault="00021019" w:rsidP="00B11355">
      <w:pPr>
        <w:spacing w:line="360" w:lineRule="exact"/>
        <w:jc w:val="center"/>
        <w:rPr>
          <w:rFonts w:ascii="黑体" w:eastAsia="黑体" w:hAnsi="黑体" w:cs="Times New Roman"/>
          <w:b/>
          <w:bCs/>
          <w:sz w:val="28"/>
          <w:szCs w:val="28"/>
        </w:rPr>
      </w:pPr>
      <w:r>
        <w:rPr>
          <w:rFonts w:ascii="黑体" w:eastAsia="黑体" w:hAnsi="黑体" w:cs="Times New Roman" w:hint="eastAsia"/>
          <w:b/>
          <w:bCs/>
          <w:sz w:val="28"/>
          <w:szCs w:val="28"/>
        </w:rPr>
        <w:t>修辞手法（应用</w:t>
      </w:r>
      <w:r w:rsidRPr="00213E8A">
        <w:rPr>
          <w:rFonts w:ascii="黑体" w:eastAsia="黑体" w:hAnsi="黑体" w:cs="Times New Roman" w:hint="eastAsia"/>
          <w:b/>
          <w:bCs/>
          <w:sz w:val="28"/>
          <w:szCs w:val="28"/>
        </w:rPr>
        <w:t>修辞）</w:t>
      </w:r>
    </w:p>
    <w:p w:rsidR="00021019" w:rsidRPr="00213E8A" w:rsidRDefault="00021019" w:rsidP="00B11355">
      <w:pPr>
        <w:spacing w:line="360" w:lineRule="exact"/>
        <w:jc w:val="center"/>
        <w:rPr>
          <w:rFonts w:ascii="楷体" w:eastAsia="楷体" w:hAnsi="楷体" w:cs="Times New Roman"/>
          <w:sz w:val="24"/>
          <w:szCs w:val="24"/>
        </w:rPr>
      </w:pPr>
      <w:r w:rsidRPr="00213E8A">
        <w:rPr>
          <w:rFonts w:ascii="楷体" w:eastAsia="楷体" w:hAnsi="楷体" w:cs="Times New Roman" w:hint="eastAsia"/>
          <w:sz w:val="24"/>
          <w:szCs w:val="24"/>
        </w:rPr>
        <w:t>研制人：</w:t>
      </w:r>
      <w:proofErr w:type="gramStart"/>
      <w:r w:rsidRPr="00213E8A">
        <w:rPr>
          <w:rFonts w:ascii="楷体" w:eastAsia="楷体" w:hAnsi="楷体" w:cs="Times New Roman" w:hint="eastAsia"/>
          <w:sz w:val="24"/>
          <w:szCs w:val="24"/>
        </w:rPr>
        <w:t>周标</w:t>
      </w:r>
      <w:proofErr w:type="gramEnd"/>
      <w:r w:rsidRPr="00213E8A">
        <w:rPr>
          <w:rFonts w:ascii="楷体" w:eastAsia="楷体" w:hAnsi="楷体" w:cs="Times New Roman" w:hint="eastAsia"/>
          <w:sz w:val="24"/>
          <w:szCs w:val="24"/>
        </w:rPr>
        <w:t xml:space="preserve">     审核人：周建芸</w:t>
      </w:r>
    </w:p>
    <w:p w:rsidR="00021019" w:rsidRDefault="00021019" w:rsidP="00221C56">
      <w:pPr>
        <w:spacing w:line="320" w:lineRule="exact"/>
        <w:jc w:val="center"/>
        <w:textAlignment w:val="baseline"/>
        <w:rPr>
          <w:rFonts w:asciiTheme="minorEastAsia" w:hAnsiTheme="minorEastAsia" w:cs="Times New Roman"/>
          <w:b/>
          <w:bCs/>
          <w:szCs w:val="21"/>
        </w:rPr>
      </w:pPr>
      <w:r>
        <w:rPr>
          <w:rFonts w:ascii="楷体" w:eastAsia="楷体" w:hAnsi="楷体" w:cs="楷体" w:hint="eastAsia"/>
          <w:bCs/>
          <w:color w:val="000000" w:themeColor="text1"/>
          <w:sz w:val="24"/>
          <w:szCs w:val="24"/>
        </w:rPr>
        <w:t>班级</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姓名</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学号</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时间：2023.11.2</w:t>
      </w:r>
      <w:r w:rsidR="00FC1C00">
        <w:rPr>
          <w:rFonts w:ascii="楷体" w:eastAsia="楷体" w:hAnsi="楷体" w:cs="楷体" w:hint="eastAsia"/>
          <w:bCs/>
          <w:color w:val="000000" w:themeColor="text1"/>
          <w:sz w:val="24"/>
          <w:szCs w:val="24"/>
        </w:rPr>
        <w:t>4</w:t>
      </w:r>
      <w:r>
        <w:rPr>
          <w:rFonts w:ascii="楷体" w:eastAsia="楷体" w:hAnsi="楷体" w:cs="楷体" w:hint="eastAsia"/>
          <w:bCs/>
          <w:color w:val="000000" w:themeColor="text1"/>
          <w:sz w:val="24"/>
          <w:szCs w:val="24"/>
        </w:rPr>
        <w:t xml:space="preserve"> 作业时长：45分钟</w:t>
      </w:r>
    </w:p>
    <w:p w:rsidR="00684728" w:rsidRPr="00684728" w:rsidRDefault="00684728" w:rsidP="00221C56">
      <w:pPr>
        <w:widowControl/>
        <w:spacing w:line="320" w:lineRule="exact"/>
        <w:jc w:val="left"/>
        <w:textAlignment w:val="baseline"/>
        <w:rPr>
          <w:rFonts w:ascii="宋体" w:eastAsia="宋体" w:hAnsi="宋体" w:cs="宋体"/>
          <w:b/>
          <w:bCs/>
          <w:color w:val="000000" w:themeColor="text1"/>
          <w:spacing w:val="4"/>
          <w:kern w:val="10"/>
          <w:szCs w:val="21"/>
          <w:lang w:bidi="ne-NP"/>
        </w:rPr>
      </w:pPr>
      <w:bookmarkStart w:id="0" w:name="_Hlk92784173"/>
      <w:r w:rsidRPr="00684728">
        <w:rPr>
          <w:rFonts w:ascii="宋体" w:eastAsia="宋体" w:hAnsi="宋体" w:cs="宋体" w:hint="eastAsia"/>
          <w:b/>
          <w:bCs/>
          <w:szCs w:val="21"/>
        </w:rPr>
        <w:t>一、</w:t>
      </w:r>
      <w:r w:rsidRPr="00684728">
        <w:rPr>
          <w:rFonts w:ascii="宋体" w:eastAsia="宋体" w:hAnsi="宋体" w:cs="宋体" w:hint="eastAsia"/>
          <w:b/>
          <w:bCs/>
          <w:color w:val="000000" w:themeColor="text1"/>
          <w:spacing w:val="4"/>
          <w:kern w:val="10"/>
          <w:szCs w:val="21"/>
          <w:lang w:bidi="ne-NP"/>
        </w:rPr>
        <w:t>巩固导练</w:t>
      </w:r>
      <w:bookmarkEnd w:id="0"/>
    </w:p>
    <w:p w:rsidR="00B11355" w:rsidRPr="001174F1" w:rsidRDefault="00B11355" w:rsidP="00221C56">
      <w:pPr>
        <w:pStyle w:val="a4"/>
        <w:snapToGrid w:val="0"/>
        <w:spacing w:line="320" w:lineRule="exact"/>
        <w:ind w:left="315" w:hangingChars="150" w:hanging="315"/>
        <w:rPr>
          <w:rFonts w:ascii="楷体" w:eastAsia="楷体" w:hAnsi="楷体"/>
          <w:bCs/>
          <w:szCs w:val="21"/>
        </w:rPr>
      </w:pPr>
      <w:r>
        <w:rPr>
          <w:rFonts w:hAnsi="宋体" w:cs="宋体" w:hint="eastAsia"/>
          <w:bCs/>
          <w:szCs w:val="21"/>
        </w:rPr>
        <w:t>1</w:t>
      </w:r>
      <w:r w:rsidRPr="001174F1">
        <w:rPr>
          <w:rFonts w:hAnsi="宋体" w:cs="宋体" w:hint="eastAsia"/>
          <w:bCs/>
          <w:szCs w:val="21"/>
        </w:rPr>
        <w:t>.用排比的修辞方式，改写下面画线部分。要求：①句式一致；②字数相等；③与上文语意连贯；④不改变原意。</w:t>
      </w:r>
    </w:p>
    <w:p w:rsidR="00B11355" w:rsidRDefault="00B11355" w:rsidP="00221C56">
      <w:pPr>
        <w:pStyle w:val="a4"/>
        <w:snapToGrid w:val="0"/>
        <w:spacing w:line="320" w:lineRule="exact"/>
        <w:ind w:firstLineChars="200" w:firstLine="420"/>
        <w:rPr>
          <w:rFonts w:ascii="楷体" w:eastAsia="楷体" w:hAnsi="楷体"/>
          <w:szCs w:val="21"/>
        </w:rPr>
      </w:pPr>
      <w:r w:rsidRPr="001174F1">
        <w:rPr>
          <w:rFonts w:ascii="楷体" w:eastAsia="楷体" w:hAnsi="楷体" w:hint="eastAsia"/>
          <w:szCs w:val="21"/>
        </w:rPr>
        <w:t>长途跋涉后</w:t>
      </w:r>
      <w:r w:rsidRPr="001174F1">
        <w:rPr>
          <w:rFonts w:ascii="楷体" w:eastAsia="楷体" w:hAnsi="楷体" w:cs="楷体_GB2312" w:hint="eastAsia"/>
          <w:szCs w:val="21"/>
        </w:rPr>
        <w:t>，</w:t>
      </w:r>
      <w:r w:rsidRPr="001174F1">
        <w:rPr>
          <w:rFonts w:ascii="楷体" w:eastAsia="楷体" w:hAnsi="楷体" w:hint="eastAsia"/>
          <w:szCs w:val="21"/>
        </w:rPr>
        <w:t>我终于在林中寻到这幽深澄碧的水潭。这潭水</w:t>
      </w:r>
      <w:r w:rsidRPr="001174F1">
        <w:rPr>
          <w:rFonts w:ascii="楷体" w:eastAsia="楷体" w:hAnsi="楷体" w:cs="楷体_GB2312" w:hint="eastAsia"/>
          <w:szCs w:val="21"/>
        </w:rPr>
        <w:t>，</w:t>
      </w:r>
      <w:r w:rsidRPr="001174F1">
        <w:rPr>
          <w:rFonts w:ascii="楷体" w:eastAsia="楷体" w:hAnsi="楷体" w:hint="eastAsia"/>
          <w:szCs w:val="21"/>
          <w:u w:val="single"/>
        </w:rPr>
        <w:t>可以将我的容颜映照在它明镜一般的水面上；我把这潭水当作激发我诗兴的佳酿；这潭水还可以成为我的墨池</w:t>
      </w:r>
      <w:r w:rsidRPr="001174F1">
        <w:rPr>
          <w:rFonts w:ascii="楷体" w:eastAsia="楷体" w:hAnsi="楷体" w:cs="楷体_GB2312" w:hint="eastAsia"/>
          <w:szCs w:val="21"/>
          <w:u w:val="single"/>
        </w:rPr>
        <w:t>，</w:t>
      </w:r>
      <w:r w:rsidRPr="001174F1">
        <w:rPr>
          <w:rFonts w:ascii="楷体" w:eastAsia="楷体" w:hAnsi="楷体" w:hint="eastAsia"/>
          <w:szCs w:val="21"/>
          <w:u w:val="single"/>
        </w:rPr>
        <w:t>供我笔走龙蛇</w:t>
      </w:r>
      <w:r w:rsidRPr="001174F1">
        <w:rPr>
          <w:rFonts w:ascii="楷体" w:eastAsia="楷体" w:hAnsi="楷体" w:hint="eastAsia"/>
          <w:szCs w:val="21"/>
        </w:rPr>
        <w:t>。</w:t>
      </w:r>
    </w:p>
    <w:p w:rsidR="00B11355" w:rsidRPr="00B11355" w:rsidRDefault="00B11355" w:rsidP="00221C56">
      <w:pPr>
        <w:pStyle w:val="a4"/>
        <w:snapToGrid w:val="0"/>
        <w:spacing w:line="320" w:lineRule="exact"/>
        <w:ind w:firstLineChars="200" w:firstLine="420"/>
        <w:rPr>
          <w:rFonts w:ascii="楷体" w:eastAsia="楷体" w:hAnsi="楷体"/>
          <w:szCs w:val="21"/>
        </w:rPr>
      </w:pPr>
    </w:p>
    <w:p w:rsidR="00684728" w:rsidRPr="00684728" w:rsidRDefault="00684728" w:rsidP="00221C56">
      <w:pPr>
        <w:adjustRightInd w:val="0"/>
        <w:snapToGrid w:val="0"/>
        <w:spacing w:line="320" w:lineRule="exact"/>
        <w:jc w:val="left"/>
        <w:textAlignment w:val="center"/>
        <w:rPr>
          <w:rFonts w:ascii="宋体" w:eastAsia="宋体" w:hAnsi="宋体" w:cs="宋体"/>
          <w:b/>
          <w:szCs w:val="21"/>
        </w:rPr>
      </w:pPr>
      <w:r w:rsidRPr="00684728">
        <w:rPr>
          <w:rFonts w:ascii="宋体" w:eastAsia="宋体" w:hAnsi="宋体" w:cs="宋体" w:hint="eastAsia"/>
          <w:b/>
          <w:szCs w:val="21"/>
        </w:rPr>
        <w:t>二、拓展导练</w:t>
      </w:r>
    </w:p>
    <w:p w:rsidR="00B11355" w:rsidRPr="00B11355" w:rsidRDefault="00B11355" w:rsidP="00221C56">
      <w:pPr>
        <w:tabs>
          <w:tab w:val="left" w:pos="3261"/>
        </w:tabs>
        <w:snapToGrid w:val="0"/>
        <w:spacing w:line="320" w:lineRule="exact"/>
        <w:rPr>
          <w:rFonts w:asciiTheme="majorEastAsia" w:eastAsiaTheme="majorEastAsia" w:hAnsiTheme="majorEastAsia" w:cs="Times New Roman"/>
          <w:szCs w:val="21"/>
        </w:rPr>
      </w:pPr>
      <w:r>
        <w:rPr>
          <w:rFonts w:asciiTheme="majorEastAsia" w:eastAsiaTheme="majorEastAsia" w:hAnsiTheme="majorEastAsia" w:hint="eastAsia"/>
          <w:bCs/>
          <w:szCs w:val="21"/>
        </w:rPr>
        <w:t>2</w:t>
      </w:r>
      <w:r w:rsidRPr="00B11355">
        <w:rPr>
          <w:rFonts w:asciiTheme="majorEastAsia" w:eastAsiaTheme="majorEastAsia" w:hAnsiTheme="majorEastAsia" w:hint="eastAsia"/>
          <w:bCs/>
          <w:szCs w:val="21"/>
        </w:rPr>
        <w:t>.</w:t>
      </w:r>
      <w:r w:rsidRPr="00B11355">
        <w:rPr>
          <w:rFonts w:asciiTheme="majorEastAsia" w:eastAsiaTheme="majorEastAsia" w:hAnsiTheme="majorEastAsia" w:cs="Times New Roman"/>
          <w:szCs w:val="21"/>
        </w:rPr>
        <w:t>阅读下面的文字，完成后面题目。</w:t>
      </w:r>
    </w:p>
    <w:p w:rsidR="00B11355" w:rsidRPr="00B11355" w:rsidRDefault="00B11355" w:rsidP="00221C56">
      <w:pPr>
        <w:tabs>
          <w:tab w:val="left" w:pos="3261"/>
        </w:tabs>
        <w:snapToGrid w:val="0"/>
        <w:spacing w:line="320" w:lineRule="exact"/>
        <w:ind w:firstLineChars="202" w:firstLine="424"/>
        <w:rPr>
          <w:rFonts w:ascii="Times New Roman" w:eastAsia="楷体_GB2312" w:hAnsi="Times New Roman" w:cs="Times New Roman"/>
          <w:szCs w:val="21"/>
        </w:rPr>
      </w:pPr>
      <w:r w:rsidRPr="00B11355">
        <w:rPr>
          <w:rFonts w:ascii="Times New Roman" w:eastAsia="楷体_GB2312" w:hAnsi="Times New Roman" w:cs="Times New Roman"/>
          <w:szCs w:val="21"/>
        </w:rPr>
        <w:t>高尔基说过这样的话：</w:t>
      </w:r>
      <w:r w:rsidRPr="00B11355">
        <w:rPr>
          <w:rFonts w:ascii="宋体" w:eastAsia="宋体" w:hAnsi="宋体" w:cs="Times New Roman"/>
          <w:szCs w:val="21"/>
        </w:rPr>
        <w:t>“</w:t>
      </w:r>
      <w:r w:rsidRPr="00B11355">
        <w:rPr>
          <w:rFonts w:ascii="Times New Roman" w:eastAsia="楷体_GB2312" w:hAnsi="Times New Roman" w:cs="Times New Roman"/>
          <w:szCs w:val="21"/>
        </w:rPr>
        <w:t>文学的第一个要素是语言。</w:t>
      </w:r>
      <w:r w:rsidRPr="00B11355">
        <w:rPr>
          <w:rFonts w:ascii="宋体" w:eastAsia="宋体" w:hAnsi="宋体" w:cs="Times New Roman"/>
          <w:szCs w:val="21"/>
        </w:rPr>
        <w:t>”</w:t>
      </w:r>
      <w:r w:rsidRPr="00B11355">
        <w:rPr>
          <w:rFonts w:ascii="Times New Roman" w:eastAsia="楷体_GB2312" w:hAnsi="Times New Roman" w:cs="Times New Roman"/>
          <w:szCs w:val="21"/>
        </w:rPr>
        <w:t>词汇虽然并不完全等于语言，但它是语言的材料。</w:t>
      </w:r>
      <w:r w:rsidRPr="00B11355">
        <w:rPr>
          <w:rFonts w:ascii="Times New Roman" w:eastAsia="楷体_GB2312" w:hAnsi="Times New Roman" w:cs="Times New Roman"/>
          <w:szCs w:val="21"/>
          <w:u w:val="single"/>
        </w:rPr>
        <w:t>制作一幅精妙绝伦的彩画，它的颜色所以那么逼真，原因之一，是画家的颜料异常纷繁，仅仅是一项红，可以铺展出不同的色泽。</w:t>
      </w:r>
      <w:r w:rsidRPr="00B11355">
        <w:rPr>
          <w:rFonts w:ascii="Times New Roman" w:eastAsia="楷体_GB2312" w:hAnsi="Times New Roman" w:cs="Times New Roman"/>
          <w:szCs w:val="21"/>
        </w:rPr>
        <w:t>文学的道理也是这样：</w:t>
      </w:r>
      <w:r w:rsidRPr="00B11355">
        <w:rPr>
          <w:rFonts w:ascii="Times New Roman" w:eastAsia="楷体_GB2312" w:hAnsi="Times New Roman" w:cs="Times New Roman"/>
          <w:szCs w:val="21"/>
        </w:rPr>
        <w:t>____________________________________________________________________________________________________________________</w:t>
      </w:r>
      <w:r w:rsidRPr="00B11355">
        <w:rPr>
          <w:rFonts w:ascii="Times New Roman" w:eastAsia="楷体_GB2312" w:hAnsi="Times New Roman" w:cs="Times New Roman"/>
          <w:szCs w:val="21"/>
        </w:rPr>
        <w:t>，</w:t>
      </w:r>
      <w:r w:rsidRPr="00B11355">
        <w:rPr>
          <w:rFonts w:ascii="宋体" w:eastAsia="宋体" w:hAnsi="宋体" w:cs="Times New Roman"/>
          <w:szCs w:val="21"/>
        </w:rPr>
        <w:t>“</w:t>
      </w:r>
      <w:r w:rsidRPr="00B11355">
        <w:rPr>
          <w:rFonts w:ascii="Times New Roman" w:eastAsia="楷体_GB2312" w:hAnsi="Times New Roman" w:cs="Times New Roman"/>
          <w:szCs w:val="21"/>
        </w:rPr>
        <w:t>瞟他一眼</w:t>
      </w:r>
      <w:r w:rsidRPr="00B11355">
        <w:rPr>
          <w:rFonts w:ascii="宋体" w:eastAsia="宋体" w:hAnsi="宋体" w:cs="Times New Roman"/>
          <w:szCs w:val="21"/>
        </w:rPr>
        <w:t>”“</w:t>
      </w:r>
      <w:r w:rsidRPr="00B11355">
        <w:rPr>
          <w:rFonts w:ascii="Times New Roman" w:eastAsia="楷体_GB2312" w:hAnsi="Times New Roman" w:cs="Times New Roman"/>
          <w:szCs w:val="21"/>
        </w:rPr>
        <w:t>盯他一眼</w:t>
      </w:r>
      <w:r w:rsidRPr="00B11355">
        <w:rPr>
          <w:rFonts w:ascii="宋体" w:eastAsia="宋体" w:hAnsi="宋体" w:cs="Times New Roman"/>
          <w:szCs w:val="21"/>
        </w:rPr>
        <w:t>”“</w:t>
      </w:r>
      <w:r w:rsidRPr="00B11355">
        <w:rPr>
          <w:rFonts w:ascii="Times New Roman" w:eastAsia="楷体_GB2312" w:hAnsi="Times New Roman" w:cs="Times New Roman"/>
          <w:szCs w:val="21"/>
        </w:rPr>
        <w:t>瞪他一眼</w:t>
      </w:r>
      <w:r w:rsidRPr="00B11355">
        <w:rPr>
          <w:rFonts w:ascii="宋体" w:eastAsia="宋体" w:hAnsi="宋体" w:cs="Times New Roman"/>
          <w:szCs w:val="21"/>
        </w:rPr>
        <w:t>”“</w:t>
      </w:r>
      <w:r w:rsidRPr="00B11355">
        <w:rPr>
          <w:rFonts w:ascii="Times New Roman" w:eastAsia="楷体_GB2312" w:hAnsi="Times New Roman" w:cs="Times New Roman"/>
          <w:szCs w:val="21"/>
        </w:rPr>
        <w:t>瞄他一眼</w:t>
      </w:r>
      <w:r w:rsidRPr="00B11355">
        <w:rPr>
          <w:rFonts w:ascii="宋体" w:eastAsia="宋体" w:hAnsi="宋体" w:cs="Times New Roman"/>
          <w:szCs w:val="21"/>
        </w:rPr>
        <w:t>”“</w:t>
      </w:r>
      <w:r w:rsidRPr="00B11355">
        <w:rPr>
          <w:rFonts w:ascii="Times New Roman" w:eastAsia="楷体_GB2312" w:hAnsi="Times New Roman" w:cs="Times New Roman"/>
          <w:szCs w:val="21"/>
        </w:rPr>
        <w:t>注视他一眼</w:t>
      </w:r>
      <w:r w:rsidRPr="00B11355">
        <w:rPr>
          <w:rFonts w:ascii="宋体" w:eastAsia="宋体" w:hAnsi="宋体" w:cs="Times New Roman"/>
          <w:szCs w:val="21"/>
        </w:rPr>
        <w:t>”“</w:t>
      </w:r>
      <w:r w:rsidRPr="00B11355">
        <w:rPr>
          <w:rFonts w:ascii="Times New Roman" w:eastAsia="楷体_GB2312" w:hAnsi="Times New Roman" w:cs="Times New Roman"/>
          <w:szCs w:val="21"/>
        </w:rPr>
        <w:t>斜视他一眼</w:t>
      </w:r>
      <w:r w:rsidRPr="00B11355">
        <w:rPr>
          <w:rFonts w:ascii="宋体" w:eastAsia="宋体" w:hAnsi="宋体" w:cs="Times New Roman"/>
          <w:szCs w:val="21"/>
        </w:rPr>
        <w:t>”……</w:t>
      </w:r>
      <w:r w:rsidRPr="00B11355">
        <w:rPr>
          <w:rFonts w:ascii="Times New Roman" w:eastAsia="楷体_GB2312" w:hAnsi="Times New Roman" w:cs="Times New Roman"/>
          <w:szCs w:val="21"/>
        </w:rPr>
        <w:t>真是</w:t>
      </w:r>
      <w:r w:rsidRPr="00B11355">
        <w:rPr>
          <w:rFonts w:ascii="宋体" w:eastAsia="宋体" w:hAnsi="宋体" w:cs="Times New Roman"/>
          <w:szCs w:val="21"/>
        </w:rPr>
        <w:t>“</w:t>
      </w:r>
      <w:r w:rsidRPr="00B11355">
        <w:rPr>
          <w:rFonts w:ascii="Times New Roman" w:eastAsia="楷体_GB2312" w:hAnsi="Times New Roman" w:cs="Times New Roman"/>
          <w:szCs w:val="21"/>
        </w:rPr>
        <w:t>不胜枚举</w:t>
      </w:r>
      <w:r w:rsidRPr="00B11355">
        <w:rPr>
          <w:rFonts w:ascii="宋体" w:eastAsia="宋体" w:hAnsi="宋体" w:cs="Times New Roman"/>
          <w:szCs w:val="21"/>
        </w:rPr>
        <w:t>”</w:t>
      </w:r>
      <w:r w:rsidRPr="00B11355">
        <w:rPr>
          <w:rFonts w:ascii="Times New Roman" w:eastAsia="楷体_GB2312" w:hAnsi="Times New Roman" w:cs="Times New Roman"/>
          <w:szCs w:val="21"/>
        </w:rPr>
        <w:t>。</w:t>
      </w:r>
    </w:p>
    <w:p w:rsidR="00B11355" w:rsidRPr="00B11355" w:rsidRDefault="00B11355" w:rsidP="00221C56">
      <w:pPr>
        <w:tabs>
          <w:tab w:val="left" w:pos="3261"/>
        </w:tabs>
        <w:snapToGrid w:val="0"/>
        <w:spacing w:line="320" w:lineRule="exact"/>
        <w:ind w:firstLineChars="202" w:firstLine="424"/>
        <w:rPr>
          <w:rFonts w:ascii="Times New Roman" w:eastAsia="楷体_GB2312" w:hAnsi="Times New Roman" w:cs="Times New Roman"/>
          <w:szCs w:val="21"/>
        </w:rPr>
      </w:pPr>
      <w:r w:rsidRPr="00B11355">
        <w:rPr>
          <w:rFonts w:ascii="Times New Roman" w:eastAsia="楷体_GB2312" w:hAnsi="Times New Roman" w:cs="Times New Roman"/>
          <w:szCs w:val="21"/>
        </w:rPr>
        <w:t>文学的功能，人们可以开列出一大串：进行政治思想教育</w:t>
      </w:r>
      <w:r w:rsidRPr="00B11355">
        <w:rPr>
          <w:rFonts w:ascii="Times New Roman" w:eastAsia="楷体_GB2312" w:hAnsi="Times New Roman" w:cs="Times New Roman"/>
          <w:szCs w:val="21"/>
          <w:em w:val="underDot"/>
        </w:rPr>
        <w:t>啦</w:t>
      </w:r>
      <w:r w:rsidRPr="00B11355">
        <w:rPr>
          <w:rFonts w:ascii="Times New Roman" w:eastAsia="楷体_GB2312" w:hAnsi="Times New Roman" w:cs="Times New Roman"/>
          <w:szCs w:val="21"/>
        </w:rPr>
        <w:t>，表现生活</w:t>
      </w:r>
      <w:r w:rsidRPr="00B11355">
        <w:rPr>
          <w:rFonts w:ascii="Times New Roman" w:eastAsia="楷体_GB2312" w:hAnsi="Times New Roman" w:cs="Times New Roman"/>
          <w:szCs w:val="21"/>
          <w:em w:val="underDot"/>
        </w:rPr>
        <w:t>啦</w:t>
      </w:r>
      <w:r w:rsidRPr="00B11355">
        <w:rPr>
          <w:rFonts w:ascii="Times New Roman" w:eastAsia="楷体_GB2312" w:hAnsi="Times New Roman" w:cs="Times New Roman"/>
          <w:szCs w:val="21"/>
        </w:rPr>
        <w:t>，传播知识</w:t>
      </w:r>
      <w:r w:rsidRPr="00B11355">
        <w:rPr>
          <w:rFonts w:ascii="Times New Roman" w:eastAsia="楷体_GB2312" w:hAnsi="Times New Roman" w:cs="Times New Roman"/>
          <w:szCs w:val="21"/>
          <w:em w:val="underDot"/>
        </w:rPr>
        <w:t>啦</w:t>
      </w:r>
      <w:r w:rsidRPr="00B11355">
        <w:rPr>
          <w:rFonts w:ascii="Times New Roman" w:eastAsia="楷体_GB2312" w:hAnsi="Times New Roman" w:cs="Times New Roman"/>
          <w:szCs w:val="21"/>
        </w:rPr>
        <w:t>，给予人以艺术美感</w:t>
      </w:r>
      <w:r w:rsidRPr="00B11355">
        <w:rPr>
          <w:rFonts w:ascii="Times New Roman" w:eastAsia="楷体_GB2312" w:hAnsi="Times New Roman" w:cs="Times New Roman"/>
          <w:szCs w:val="21"/>
          <w:em w:val="underDot"/>
        </w:rPr>
        <w:t>啦</w:t>
      </w:r>
      <w:r w:rsidRPr="00B11355">
        <w:rPr>
          <w:rFonts w:ascii="Times New Roman" w:eastAsia="楷体_GB2312" w:hAnsi="Times New Roman" w:cs="Times New Roman"/>
          <w:szCs w:val="21"/>
        </w:rPr>
        <w:t>，等等。但是人们往往会漏掉另外一项，这就是在精确描绘事物上起示范的作用，给予群众以语文技巧的教育。要使文学的各种功能都得到充分的发挥，作家除了具备其他条件外，非熟习语言、掌握丰富词汇不可。</w:t>
      </w:r>
    </w:p>
    <w:p w:rsidR="00B11355" w:rsidRPr="00B11355" w:rsidRDefault="00B11355" w:rsidP="00221C56">
      <w:pPr>
        <w:tabs>
          <w:tab w:val="left" w:pos="3261"/>
        </w:tabs>
        <w:snapToGrid w:val="0"/>
        <w:spacing w:line="320" w:lineRule="exact"/>
        <w:ind w:firstLineChars="202" w:firstLine="424"/>
        <w:rPr>
          <w:rFonts w:ascii="Times New Roman" w:eastAsia="楷体_GB2312" w:hAnsi="Times New Roman" w:cs="Times New Roman"/>
          <w:szCs w:val="21"/>
        </w:rPr>
      </w:pPr>
      <w:r w:rsidRPr="00B11355">
        <w:rPr>
          <w:rFonts w:ascii="Times New Roman" w:eastAsia="楷体_GB2312" w:hAnsi="Times New Roman" w:cs="Times New Roman"/>
          <w:szCs w:val="21"/>
          <w:u w:val="wave"/>
        </w:rPr>
        <w:t>优秀的语言艺术家，总是像海绵吸水似的，去吸取大量富有生命力的词语；总是像一座喷泉喷出水柱似的，擅于说出优美动听的语言；总是像卓越的射手似的，精确地射中</w:t>
      </w:r>
      <w:r w:rsidRPr="00B11355">
        <w:rPr>
          <w:rFonts w:ascii="宋体" w:eastAsia="宋体" w:hAnsi="宋体" w:cs="Times New Roman"/>
          <w:szCs w:val="21"/>
          <w:u w:val="wave"/>
        </w:rPr>
        <w:t>“</w:t>
      </w:r>
      <w:r w:rsidRPr="00B11355">
        <w:rPr>
          <w:rFonts w:ascii="Times New Roman" w:eastAsia="楷体_GB2312" w:hAnsi="Times New Roman" w:cs="Times New Roman"/>
          <w:szCs w:val="21"/>
          <w:u w:val="wave"/>
        </w:rPr>
        <w:t>意义的靶心</w:t>
      </w:r>
      <w:r w:rsidRPr="00B11355">
        <w:rPr>
          <w:rFonts w:ascii="宋体" w:eastAsia="宋体" w:hAnsi="宋体" w:cs="Times New Roman"/>
          <w:szCs w:val="21"/>
          <w:u w:val="wave"/>
        </w:rPr>
        <w:t>”……</w:t>
      </w:r>
    </w:p>
    <w:p w:rsidR="00B11355" w:rsidRPr="00B11355" w:rsidRDefault="00B11355" w:rsidP="00221C56">
      <w:pPr>
        <w:tabs>
          <w:tab w:val="left" w:pos="3261"/>
        </w:tabs>
        <w:snapToGrid w:val="0"/>
        <w:spacing w:line="320" w:lineRule="exact"/>
        <w:ind w:firstLineChars="202" w:firstLine="424"/>
        <w:rPr>
          <w:rFonts w:ascii="Times New Roman" w:eastAsia="宋体" w:hAnsi="Times New Roman" w:cs="Times New Roman"/>
          <w:szCs w:val="21"/>
        </w:rPr>
      </w:pPr>
      <w:r w:rsidRPr="00B11355">
        <w:rPr>
          <w:rFonts w:ascii="Times New Roman" w:eastAsia="楷体_GB2312" w:hAnsi="Times New Roman" w:cs="Times New Roman"/>
          <w:szCs w:val="21"/>
        </w:rPr>
        <w:t>要做到这一点，我想，语言艺术工作者，应该比一般人对于民族语言具有更加深厚的感情。</w:t>
      </w:r>
    </w:p>
    <w:p w:rsidR="00B11355" w:rsidRDefault="00B11355" w:rsidP="00221C56">
      <w:pPr>
        <w:tabs>
          <w:tab w:val="left" w:pos="3261"/>
        </w:tabs>
        <w:snapToGrid w:val="0"/>
        <w:spacing w:line="320" w:lineRule="exac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B11355">
        <w:rPr>
          <w:rFonts w:ascii="Times New Roman" w:eastAsia="宋体" w:hAnsi="Times New Roman" w:cs="Times New Roman"/>
          <w:szCs w:val="21"/>
        </w:rPr>
        <w:t>仿照文中画横线的句子，在其后面的横线处补写恰当的语句，使整段文字语意完整连贯，内容贴切，逻辑严密。</w:t>
      </w:r>
    </w:p>
    <w:p w:rsidR="00B11355" w:rsidRPr="00B11355" w:rsidRDefault="00B11355" w:rsidP="00221C56">
      <w:pPr>
        <w:pStyle w:val="a0"/>
        <w:spacing w:line="320" w:lineRule="exact"/>
      </w:pPr>
    </w:p>
    <w:p w:rsidR="00B11355" w:rsidRPr="00B11355" w:rsidRDefault="00B11355" w:rsidP="00221C56">
      <w:pPr>
        <w:tabs>
          <w:tab w:val="left" w:pos="3261"/>
        </w:tabs>
        <w:snapToGrid w:val="0"/>
        <w:spacing w:line="320" w:lineRule="exac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B11355">
        <w:rPr>
          <w:rFonts w:ascii="Times New Roman" w:eastAsia="宋体" w:hAnsi="Times New Roman" w:cs="Times New Roman"/>
          <w:szCs w:val="21"/>
        </w:rPr>
        <w:t>第二段说明</w:t>
      </w:r>
      <w:r w:rsidRPr="00B11355">
        <w:rPr>
          <w:rFonts w:ascii="宋体" w:eastAsia="宋体" w:hAnsi="宋体" w:cs="Times New Roman"/>
          <w:szCs w:val="21"/>
        </w:rPr>
        <w:t>“</w:t>
      </w:r>
      <w:r w:rsidRPr="00B11355">
        <w:rPr>
          <w:rFonts w:ascii="Times New Roman" w:eastAsia="宋体" w:hAnsi="Times New Roman" w:cs="Times New Roman"/>
          <w:szCs w:val="21"/>
        </w:rPr>
        <w:t>文学的功能</w:t>
      </w:r>
      <w:r w:rsidRPr="00B11355">
        <w:rPr>
          <w:rFonts w:ascii="宋体" w:eastAsia="宋体" w:hAnsi="宋体" w:cs="Times New Roman"/>
          <w:szCs w:val="21"/>
        </w:rPr>
        <w:t>”</w:t>
      </w:r>
      <w:r w:rsidRPr="00B11355">
        <w:rPr>
          <w:rFonts w:ascii="Times New Roman" w:eastAsia="宋体" w:hAnsi="Times New Roman" w:cs="Times New Roman"/>
          <w:szCs w:val="21"/>
        </w:rPr>
        <w:t>的语句中，连用了四个</w:t>
      </w:r>
      <w:r w:rsidRPr="00B11355">
        <w:rPr>
          <w:rFonts w:ascii="宋体" w:eastAsia="宋体" w:hAnsi="宋体" w:cs="Times New Roman"/>
          <w:szCs w:val="21"/>
        </w:rPr>
        <w:t>“</w:t>
      </w:r>
      <w:r w:rsidRPr="00B11355">
        <w:rPr>
          <w:rFonts w:ascii="Times New Roman" w:eastAsia="宋体" w:hAnsi="Times New Roman" w:cs="Times New Roman"/>
          <w:szCs w:val="21"/>
        </w:rPr>
        <w:t>啦</w:t>
      </w:r>
      <w:r w:rsidRPr="00B11355">
        <w:rPr>
          <w:rFonts w:ascii="宋体" w:eastAsia="宋体" w:hAnsi="宋体" w:cs="Times New Roman"/>
          <w:szCs w:val="21"/>
        </w:rPr>
        <w:t>”</w:t>
      </w:r>
      <w:r w:rsidRPr="00B11355">
        <w:rPr>
          <w:rFonts w:ascii="Times New Roman" w:eastAsia="宋体" w:hAnsi="Times New Roman" w:cs="Times New Roman"/>
          <w:szCs w:val="21"/>
        </w:rPr>
        <w:t>字，试分析其作用。</w:t>
      </w:r>
    </w:p>
    <w:p w:rsidR="00B11355" w:rsidRDefault="00B11355" w:rsidP="00221C56">
      <w:pPr>
        <w:tabs>
          <w:tab w:val="left" w:pos="3261"/>
        </w:tabs>
        <w:snapToGrid w:val="0"/>
        <w:spacing w:line="320" w:lineRule="exact"/>
        <w:rPr>
          <w:rFonts w:ascii="Times New Roman" w:eastAsia="宋体" w:hAnsi="Times New Roman" w:cs="Times New Roman"/>
          <w:szCs w:val="21"/>
        </w:rPr>
      </w:pPr>
    </w:p>
    <w:p w:rsidR="00B11355" w:rsidRDefault="00B11355" w:rsidP="00221C56">
      <w:pPr>
        <w:tabs>
          <w:tab w:val="left" w:pos="3261"/>
        </w:tabs>
        <w:snapToGrid w:val="0"/>
        <w:spacing w:line="320" w:lineRule="exact"/>
        <w:rPr>
          <w:rFonts w:ascii="Times New Roman" w:eastAsia="宋体" w:hAnsi="Times New Roman" w:cs="Times New Roman" w:hint="eastAsia"/>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B11355">
        <w:rPr>
          <w:rFonts w:ascii="Times New Roman" w:eastAsia="宋体" w:hAnsi="Times New Roman" w:cs="Times New Roman"/>
          <w:szCs w:val="21"/>
        </w:rPr>
        <w:t>博喻是一种以多个喻体对某一事物或某类事物的几个方面进行说明或描写的比喻。请分析画波浪线部分中博喻的表达效果。</w:t>
      </w:r>
    </w:p>
    <w:p w:rsidR="00684728" w:rsidRDefault="00684728" w:rsidP="00221C56">
      <w:pPr>
        <w:pStyle w:val="a0"/>
        <w:spacing w:line="320" w:lineRule="exact"/>
        <w:rPr>
          <w:rFonts w:hint="eastAsia"/>
        </w:rPr>
      </w:pPr>
    </w:p>
    <w:p w:rsidR="00221C56" w:rsidRDefault="00684728" w:rsidP="00221C56">
      <w:pPr>
        <w:spacing w:line="320" w:lineRule="exact"/>
        <w:rPr>
          <w:rFonts w:ascii="宋体" w:eastAsia="宋体" w:hAnsi="宋体" w:cs="Times New Roman" w:hint="eastAsia"/>
          <w:b/>
          <w:szCs w:val="21"/>
        </w:rPr>
      </w:pPr>
      <w:r w:rsidRPr="00684728">
        <w:rPr>
          <w:rFonts w:ascii="宋体" w:eastAsia="宋体" w:hAnsi="宋体" w:cs="Times New Roman" w:hint="eastAsia"/>
          <w:b/>
          <w:szCs w:val="21"/>
        </w:rPr>
        <w:lastRenderedPageBreak/>
        <w:t>★三、选做题</w:t>
      </w:r>
    </w:p>
    <w:p w:rsidR="00684728" w:rsidRPr="00684728" w:rsidRDefault="00684728" w:rsidP="00221C56">
      <w:pPr>
        <w:spacing w:line="320" w:lineRule="exact"/>
        <w:rPr>
          <w:rFonts w:ascii="宋体" w:eastAsia="宋体" w:hAnsi="宋体" w:cs="Times New Roman"/>
          <w:b/>
          <w:szCs w:val="21"/>
        </w:rPr>
      </w:pPr>
      <w:bookmarkStart w:id="1" w:name="_GoBack"/>
      <w:bookmarkEnd w:id="1"/>
      <w:r>
        <w:rPr>
          <w:rFonts w:ascii="宋体" w:eastAsia="宋体" w:hAnsi="宋体" w:cs="宋体" w:hint="eastAsia"/>
          <w:noProof/>
          <w:color w:val="0D0D0D"/>
          <w:spacing w:val="1"/>
          <w:kern w:val="0"/>
          <w:szCs w:val="21"/>
        </w:rPr>
        <w:t>3</w:t>
      </w:r>
      <w:r w:rsidRPr="00684728">
        <w:rPr>
          <w:rFonts w:ascii="宋体" w:eastAsia="宋体" w:hAnsi="宋体" w:cs="宋体"/>
          <w:noProof/>
          <w:color w:val="0D0D0D"/>
          <w:spacing w:val="1"/>
          <w:kern w:val="0"/>
          <w:szCs w:val="21"/>
        </w:rPr>
        <w:t>.</w:t>
      </w:r>
      <w:r w:rsidRPr="00684728">
        <w:rPr>
          <w:rFonts w:ascii="宋体" w:eastAsia="宋体" w:hAnsi="宋体" w:cs="宋体" w:hint="eastAsia"/>
          <w:noProof/>
          <w:color w:val="0D0D0D"/>
          <w:spacing w:val="1"/>
          <w:kern w:val="0"/>
          <w:szCs w:val="21"/>
        </w:rPr>
        <w:t>阅读下面的文字，完成</w:t>
      </w:r>
      <w:r>
        <w:rPr>
          <w:rFonts w:ascii="Times New Roman" w:hAnsi="Times New Roman" w:cs="Times New Roman" w:hint="eastAsia"/>
          <w:noProof/>
          <w:color w:val="0D0D0D"/>
          <w:spacing w:val="1"/>
          <w:kern w:val="0"/>
          <w:szCs w:val="21"/>
        </w:rPr>
        <w:t>后面题目</w:t>
      </w:r>
      <w:r w:rsidRPr="00684728">
        <w:rPr>
          <w:rFonts w:ascii="宋体" w:eastAsia="宋体" w:hAnsi="宋体" w:cs="宋体" w:hint="eastAsia"/>
          <w:noProof/>
          <w:color w:val="0D0D0D"/>
          <w:kern w:val="0"/>
          <w:szCs w:val="21"/>
        </w:rPr>
        <w:t>。</w:t>
      </w:r>
    </w:p>
    <w:p w:rsidR="00684728" w:rsidRPr="00684728" w:rsidRDefault="00684728" w:rsidP="00221C56">
      <w:pPr>
        <w:widowControl/>
        <w:kinsoku w:val="0"/>
        <w:autoSpaceDE w:val="0"/>
        <w:autoSpaceDN w:val="0"/>
        <w:adjustRightInd w:val="0"/>
        <w:snapToGrid w:val="0"/>
        <w:spacing w:before="180" w:line="320" w:lineRule="exact"/>
        <w:ind w:firstLine="436"/>
        <w:jc w:val="left"/>
        <w:rPr>
          <w:rFonts w:ascii="华文楷体" w:eastAsia="华文楷体" w:hAnsi="华文楷体" w:cs="华文楷体" w:hint="eastAsia"/>
          <w:noProof/>
          <w:color w:val="000000"/>
          <w:kern w:val="0"/>
          <w:szCs w:val="21"/>
        </w:rPr>
      </w:pPr>
      <w:r w:rsidRPr="00684728">
        <w:rPr>
          <w:rFonts w:ascii="华文楷体" w:eastAsia="华文楷体" w:hAnsi="华文楷体" w:cs="华文楷体" w:hint="eastAsia"/>
          <w:noProof/>
          <w:color w:val="0D0D0D"/>
          <w:spacing w:val="-6"/>
          <w:kern w:val="0"/>
          <w:szCs w:val="21"/>
        </w:rPr>
        <w:t>这趟开往太行山深处的绿皮慢火车，时速不到 45 公里，大约 10 分钟就停靠一次，</w:t>
      </w:r>
      <w:r w:rsidR="00221C56">
        <w:rPr>
          <w:rFonts w:ascii="华文楷体" w:eastAsia="华文楷体" w:hAnsi="华文楷体" w:cs="华文楷体" w:hint="eastAsia"/>
          <w:noProof/>
          <w:color w:val="0D0D0D"/>
          <w:spacing w:val="-6"/>
          <w:kern w:val="0"/>
          <w:szCs w:val="21"/>
        </w:rPr>
        <w:t xml:space="preserve"> </w:t>
      </w:r>
      <w:r w:rsidRPr="00684728">
        <w:rPr>
          <w:rFonts w:ascii="华文楷体" w:eastAsia="华文楷体" w:hAnsi="华文楷体" w:cs="华文楷体" w:hint="eastAsia"/>
          <w:noProof/>
          <w:color w:val="0D0D0D"/>
          <w:spacing w:val="-3"/>
          <w:kern w:val="0"/>
          <w:szCs w:val="21"/>
        </w:rPr>
        <w:t>貌</w:t>
      </w:r>
      <w:r w:rsidRPr="00684728">
        <w:rPr>
          <w:rFonts w:ascii="华文楷体" w:eastAsia="华文楷体" w:hAnsi="华文楷体" w:cs="华文楷体" w:hint="eastAsia"/>
          <w:noProof/>
          <w:color w:val="0D0D0D"/>
          <w:kern w:val="0"/>
          <w:szCs w:val="21"/>
        </w:rPr>
        <w:t xml:space="preserve"> </w:t>
      </w:r>
      <w:r w:rsidRPr="00684728">
        <w:rPr>
          <w:rFonts w:ascii="华文楷体" w:eastAsia="华文楷体" w:hAnsi="华文楷体" w:cs="华文楷体" w:hint="eastAsia"/>
          <w:noProof/>
          <w:color w:val="0D0D0D"/>
          <w:spacing w:val="-2"/>
          <w:kern w:val="0"/>
          <w:szCs w:val="21"/>
        </w:rPr>
        <w:t>似与追求高速度、高效率的“高铁时代”</w:t>
      </w:r>
      <w:r w:rsidRPr="00684728">
        <w:rPr>
          <w:rFonts w:ascii="华文楷体" w:eastAsia="华文楷体" w:hAnsi="华文楷体" w:cs="华文楷体" w:hint="eastAsia"/>
          <w:noProof/>
          <w:color w:val="0D0D0D"/>
          <w:spacing w:val="-2"/>
          <w:kern w:val="0"/>
          <w:szCs w:val="21"/>
          <w:u w:val="single" w:color="0C0C0C"/>
        </w:rPr>
        <w:t xml:space="preserve">      ①     </w:t>
      </w:r>
      <w:r w:rsidRPr="00684728">
        <w:rPr>
          <w:rFonts w:ascii="华文楷体" w:eastAsia="华文楷体" w:hAnsi="华文楷体" w:cs="华文楷体" w:hint="eastAsia"/>
          <w:noProof/>
          <w:color w:val="0D0D0D"/>
          <w:spacing w:val="-2"/>
          <w:kern w:val="0"/>
          <w:szCs w:val="21"/>
        </w:rPr>
        <w:t>。但</w:t>
      </w:r>
      <w:r w:rsidRPr="00684728">
        <w:rPr>
          <w:rFonts w:ascii="华文楷体" w:eastAsia="华文楷体" w:hAnsi="华文楷体" w:cs="华文楷体" w:hint="eastAsia"/>
          <w:noProof/>
          <w:color w:val="0D0D0D"/>
          <w:spacing w:val="-1"/>
          <w:kern w:val="0"/>
          <w:szCs w:val="21"/>
        </w:rPr>
        <w:t>在山高路险的偏远山区，却是当地不可或缺的交通工具。</w:t>
      </w:r>
      <w:r w:rsidRPr="00684728">
        <w:rPr>
          <w:rFonts w:ascii="华文楷体" w:eastAsia="华文楷体" w:hAnsi="华文楷体" w:cs="华文楷体" w:hint="eastAsia"/>
          <w:noProof/>
          <w:color w:val="0D0D0D"/>
          <w:spacing w:val="-1"/>
          <w:kern w:val="0"/>
          <w:szCs w:val="21"/>
          <w:u w:val="single" w:color="0C0C0C"/>
        </w:rPr>
        <w:t>这趟火车每</w:t>
      </w:r>
      <w:r w:rsidRPr="00684728">
        <w:rPr>
          <w:rFonts w:ascii="华文楷体" w:eastAsia="华文楷体" w:hAnsi="华文楷体" w:cs="华文楷体" w:hint="eastAsia"/>
          <w:noProof/>
          <w:color w:val="0D0D0D"/>
          <w:kern w:val="0"/>
          <w:szCs w:val="21"/>
          <w:u w:val="single" w:color="0C0C0C"/>
        </w:rPr>
        <w:t>逢村庄必作为停靠站，乘客又允许先上车后买票</w:t>
      </w:r>
      <w:r>
        <w:rPr>
          <w:rFonts w:ascii="华文楷体" w:eastAsia="华文楷体" w:hAnsi="华文楷体" w:cs="华文楷体" w:hint="eastAsia"/>
          <w:noProof/>
          <w:color w:val="0D0D0D"/>
          <w:kern w:val="0"/>
          <w:szCs w:val="21"/>
          <w:u w:val="single" w:color="0C0C0C"/>
        </w:rPr>
        <w:t>，</w:t>
      </w:r>
      <w:r w:rsidRPr="00684728">
        <w:rPr>
          <w:rFonts w:ascii="华文楷体" w:eastAsia="华文楷体" w:hAnsi="华文楷体" w:cs="华文楷体" w:hint="eastAsia"/>
          <w:noProof/>
          <w:color w:val="0D0D0D"/>
          <w:kern w:val="0"/>
          <w:szCs w:val="21"/>
          <w:u w:val="single" w:color="0C0C0C"/>
        </w:rPr>
        <w:t>所以</w:t>
      </w:r>
      <w:r w:rsidRPr="00684728">
        <w:rPr>
          <w:rFonts w:ascii="华文楷体" w:eastAsia="华文楷体" w:hAnsi="华文楷体" w:cs="华文楷体" w:hint="eastAsia"/>
          <w:noProof/>
          <w:color w:val="0D0D0D"/>
          <w:spacing w:val="-3"/>
          <w:kern w:val="0"/>
          <w:szCs w:val="21"/>
          <w:u w:val="single" w:color="0C0C0C"/>
        </w:rPr>
        <w:t>被</w:t>
      </w:r>
      <w:r w:rsidRPr="00684728">
        <w:rPr>
          <w:rFonts w:ascii="华文楷体" w:eastAsia="华文楷体" w:hAnsi="华文楷体" w:cs="华文楷体" w:hint="eastAsia"/>
          <w:noProof/>
          <w:color w:val="0D0D0D"/>
          <w:spacing w:val="-2"/>
          <w:kern w:val="0"/>
          <w:szCs w:val="21"/>
          <w:u w:val="single" w:color="0C0C0C"/>
        </w:rPr>
        <w:t>村民们亲切地称之为“铁公交”。</w:t>
      </w:r>
      <w:r w:rsidRPr="00684728">
        <w:rPr>
          <w:rFonts w:ascii="华文楷体" w:eastAsia="华文楷体" w:hAnsi="华文楷体" w:cs="华文楷体" w:hint="eastAsia"/>
          <w:noProof/>
          <w:color w:val="0D0D0D"/>
          <w:spacing w:val="-2"/>
          <w:kern w:val="0"/>
          <w:szCs w:val="21"/>
        </w:rPr>
        <w:t>村民只要花费很少的钱，就可以把大山里的蔬果、家</w:t>
      </w:r>
      <w:r w:rsidRPr="00684728">
        <w:rPr>
          <w:rFonts w:ascii="华文楷体" w:eastAsia="华文楷体" w:hAnsi="华文楷体" w:cs="华文楷体" w:hint="eastAsia"/>
          <w:noProof/>
          <w:color w:val="0D0D0D"/>
          <w:kern w:val="0"/>
          <w:szCs w:val="21"/>
        </w:rPr>
        <w:t xml:space="preserve"> </w:t>
      </w:r>
      <w:r w:rsidRPr="00684728">
        <w:rPr>
          <w:rFonts w:ascii="华文楷体" w:eastAsia="华文楷体" w:hAnsi="华文楷体" w:cs="华文楷体" w:hint="eastAsia"/>
          <w:noProof/>
          <w:color w:val="0D0D0D"/>
          <w:spacing w:val="-2"/>
          <w:kern w:val="0"/>
          <w:szCs w:val="21"/>
        </w:rPr>
        <w:t>禽等运到大山外的集市，</w:t>
      </w:r>
      <w:r w:rsidRPr="00684728">
        <w:rPr>
          <w:rFonts w:ascii="华文楷体" w:eastAsia="华文楷体" w:hAnsi="华文楷体" w:cs="华文楷体" w:hint="eastAsia"/>
          <w:noProof/>
          <w:color w:val="0D0D0D"/>
          <w:spacing w:val="-1"/>
          <w:kern w:val="0"/>
          <w:szCs w:val="21"/>
        </w:rPr>
        <w:t>既增加收入又开阔眼界，在勤劳致富的道路上又向前迈进一步。</w:t>
      </w:r>
    </w:p>
    <w:p w:rsidR="00684728" w:rsidRPr="00684728" w:rsidRDefault="00684728" w:rsidP="00221C56">
      <w:pPr>
        <w:widowControl/>
        <w:kinsoku w:val="0"/>
        <w:autoSpaceDE w:val="0"/>
        <w:autoSpaceDN w:val="0"/>
        <w:adjustRightInd w:val="0"/>
        <w:snapToGrid w:val="0"/>
        <w:spacing w:before="2" w:line="320" w:lineRule="exact"/>
        <w:ind w:left="3" w:right="79" w:firstLine="428"/>
        <w:jc w:val="left"/>
        <w:rPr>
          <w:rFonts w:ascii="华文楷体" w:eastAsia="华文楷体" w:hAnsi="华文楷体" w:cs="华文楷体" w:hint="eastAsia"/>
          <w:noProof/>
          <w:color w:val="000000"/>
          <w:kern w:val="0"/>
          <w:szCs w:val="21"/>
        </w:rPr>
      </w:pPr>
      <w:r w:rsidRPr="00684728">
        <w:rPr>
          <w:rFonts w:ascii="华文楷体" w:eastAsia="华文楷体" w:hAnsi="华文楷体" w:cs="华文楷体" w:hint="eastAsia"/>
          <w:noProof/>
          <w:color w:val="0D0D0D"/>
          <w:spacing w:val="-4"/>
          <w:kern w:val="0"/>
          <w:szCs w:val="21"/>
        </w:rPr>
        <w:t>慢火车所经之处山清水秀，吸引众多游客前来观光休闲。孔庄本是一座</w:t>
      </w:r>
      <w:r w:rsidRPr="00684728">
        <w:rPr>
          <w:rFonts w:ascii="华文楷体" w:eastAsia="华文楷体" w:hAnsi="华文楷体" w:cs="华文楷体" w:hint="eastAsia"/>
          <w:noProof/>
          <w:color w:val="0D0D0D"/>
          <w:spacing w:val="-4"/>
          <w:kern w:val="0"/>
          <w:szCs w:val="21"/>
          <w:u w:val="single" w:color="0C0C0C"/>
        </w:rPr>
        <w:t xml:space="preserve">      ②       </w:t>
      </w:r>
      <w:r w:rsidRPr="00684728">
        <w:rPr>
          <w:rFonts w:ascii="华文楷体" w:eastAsia="华文楷体" w:hAnsi="华文楷体" w:cs="华文楷体" w:hint="eastAsia"/>
          <w:noProof/>
          <w:color w:val="0D0D0D"/>
          <w:spacing w:val="-4"/>
          <w:kern w:val="0"/>
          <w:szCs w:val="21"/>
        </w:rPr>
        <w:t xml:space="preserve"> 的</w:t>
      </w:r>
      <w:r w:rsidRPr="00684728">
        <w:rPr>
          <w:rFonts w:ascii="华文楷体" w:eastAsia="华文楷体" w:hAnsi="华文楷体" w:cs="华文楷体" w:hint="eastAsia"/>
          <w:noProof/>
          <w:color w:val="0D0D0D"/>
          <w:spacing w:val="-3"/>
          <w:kern w:val="0"/>
          <w:szCs w:val="21"/>
        </w:rPr>
        <w:t>小</w:t>
      </w:r>
      <w:r w:rsidRPr="00684728">
        <w:rPr>
          <w:rFonts w:ascii="华文楷体" w:eastAsia="华文楷体" w:hAnsi="华文楷体" w:cs="华文楷体" w:hint="eastAsia"/>
          <w:noProof/>
          <w:color w:val="0D0D0D"/>
          <w:spacing w:val="-6"/>
          <w:kern w:val="0"/>
          <w:szCs w:val="21"/>
        </w:rPr>
        <w:t>村庄，以前很少人知</w:t>
      </w:r>
      <w:r w:rsidRPr="00684728">
        <w:rPr>
          <w:rFonts w:ascii="华文楷体" w:eastAsia="华文楷体" w:hAnsi="华文楷体" w:cs="华文楷体" w:hint="eastAsia"/>
          <w:noProof/>
          <w:color w:val="0D0D0D"/>
          <w:spacing w:val="-4"/>
          <w:kern w:val="0"/>
          <w:szCs w:val="21"/>
        </w:rPr>
        <w:t>道</w:t>
      </w:r>
      <w:r w:rsidRPr="00684728">
        <w:rPr>
          <w:rFonts w:ascii="华文楷体" w:eastAsia="华文楷体" w:hAnsi="华文楷体" w:cs="华文楷体" w:hint="eastAsia"/>
          <w:noProof/>
          <w:color w:val="0D0D0D"/>
          <w:spacing w:val="-3"/>
          <w:kern w:val="0"/>
          <w:szCs w:val="21"/>
        </w:rPr>
        <w:t>。慢火车开通后，乘车来游玩的游客</w:t>
      </w:r>
      <w:r w:rsidRPr="00684728">
        <w:rPr>
          <w:rFonts w:ascii="华文楷体" w:eastAsia="华文楷体" w:hAnsi="华文楷体" w:cs="华文楷体" w:hint="eastAsia"/>
          <w:noProof/>
          <w:color w:val="0D0D0D"/>
          <w:spacing w:val="-3"/>
          <w:kern w:val="0"/>
          <w:szCs w:val="21"/>
          <w:u w:val="single" w:color="0C0C0C"/>
        </w:rPr>
        <w:t xml:space="preserve">      ③       </w:t>
      </w:r>
      <w:r w:rsidRPr="00684728">
        <w:rPr>
          <w:rFonts w:ascii="华文楷体" w:eastAsia="华文楷体" w:hAnsi="华文楷体" w:cs="华文楷体" w:hint="eastAsia"/>
          <w:noProof/>
          <w:color w:val="0D0D0D"/>
          <w:spacing w:val="-3"/>
          <w:kern w:val="0"/>
          <w:szCs w:val="21"/>
        </w:rPr>
        <w:t>。愈发高涨的旅游热</w:t>
      </w:r>
      <w:r w:rsidRPr="00684728">
        <w:rPr>
          <w:rFonts w:ascii="华文楷体" w:eastAsia="华文楷体" w:hAnsi="华文楷体" w:cs="华文楷体" w:hint="eastAsia"/>
          <w:noProof/>
          <w:color w:val="0D0D0D"/>
          <w:kern w:val="0"/>
          <w:szCs w:val="21"/>
        </w:rPr>
        <w:t xml:space="preserve"> </w:t>
      </w:r>
      <w:r w:rsidRPr="00684728">
        <w:rPr>
          <w:rFonts w:ascii="华文楷体" w:eastAsia="华文楷体" w:hAnsi="华文楷体" w:cs="华文楷体" w:hint="eastAsia"/>
          <w:noProof/>
          <w:color w:val="0D0D0D"/>
          <w:spacing w:val="-12"/>
          <w:kern w:val="0"/>
          <w:szCs w:val="21"/>
        </w:rPr>
        <w:t>使得外出务</w:t>
      </w:r>
      <w:r w:rsidRPr="00684728">
        <w:rPr>
          <w:rFonts w:ascii="华文楷体" w:eastAsia="华文楷体" w:hAnsi="华文楷体" w:cs="华文楷体" w:hint="eastAsia"/>
          <w:noProof/>
          <w:color w:val="0D0D0D"/>
          <w:spacing w:val="-10"/>
          <w:kern w:val="0"/>
          <w:szCs w:val="21"/>
        </w:rPr>
        <w:t>工</w:t>
      </w:r>
      <w:r w:rsidRPr="00684728">
        <w:rPr>
          <w:rFonts w:ascii="华文楷体" w:eastAsia="华文楷体" w:hAnsi="华文楷体" w:cs="华文楷体" w:hint="eastAsia"/>
          <w:noProof/>
          <w:color w:val="0D0D0D"/>
          <w:spacing w:val="-6"/>
          <w:kern w:val="0"/>
          <w:szCs w:val="21"/>
        </w:rPr>
        <w:t>青年纷纷回乡创业，推广农家乐，推销农产品</w:t>
      </w:r>
      <w:r w:rsidR="00221C56">
        <w:rPr>
          <w:rFonts w:ascii="KaiTi" w:hAnsi="KaiTi" w:cs="KaiTi" w:hint="eastAsia"/>
          <w:noProof/>
          <w:color w:val="0D0D0D"/>
          <w:spacing w:val="-6"/>
          <w:kern w:val="0"/>
          <w:szCs w:val="21"/>
        </w:rPr>
        <w:t>……</w:t>
      </w:r>
      <w:r w:rsidRPr="00684728">
        <w:rPr>
          <w:rFonts w:ascii="华文楷体" w:eastAsia="华文楷体" w:hAnsi="华文楷体" w:cs="华文楷体" w:hint="eastAsia"/>
          <w:noProof/>
          <w:color w:val="0D0D0D"/>
          <w:spacing w:val="-6"/>
          <w:kern w:val="0"/>
          <w:szCs w:val="21"/>
        </w:rPr>
        <w:t>日子越过越红火。孔庄的</w:t>
      </w:r>
      <w:r w:rsidRPr="00684728">
        <w:rPr>
          <w:rFonts w:ascii="华文楷体" w:eastAsia="华文楷体" w:hAnsi="华文楷体" w:cs="华文楷体" w:hint="eastAsia"/>
          <w:noProof/>
          <w:color w:val="0D0D0D"/>
          <w:kern w:val="0"/>
          <w:szCs w:val="21"/>
        </w:rPr>
        <w:t xml:space="preserve"> </w:t>
      </w:r>
      <w:r w:rsidRPr="00684728">
        <w:rPr>
          <w:rFonts w:ascii="华文楷体" w:eastAsia="华文楷体" w:hAnsi="华文楷体" w:cs="华文楷体" w:hint="eastAsia"/>
          <w:noProof/>
          <w:color w:val="0D0D0D"/>
          <w:spacing w:val="-6"/>
          <w:kern w:val="0"/>
          <w:szCs w:val="21"/>
        </w:rPr>
        <w:t>变化仅仅是个缩影，</w:t>
      </w:r>
      <w:r w:rsidRPr="00684728">
        <w:rPr>
          <w:rFonts w:ascii="华文楷体" w:eastAsia="华文楷体" w:hAnsi="华文楷体" w:cs="华文楷体" w:hint="eastAsia"/>
          <w:noProof/>
          <w:color w:val="0D0D0D"/>
          <w:spacing w:val="-3"/>
          <w:kern w:val="0"/>
          <w:szCs w:val="21"/>
        </w:rPr>
        <w:t>沿途的上党、后寨等村子也发生</w:t>
      </w:r>
      <w:r w:rsidRPr="00684728">
        <w:rPr>
          <w:rFonts w:ascii="华文楷体" w:eastAsia="华文楷体" w:hAnsi="华文楷体" w:cs="华文楷体" w:hint="eastAsia"/>
          <w:noProof/>
          <w:color w:val="0D0D0D"/>
          <w:spacing w:val="-3"/>
          <w:kern w:val="0"/>
          <w:szCs w:val="21"/>
          <w:u w:val="single" w:color="0C0C0C"/>
        </w:rPr>
        <w:t xml:space="preserve">      ④     </w:t>
      </w:r>
      <w:r w:rsidRPr="00684728">
        <w:rPr>
          <w:rFonts w:ascii="华文楷体" w:eastAsia="华文楷体" w:hAnsi="华文楷体" w:cs="华文楷体" w:hint="eastAsia"/>
          <w:noProof/>
          <w:color w:val="0D0D0D"/>
          <w:spacing w:val="-3"/>
          <w:kern w:val="0"/>
          <w:szCs w:val="21"/>
        </w:rPr>
        <w:t>的变化。昔日闭塞的小村庄</w:t>
      </w:r>
      <w:r w:rsidRPr="00684728">
        <w:rPr>
          <w:rFonts w:ascii="华文楷体" w:eastAsia="华文楷体" w:hAnsi="华文楷体" w:cs="华文楷体" w:hint="eastAsia"/>
          <w:noProof/>
          <w:color w:val="0D0D0D"/>
          <w:spacing w:val="-2"/>
          <w:kern w:val="0"/>
          <w:szCs w:val="21"/>
        </w:rPr>
        <w:t>如今成了游人如织</w:t>
      </w:r>
      <w:r w:rsidRPr="00684728">
        <w:rPr>
          <w:rFonts w:ascii="华文楷体" w:eastAsia="华文楷体" w:hAnsi="华文楷体" w:cs="华文楷体" w:hint="eastAsia"/>
          <w:noProof/>
          <w:color w:val="0D0D0D"/>
          <w:spacing w:val="-1"/>
          <w:kern w:val="0"/>
          <w:szCs w:val="21"/>
        </w:rPr>
        <w:t>的网红景点。</w:t>
      </w:r>
    </w:p>
    <w:p w:rsidR="00221C56" w:rsidRDefault="00684728" w:rsidP="00221C56">
      <w:pPr>
        <w:widowControl/>
        <w:kinsoku w:val="0"/>
        <w:autoSpaceDE w:val="0"/>
        <w:autoSpaceDN w:val="0"/>
        <w:adjustRightInd w:val="0"/>
        <w:snapToGrid w:val="0"/>
        <w:spacing w:before="2" w:line="320" w:lineRule="exact"/>
        <w:ind w:left="24" w:right="79" w:firstLine="411"/>
        <w:jc w:val="left"/>
        <w:rPr>
          <w:rFonts w:ascii="华文楷体" w:eastAsia="华文楷体" w:hAnsi="华文楷体" w:cs="华文楷体" w:hint="eastAsia"/>
          <w:noProof/>
          <w:color w:val="000000"/>
          <w:kern w:val="0"/>
          <w:szCs w:val="21"/>
        </w:rPr>
      </w:pPr>
      <w:r w:rsidRPr="00684728">
        <w:rPr>
          <w:rFonts w:ascii="华文楷体" w:eastAsia="华文楷体" w:hAnsi="华文楷体" w:cs="华文楷体" w:hint="eastAsia"/>
          <w:noProof/>
          <w:color w:val="0D0D0D"/>
          <w:spacing w:val="-5"/>
          <w:kern w:val="0"/>
          <w:szCs w:val="21"/>
        </w:rPr>
        <w:t>这一抹悠然前行的绿色，将继续把“人民铁路为人民”的不变情怀，书写在广袤的神</w:t>
      </w:r>
      <w:r w:rsidRPr="00684728">
        <w:rPr>
          <w:rFonts w:ascii="华文楷体" w:eastAsia="华文楷体" w:hAnsi="华文楷体" w:cs="华文楷体" w:hint="eastAsia"/>
          <w:noProof/>
          <w:color w:val="0D0D0D"/>
          <w:spacing w:val="-7"/>
          <w:kern w:val="0"/>
          <w:szCs w:val="21"/>
        </w:rPr>
        <w:t>州</w:t>
      </w:r>
      <w:r w:rsidRPr="00684728">
        <w:rPr>
          <w:rFonts w:ascii="华文楷体" w:eastAsia="华文楷体" w:hAnsi="华文楷体" w:cs="华文楷体" w:hint="eastAsia"/>
          <w:noProof/>
          <w:color w:val="0D0D0D"/>
          <w:spacing w:val="-5"/>
          <w:kern w:val="0"/>
          <w:szCs w:val="21"/>
        </w:rPr>
        <w:t>大地上。</w:t>
      </w:r>
    </w:p>
    <w:p w:rsidR="00684728" w:rsidRPr="00684728" w:rsidRDefault="00684728" w:rsidP="00221C56">
      <w:pPr>
        <w:widowControl/>
        <w:kinsoku w:val="0"/>
        <w:autoSpaceDE w:val="0"/>
        <w:autoSpaceDN w:val="0"/>
        <w:adjustRightInd w:val="0"/>
        <w:snapToGrid w:val="0"/>
        <w:spacing w:before="2" w:line="320" w:lineRule="exact"/>
        <w:ind w:left="24" w:right="79" w:firstLine="411"/>
        <w:jc w:val="left"/>
        <w:rPr>
          <w:rFonts w:ascii="华文楷体" w:eastAsia="华文楷体" w:hAnsi="华文楷体" w:cs="华文楷体" w:hint="eastAsia"/>
          <w:noProof/>
          <w:color w:val="000000"/>
          <w:kern w:val="0"/>
          <w:szCs w:val="21"/>
        </w:rPr>
      </w:pPr>
      <w:r w:rsidRPr="00684728">
        <w:rPr>
          <w:rFonts w:ascii="宋体" w:eastAsia="宋体" w:hAnsi="宋体" w:cs="宋体" w:hint="eastAsia"/>
          <w:noProof/>
          <w:color w:val="0D0D0D"/>
          <w:spacing w:val="1"/>
          <w:kern w:val="0"/>
          <w:szCs w:val="21"/>
        </w:rPr>
        <w:t>请为这则新闻拟写标题，要求使用对偶或比喻的修辞手法，不超过</w:t>
      </w:r>
      <w:r w:rsidRPr="00684728">
        <w:rPr>
          <w:rFonts w:ascii="Times New Roman" w:eastAsia="Times New Roman" w:hAnsi="Times New Roman" w:cs="Times New Roman"/>
          <w:noProof/>
          <w:color w:val="0D0D0D"/>
          <w:spacing w:val="1"/>
          <w:kern w:val="0"/>
          <w:szCs w:val="21"/>
        </w:rPr>
        <w:t>16</w:t>
      </w:r>
      <w:r w:rsidRPr="00684728">
        <w:rPr>
          <w:rFonts w:ascii="宋体" w:eastAsia="宋体" w:hAnsi="宋体" w:cs="宋体" w:hint="eastAsia"/>
          <w:noProof/>
          <w:color w:val="0D0D0D"/>
          <w:spacing w:val="1"/>
          <w:kern w:val="0"/>
          <w:szCs w:val="21"/>
        </w:rPr>
        <w:t>个字。</w:t>
      </w:r>
    </w:p>
    <w:p w:rsidR="00684728" w:rsidRDefault="00684728" w:rsidP="00221C56">
      <w:pPr>
        <w:pStyle w:val="a0"/>
        <w:spacing w:line="320" w:lineRule="exact"/>
        <w:rPr>
          <w:rFonts w:hint="eastAsia"/>
        </w:rPr>
      </w:pPr>
    </w:p>
    <w:p w:rsidR="00684728" w:rsidRPr="00684728" w:rsidRDefault="00684728" w:rsidP="00221C56">
      <w:pPr>
        <w:tabs>
          <w:tab w:val="left" w:pos="3261"/>
        </w:tabs>
        <w:adjustRightInd w:val="0"/>
        <w:snapToGrid w:val="0"/>
        <w:spacing w:line="320" w:lineRule="exact"/>
        <w:rPr>
          <w:rFonts w:ascii="宋体" w:eastAsia="宋体" w:hAnsi="宋体" w:cs="Times New Roman"/>
          <w:b/>
          <w:szCs w:val="21"/>
        </w:rPr>
      </w:pPr>
      <w:r w:rsidRPr="00684728">
        <w:rPr>
          <w:rFonts w:ascii="宋体" w:eastAsia="宋体" w:hAnsi="宋体" w:cs="Times New Roman" w:hint="eastAsia"/>
          <w:b/>
          <w:szCs w:val="21"/>
        </w:rPr>
        <w:t>四、补充练习</w:t>
      </w:r>
    </w:p>
    <w:p w:rsidR="00684728" w:rsidRPr="00684728" w:rsidRDefault="00684728" w:rsidP="00221C56">
      <w:pPr>
        <w:widowControl/>
        <w:shd w:val="clear" w:color="auto" w:fill="FFFFFF"/>
        <w:spacing w:line="320" w:lineRule="exact"/>
        <w:jc w:val="left"/>
        <w:rPr>
          <w:rFonts w:ascii="宋体" w:eastAsia="宋体" w:hAnsi="宋体" w:cs="Arial"/>
          <w:kern w:val="0"/>
          <w:szCs w:val="21"/>
        </w:rPr>
      </w:pPr>
      <w:r>
        <w:rPr>
          <w:rFonts w:ascii="宋体" w:eastAsia="宋体" w:hAnsi="宋体" w:cs="Arial" w:hint="eastAsia"/>
          <w:kern w:val="0"/>
          <w:szCs w:val="21"/>
        </w:rPr>
        <w:t>4</w:t>
      </w:r>
      <w:r w:rsidRPr="00684728">
        <w:rPr>
          <w:rFonts w:ascii="宋体" w:eastAsia="宋体" w:hAnsi="宋体" w:cs="Arial"/>
          <w:kern w:val="0"/>
          <w:szCs w:val="21"/>
        </w:rPr>
        <w:t>.</w:t>
      </w:r>
      <w:r w:rsidRPr="00684728">
        <w:rPr>
          <w:rFonts w:ascii="宋体" w:eastAsia="宋体" w:hAnsi="宋体" w:cs="Arial" w:hint="eastAsia"/>
          <w:kern w:val="0"/>
          <w:szCs w:val="21"/>
        </w:rPr>
        <w:t>阅读下面的文字，完成</w:t>
      </w:r>
      <w:r w:rsidRPr="00684728">
        <w:rPr>
          <w:rFonts w:ascii="宋体" w:eastAsia="宋体" w:hAnsi="宋体" w:cs="Courier New" w:hint="eastAsia"/>
          <w:kern w:val="0"/>
          <w:szCs w:val="21"/>
        </w:rPr>
        <w:t>后面题目。</w:t>
      </w:r>
    </w:p>
    <w:p w:rsidR="00684728" w:rsidRPr="00684728" w:rsidRDefault="00684728" w:rsidP="00221C56">
      <w:pPr>
        <w:spacing w:line="320" w:lineRule="exact"/>
        <w:ind w:firstLine="420"/>
        <w:jc w:val="left"/>
        <w:rPr>
          <w:rFonts w:ascii="楷体" w:eastAsia="楷体" w:hAnsi="楷体" w:cs="楷体" w:hint="eastAsia"/>
          <w:szCs w:val="21"/>
          <w:u w:val="wavyHeavy"/>
        </w:rPr>
      </w:pPr>
      <w:r w:rsidRPr="00684728">
        <w:rPr>
          <w:rFonts w:ascii="楷体" w:eastAsia="楷体" w:hAnsi="楷体" w:cs="楷体" w:hint="eastAsia"/>
          <w:szCs w:val="21"/>
          <w:u w:val="wavyHeavy"/>
        </w:rPr>
        <w:t>王泽山院士长期从事含能材料方面的教学与研究，他建立了发射装药理论，发明了低温感技术，研究和开发了废弃火炸药再利用的理论和综合处理技术，是我国著名的火炸药专家。</w:t>
      </w:r>
    </w:p>
    <w:p w:rsidR="00684728" w:rsidRPr="00684728" w:rsidRDefault="00684728" w:rsidP="00221C56">
      <w:pPr>
        <w:spacing w:line="320" w:lineRule="exact"/>
        <w:ind w:firstLine="420"/>
        <w:jc w:val="left"/>
        <w:rPr>
          <w:rFonts w:ascii="楷体" w:eastAsia="楷体" w:hAnsi="楷体" w:cs="楷体" w:hint="eastAsia"/>
          <w:szCs w:val="21"/>
        </w:rPr>
      </w:pPr>
      <w:r w:rsidRPr="00684728">
        <w:rPr>
          <w:rFonts w:ascii="楷体" w:eastAsia="楷体" w:hAnsi="楷体" w:cs="楷体" w:hint="eastAsia"/>
          <w:szCs w:val="21"/>
        </w:rPr>
        <w:t>在王泽山看来，只要国家需要，任何专业都可以光焰四射。</w:t>
      </w:r>
      <w:r w:rsidRPr="00684728">
        <w:rPr>
          <w:rFonts w:ascii="Times New Roman" w:eastAsia="宋体" w:hAnsi="Times New Roman" w:cs="Times New Roman"/>
          <w:szCs w:val="21"/>
        </w:rPr>
        <w:t>19</w:t>
      </w:r>
      <w:r w:rsidRPr="00684728">
        <w:rPr>
          <w:rFonts w:ascii="楷体" w:eastAsia="楷体" w:hAnsi="楷体" w:cs="楷体" w:hint="eastAsia"/>
          <w:szCs w:val="21"/>
        </w:rPr>
        <w:t>岁上大学时，他</w:t>
      </w:r>
      <w:r w:rsidRPr="00684728">
        <w:rPr>
          <w:rFonts w:ascii="楷体" w:eastAsia="楷体" w:hAnsi="楷体" w:cs="楷体" w:hint="eastAsia"/>
          <w:szCs w:val="21"/>
          <w:u w:val="single"/>
        </w:rPr>
        <w:t xml:space="preserve">①         </w:t>
      </w:r>
      <w:r w:rsidRPr="00684728">
        <w:rPr>
          <w:rFonts w:ascii="楷体" w:eastAsia="楷体" w:hAnsi="楷体" w:cs="楷体" w:hint="eastAsia"/>
          <w:szCs w:val="21"/>
        </w:rPr>
        <w:t>选择了冷门的“火炸药”专业，选择研究方向时，他没有跟风去追逐前沿材料设计，而是选择了装药设计。</w:t>
      </w:r>
    </w:p>
    <w:p w:rsidR="00684728" w:rsidRPr="00684728" w:rsidRDefault="00684728" w:rsidP="00221C56">
      <w:pPr>
        <w:spacing w:line="320" w:lineRule="exact"/>
        <w:ind w:firstLine="420"/>
        <w:jc w:val="left"/>
        <w:rPr>
          <w:rFonts w:ascii="楷体" w:eastAsia="楷体" w:hAnsi="楷体" w:cs="楷体" w:hint="eastAsia"/>
          <w:szCs w:val="21"/>
        </w:rPr>
      </w:pPr>
      <w:r w:rsidRPr="00684728">
        <w:rPr>
          <w:rFonts w:ascii="楷体" w:eastAsia="楷体" w:hAnsi="楷体" w:cs="楷体" w:hint="eastAsia"/>
          <w:szCs w:val="21"/>
        </w:rPr>
        <w:t>王泽山为人低调谦和，但在专业领域的竞争中，他总是</w:t>
      </w:r>
      <w:r w:rsidRPr="00684728">
        <w:rPr>
          <w:rFonts w:ascii="楷体" w:eastAsia="楷体" w:hAnsi="楷体" w:cs="楷体" w:hint="eastAsia"/>
          <w:szCs w:val="21"/>
          <w:u w:val="single"/>
        </w:rPr>
        <w:t xml:space="preserve">②         </w:t>
      </w:r>
      <w:r w:rsidRPr="00684728">
        <w:rPr>
          <w:rFonts w:ascii="楷体" w:eastAsia="楷体" w:hAnsi="楷体" w:cs="楷体" w:hint="eastAsia"/>
          <w:szCs w:val="21"/>
        </w:rPr>
        <w:t>，抢占制高点。在日常的科研中，他从不一味跟踪、模仿国外的理论和成果，他总是能打破科研上的惯性思维，在别人意想不到的地方找到突破点，发觉不引人注意的现象和细节，为一筹莫展的难题提供</w:t>
      </w:r>
      <w:r w:rsidRPr="00684728">
        <w:rPr>
          <w:rFonts w:ascii="楷体" w:eastAsia="楷体" w:hAnsi="楷体" w:cs="楷体" w:hint="eastAsia"/>
          <w:szCs w:val="21"/>
          <w:u w:val="single"/>
        </w:rPr>
        <w:t xml:space="preserve">③         </w:t>
      </w:r>
      <w:r w:rsidRPr="00684728">
        <w:rPr>
          <w:rFonts w:ascii="楷体" w:eastAsia="楷体" w:hAnsi="楷体" w:cs="楷体" w:hint="eastAsia"/>
          <w:szCs w:val="21"/>
        </w:rPr>
        <w:t>的解决方法，而这也正是他在科学研究上取得成功的秘诀之一。</w:t>
      </w:r>
    </w:p>
    <w:p w:rsidR="00684728" w:rsidRDefault="00684728" w:rsidP="00221C56">
      <w:pPr>
        <w:spacing w:line="320" w:lineRule="exact"/>
        <w:ind w:firstLine="420"/>
        <w:jc w:val="left"/>
        <w:rPr>
          <w:rFonts w:ascii="Times New Roman" w:eastAsia="宋体" w:hAnsi="Times New Roman" w:cs="Times New Roman" w:hint="eastAsia"/>
          <w:szCs w:val="21"/>
        </w:rPr>
      </w:pPr>
      <w:r w:rsidRPr="00684728">
        <w:rPr>
          <w:rFonts w:ascii="楷体" w:eastAsia="楷体" w:hAnsi="楷体" w:cs="楷体" w:hint="eastAsia"/>
          <w:szCs w:val="21"/>
          <w:u w:val="single"/>
        </w:rPr>
        <w:t>是什么成就了王泽山院士？正是</w:t>
      </w:r>
      <w:r w:rsidRPr="00684728">
        <w:rPr>
          <w:rFonts w:ascii="Times New Roman" w:eastAsia="宋体" w:hAnsi="Times New Roman" w:cs="Times New Roman"/>
          <w:szCs w:val="21"/>
          <w:u w:val="single"/>
        </w:rPr>
        <w:t>60</w:t>
      </w:r>
      <w:r w:rsidRPr="00684728">
        <w:rPr>
          <w:rFonts w:ascii="楷体" w:eastAsia="楷体" w:hAnsi="楷体" w:cs="楷体" w:hint="eastAsia"/>
          <w:szCs w:val="21"/>
          <w:u w:val="single"/>
        </w:rPr>
        <w:t>多年全心投入火炸药研究的执着，正是始终如一的自强不息与创新追求，正是“一辈子只做一件事”的痴心不改。</w:t>
      </w:r>
      <w:r w:rsidRPr="00684728">
        <w:rPr>
          <w:rFonts w:ascii="楷体" w:eastAsia="楷体" w:hAnsi="楷体" w:cs="楷体" w:hint="eastAsia"/>
          <w:szCs w:val="21"/>
        </w:rPr>
        <w:t>惟其如此，才使我国获得了火炸药领域引领国际的实力，做出超越国外水平的原创成果，让中国古代“四大发明”之一的火药在现代重焕荣光。</w:t>
      </w:r>
    </w:p>
    <w:p w:rsidR="00684728" w:rsidRPr="00684728" w:rsidRDefault="00684728" w:rsidP="00221C56">
      <w:pPr>
        <w:spacing w:line="320" w:lineRule="exact"/>
        <w:ind w:firstLine="420"/>
        <w:jc w:val="left"/>
        <w:rPr>
          <w:rFonts w:ascii="Times New Roman" w:eastAsia="宋体" w:hAnsi="Times New Roman" w:cs="Times New Roman"/>
          <w:szCs w:val="21"/>
        </w:rPr>
      </w:pPr>
      <w:r w:rsidRPr="00684728">
        <w:rPr>
          <w:rFonts w:ascii="Times New Roman" w:eastAsia="宋体" w:hAnsi="Times New Roman" w:cs="Times New Roman" w:hint="eastAsia"/>
          <w:szCs w:val="21"/>
        </w:rPr>
        <w:t>文中画横线的句子使用设问和排比的修辞手法，请结合材料简要分析其表达效果。</w:t>
      </w:r>
    </w:p>
    <w:p w:rsidR="00684728" w:rsidRPr="00684728" w:rsidRDefault="00684728" w:rsidP="00684728"/>
    <w:sectPr w:rsidR="00684728" w:rsidRPr="00684728">
      <w:headerReference w:type="default" r:id="rId9"/>
      <w:footerReference w:type="default" r:id="rId10"/>
      <w:pgSz w:w="10433" w:h="1474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21E" w:rsidRDefault="00C9321E">
      <w:r>
        <w:separator/>
      </w:r>
    </w:p>
  </w:endnote>
  <w:endnote w:type="continuationSeparator" w:id="0">
    <w:p w:rsidR="00C9321E" w:rsidRDefault="00C9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KaiT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09600"/>
      <w:docPartObj>
        <w:docPartGallery w:val="Page Numbers (Bottom of Page)"/>
        <w:docPartUnique/>
      </w:docPartObj>
    </w:sdtPr>
    <w:sdtEndPr/>
    <w:sdtContent>
      <w:p w:rsidR="00B11355" w:rsidRDefault="00B11355">
        <w:pPr>
          <w:pStyle w:val="a5"/>
          <w:jc w:val="center"/>
        </w:pPr>
        <w:r>
          <w:fldChar w:fldCharType="begin"/>
        </w:r>
        <w:r>
          <w:instrText>PAGE   \* MERGEFORMAT</w:instrText>
        </w:r>
        <w:r>
          <w:fldChar w:fldCharType="separate"/>
        </w:r>
        <w:r w:rsidR="00221C56" w:rsidRPr="00221C56">
          <w:rPr>
            <w:noProof/>
            <w:lang w:val="zh-CN"/>
          </w:rPr>
          <w:t>5</w:t>
        </w:r>
        <w:r>
          <w:fldChar w:fldCharType="end"/>
        </w:r>
      </w:p>
    </w:sdtContent>
  </w:sdt>
  <w:p w:rsidR="00B11355" w:rsidRDefault="00B113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21E" w:rsidRDefault="00C9321E">
      <w:r>
        <w:separator/>
      </w:r>
    </w:p>
  </w:footnote>
  <w:footnote w:type="continuationSeparator" w:id="0">
    <w:p w:rsidR="00C9321E" w:rsidRDefault="00C93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A7C" w:rsidRDefault="00C62A7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BE7AE6"/>
    <w:multiLevelType w:val="singleLevel"/>
    <w:tmpl w:val="D5BE7AE6"/>
    <w:lvl w:ilvl="0">
      <w:start w:val="20"/>
      <w:numFmt w:val="decimal"/>
      <w:lvlText w:val="%1."/>
      <w:lvlJc w:val="left"/>
      <w:pPr>
        <w:tabs>
          <w:tab w:val="num" w:pos="312"/>
        </w:tabs>
        <w:ind w:left="0" w:firstLine="0"/>
      </w:pPr>
    </w:lvl>
  </w:abstractNum>
  <w:abstractNum w:abstractNumId="1">
    <w:nsid w:val="0CBC171A"/>
    <w:multiLevelType w:val="singleLevel"/>
    <w:tmpl w:val="0CBC171A"/>
    <w:lvl w:ilvl="0">
      <w:start w:val="2"/>
      <w:numFmt w:val="chineseCounting"/>
      <w:suff w:val="nothing"/>
      <w:lvlText w:val="%1、"/>
      <w:lvlJc w:val="left"/>
      <w:rPr>
        <w:rFonts w:hint="eastAsia"/>
      </w:rPr>
    </w:lvl>
  </w:abstractNum>
  <w:abstractNum w:abstractNumId="2">
    <w:nsid w:val="5C623126"/>
    <w:multiLevelType w:val="singleLevel"/>
    <w:tmpl w:val="5C623126"/>
    <w:lvl w:ilvl="0">
      <w:start w:val="1"/>
      <w:numFmt w:val="chineseCounting"/>
      <w:suff w:val="nothing"/>
      <w:lvlText w:val="%1、"/>
      <w:lvlJc w:val="left"/>
      <w:rPr>
        <w:rFonts w:hint="eastAsia"/>
      </w:rPr>
    </w:lvl>
  </w:abstractNum>
  <w:abstractNum w:abstractNumId="3">
    <w:nsid w:val="65024B91"/>
    <w:multiLevelType w:val="multilevel"/>
    <w:tmpl w:val="65024B91"/>
    <w:lvl w:ilvl="0">
      <w:start w:val="1"/>
      <w:numFmt w:val="decimal"/>
      <w:suff w:val="space"/>
      <w:lvlText w:val="%1."/>
      <w:lvlJc w:val="right"/>
      <w:pPr>
        <w:ind w:left="454" w:hanging="57"/>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lvlOverride w:ilvl="0">
      <w:lvl w:ilvl="0" w:tentative="1">
        <w:start w:val="1"/>
        <w:numFmt w:val="decimal"/>
        <w:suff w:val="space"/>
        <w:lvlText w:val="%1."/>
        <w:lvlJc w:val="right"/>
        <w:pPr>
          <w:ind w:left="397" w:firstLine="0"/>
        </w:pPr>
        <w:rPr>
          <w:rFonts w:hint="eastAsia"/>
        </w:rPr>
      </w:lvl>
    </w:lvlOverride>
    <w:lvlOverride w:ilvl="1">
      <w:lvl w:ilvl="1" w:tentative="1">
        <w:start w:val="1"/>
        <w:numFmt w:val="lowerLetter"/>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lowerLetter"/>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lowerLetter"/>
        <w:lvlText w:val="%8)"/>
        <w:lvlJc w:val="left"/>
        <w:pPr>
          <w:ind w:left="3840" w:hanging="480"/>
        </w:pPr>
      </w:lvl>
    </w:lvlOverride>
    <w:lvlOverride w:ilvl="8">
      <w:lvl w:ilvl="8" w:tentative="1">
        <w:start w:val="1"/>
        <w:numFmt w:val="lowerRoman"/>
        <w:lvlText w:val="%9."/>
        <w:lvlJc w:val="right"/>
        <w:pPr>
          <w:ind w:left="4320" w:hanging="480"/>
        </w:pPr>
      </w:lvl>
    </w:lvlOverride>
  </w:num>
  <w:num w:numId="2">
    <w:abstractNumId w:val="2"/>
  </w:num>
  <w:num w:numId="3">
    <w:abstractNumId w:val="1"/>
  </w:num>
  <w:num w:numId="4">
    <w:abstractNumId w:val="0"/>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5C3212"/>
    <w:rsid w:val="00021019"/>
    <w:rsid w:val="00073612"/>
    <w:rsid w:val="001174F1"/>
    <w:rsid w:val="001250E5"/>
    <w:rsid w:val="00221C56"/>
    <w:rsid w:val="00293D78"/>
    <w:rsid w:val="00354B7D"/>
    <w:rsid w:val="003550E0"/>
    <w:rsid w:val="005618DB"/>
    <w:rsid w:val="005C3212"/>
    <w:rsid w:val="00684728"/>
    <w:rsid w:val="007E0EF1"/>
    <w:rsid w:val="008A06A7"/>
    <w:rsid w:val="00B11355"/>
    <w:rsid w:val="00B55062"/>
    <w:rsid w:val="00C62A7C"/>
    <w:rsid w:val="00C9321E"/>
    <w:rsid w:val="00CA5EA1"/>
    <w:rsid w:val="00D20548"/>
    <w:rsid w:val="00DC1112"/>
    <w:rsid w:val="00E24DA4"/>
    <w:rsid w:val="00FC1C00"/>
    <w:rsid w:val="05A736DF"/>
    <w:rsid w:val="08F43121"/>
    <w:rsid w:val="0958005D"/>
    <w:rsid w:val="0B19063D"/>
    <w:rsid w:val="0DAE46EF"/>
    <w:rsid w:val="0DCF7655"/>
    <w:rsid w:val="13A75E69"/>
    <w:rsid w:val="17FC0062"/>
    <w:rsid w:val="1A2A3C08"/>
    <w:rsid w:val="1C1F7909"/>
    <w:rsid w:val="1C604E5D"/>
    <w:rsid w:val="1DEB1048"/>
    <w:rsid w:val="1E0C6390"/>
    <w:rsid w:val="203B663B"/>
    <w:rsid w:val="20AC1E33"/>
    <w:rsid w:val="22C3412F"/>
    <w:rsid w:val="22FF35CB"/>
    <w:rsid w:val="256010B9"/>
    <w:rsid w:val="25BE6DBE"/>
    <w:rsid w:val="26872422"/>
    <w:rsid w:val="28C66939"/>
    <w:rsid w:val="2C1B6F9C"/>
    <w:rsid w:val="335B3888"/>
    <w:rsid w:val="33A61841"/>
    <w:rsid w:val="374A0CDE"/>
    <w:rsid w:val="3DCE46D1"/>
    <w:rsid w:val="42B20202"/>
    <w:rsid w:val="469D6AD4"/>
    <w:rsid w:val="493145DA"/>
    <w:rsid w:val="4B23778F"/>
    <w:rsid w:val="4CAF30F7"/>
    <w:rsid w:val="4D7D1567"/>
    <w:rsid w:val="4D832570"/>
    <w:rsid w:val="4E6417C1"/>
    <w:rsid w:val="4FAC3DDA"/>
    <w:rsid w:val="50FB4E26"/>
    <w:rsid w:val="56576C9F"/>
    <w:rsid w:val="578735B4"/>
    <w:rsid w:val="57EC2957"/>
    <w:rsid w:val="593A6404"/>
    <w:rsid w:val="5B7F2EDE"/>
    <w:rsid w:val="5C1967A5"/>
    <w:rsid w:val="5D591004"/>
    <w:rsid w:val="5E980EDC"/>
    <w:rsid w:val="5EC46E9C"/>
    <w:rsid w:val="609F1AA1"/>
    <w:rsid w:val="61092FFD"/>
    <w:rsid w:val="61810F1F"/>
    <w:rsid w:val="627E55B4"/>
    <w:rsid w:val="62C633D9"/>
    <w:rsid w:val="63493E13"/>
    <w:rsid w:val="653463FD"/>
    <w:rsid w:val="681A3FD0"/>
    <w:rsid w:val="69D415B9"/>
    <w:rsid w:val="6A2E5B11"/>
    <w:rsid w:val="6B3C09F2"/>
    <w:rsid w:val="6BDA728F"/>
    <w:rsid w:val="6C682146"/>
    <w:rsid w:val="6F667AFB"/>
    <w:rsid w:val="714300F4"/>
    <w:rsid w:val="73162DB6"/>
    <w:rsid w:val="745D3010"/>
    <w:rsid w:val="77092176"/>
    <w:rsid w:val="793A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Plain Text"/>
    <w:basedOn w:val="a"/>
    <w:link w:val="Char"/>
    <w:qFormat/>
    <w:rPr>
      <w:rFonts w:ascii="宋体" w:eastAsia="宋体" w:hAnsi="Courier New" w:cs="Times New Roman"/>
      <w:szCs w:val="20"/>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spacing w:before="100" w:beforeAutospacing="1" w:after="100" w:afterAutospacing="1"/>
      <w:jc w:val="left"/>
    </w:pPr>
    <w:rPr>
      <w:rFonts w:cs="Times New Roman"/>
      <w:kern w:val="0"/>
      <w:sz w:val="24"/>
      <w:szCs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character" w:styleId="aa">
    <w:name w:val="Hyperlink"/>
    <w:basedOn w:val="a1"/>
    <w:uiPriority w:val="99"/>
    <w:semiHidden/>
    <w:unhideWhenUsed/>
    <w:qFormat/>
    <w:rPr>
      <w:color w:val="0000FF"/>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b">
    <w:name w:val="List Paragraph"/>
    <w:basedOn w:val="a"/>
    <w:uiPriority w:val="99"/>
    <w:qFormat/>
    <w:pPr>
      <w:ind w:firstLineChars="200" w:firstLine="420"/>
    </w:pPr>
  </w:style>
  <w:style w:type="character" w:customStyle="1" w:styleId="Char">
    <w:name w:val="纯文本 Char"/>
    <w:basedOn w:val="a1"/>
    <w:link w:val="a4"/>
    <w:qFormat/>
    <w:rPr>
      <w:rFonts w:ascii="宋体" w:eastAsia="宋体" w:hAnsi="Courier New" w:cs="Times New Roman"/>
      <w:szCs w:val="20"/>
    </w:rPr>
  </w:style>
  <w:style w:type="paragraph" w:customStyle="1" w:styleId="questionStem">
    <w:name w:val="questionStem"/>
    <w:basedOn w:val="ab"/>
    <w:next w:val="questionStemFollow"/>
    <w:qFormat/>
    <w:pPr>
      <w:spacing w:line="276" w:lineRule="auto"/>
      <w:ind w:left="397" w:firstLineChars="0" w:firstLine="0"/>
    </w:pPr>
  </w:style>
  <w:style w:type="paragraph" w:customStyle="1" w:styleId="questionStemFollow">
    <w:name w:val="questionStemFollow"/>
    <w:basedOn w:val="a"/>
    <w:qFormat/>
    <w:pPr>
      <w:spacing w:line="276" w:lineRule="auto"/>
      <w:ind w:left="397"/>
    </w:pPr>
  </w:style>
  <w:style w:type="paragraph" w:styleId="ac">
    <w:name w:val="Balloon Text"/>
    <w:basedOn w:val="a"/>
    <w:link w:val="Char2"/>
    <w:uiPriority w:val="99"/>
    <w:semiHidden/>
    <w:unhideWhenUsed/>
    <w:rsid w:val="001174F1"/>
    <w:rPr>
      <w:sz w:val="18"/>
      <w:szCs w:val="18"/>
    </w:rPr>
  </w:style>
  <w:style w:type="character" w:customStyle="1" w:styleId="Char2">
    <w:name w:val="批注框文本 Char"/>
    <w:basedOn w:val="a1"/>
    <w:link w:val="ac"/>
    <w:uiPriority w:val="99"/>
    <w:semiHidden/>
    <w:rsid w:val="001174F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Plain Text"/>
    <w:basedOn w:val="a"/>
    <w:link w:val="Char"/>
    <w:qFormat/>
    <w:rPr>
      <w:rFonts w:ascii="宋体" w:eastAsia="宋体" w:hAnsi="Courier New" w:cs="Times New Roman"/>
      <w:szCs w:val="20"/>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spacing w:before="100" w:beforeAutospacing="1" w:after="100" w:afterAutospacing="1"/>
      <w:jc w:val="left"/>
    </w:pPr>
    <w:rPr>
      <w:rFonts w:cs="Times New Roman"/>
      <w:kern w:val="0"/>
      <w:sz w:val="24"/>
      <w:szCs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character" w:styleId="aa">
    <w:name w:val="Hyperlink"/>
    <w:basedOn w:val="a1"/>
    <w:uiPriority w:val="99"/>
    <w:semiHidden/>
    <w:unhideWhenUsed/>
    <w:qFormat/>
    <w:rPr>
      <w:color w:val="0000FF"/>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b">
    <w:name w:val="List Paragraph"/>
    <w:basedOn w:val="a"/>
    <w:uiPriority w:val="99"/>
    <w:qFormat/>
    <w:pPr>
      <w:ind w:firstLineChars="200" w:firstLine="420"/>
    </w:pPr>
  </w:style>
  <w:style w:type="character" w:customStyle="1" w:styleId="Char">
    <w:name w:val="纯文本 Char"/>
    <w:basedOn w:val="a1"/>
    <w:link w:val="a4"/>
    <w:qFormat/>
    <w:rPr>
      <w:rFonts w:ascii="宋体" w:eastAsia="宋体" w:hAnsi="Courier New" w:cs="Times New Roman"/>
      <w:szCs w:val="20"/>
    </w:rPr>
  </w:style>
  <w:style w:type="paragraph" w:customStyle="1" w:styleId="questionStem">
    <w:name w:val="questionStem"/>
    <w:basedOn w:val="ab"/>
    <w:next w:val="questionStemFollow"/>
    <w:qFormat/>
    <w:pPr>
      <w:spacing w:line="276" w:lineRule="auto"/>
      <w:ind w:left="397" w:firstLineChars="0" w:firstLine="0"/>
    </w:pPr>
  </w:style>
  <w:style w:type="paragraph" w:customStyle="1" w:styleId="questionStemFollow">
    <w:name w:val="questionStemFollow"/>
    <w:basedOn w:val="a"/>
    <w:qFormat/>
    <w:pPr>
      <w:spacing w:line="276" w:lineRule="auto"/>
      <w:ind w:left="397"/>
    </w:pPr>
  </w:style>
  <w:style w:type="paragraph" w:styleId="ac">
    <w:name w:val="Balloon Text"/>
    <w:basedOn w:val="a"/>
    <w:link w:val="Char2"/>
    <w:uiPriority w:val="99"/>
    <w:semiHidden/>
    <w:unhideWhenUsed/>
    <w:rsid w:val="001174F1"/>
    <w:rPr>
      <w:sz w:val="18"/>
      <w:szCs w:val="18"/>
    </w:rPr>
  </w:style>
  <w:style w:type="character" w:customStyle="1" w:styleId="Char2">
    <w:name w:val="批注框文本 Char"/>
    <w:basedOn w:val="a1"/>
    <w:link w:val="ac"/>
    <w:uiPriority w:val="99"/>
    <w:semiHidden/>
    <w:rsid w:val="001174F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540">
      <w:bodyDiv w:val="1"/>
      <w:marLeft w:val="0"/>
      <w:marRight w:val="0"/>
      <w:marTop w:val="0"/>
      <w:marBottom w:val="0"/>
      <w:divBdr>
        <w:top w:val="none" w:sz="0" w:space="0" w:color="auto"/>
        <w:left w:val="none" w:sz="0" w:space="0" w:color="auto"/>
        <w:bottom w:val="none" w:sz="0" w:space="0" w:color="auto"/>
        <w:right w:val="none" w:sz="0" w:space="0" w:color="auto"/>
      </w:divBdr>
    </w:div>
    <w:div w:id="229926487">
      <w:bodyDiv w:val="1"/>
      <w:marLeft w:val="0"/>
      <w:marRight w:val="0"/>
      <w:marTop w:val="0"/>
      <w:marBottom w:val="0"/>
      <w:divBdr>
        <w:top w:val="none" w:sz="0" w:space="0" w:color="auto"/>
        <w:left w:val="none" w:sz="0" w:space="0" w:color="auto"/>
        <w:bottom w:val="none" w:sz="0" w:space="0" w:color="auto"/>
        <w:right w:val="none" w:sz="0" w:space="0" w:color="auto"/>
      </w:divBdr>
    </w:div>
    <w:div w:id="406152292">
      <w:bodyDiv w:val="1"/>
      <w:marLeft w:val="0"/>
      <w:marRight w:val="0"/>
      <w:marTop w:val="0"/>
      <w:marBottom w:val="0"/>
      <w:divBdr>
        <w:top w:val="none" w:sz="0" w:space="0" w:color="auto"/>
        <w:left w:val="none" w:sz="0" w:space="0" w:color="auto"/>
        <w:bottom w:val="none" w:sz="0" w:space="0" w:color="auto"/>
        <w:right w:val="none" w:sz="0" w:space="0" w:color="auto"/>
      </w:divBdr>
    </w:div>
    <w:div w:id="908879556">
      <w:bodyDiv w:val="1"/>
      <w:marLeft w:val="0"/>
      <w:marRight w:val="0"/>
      <w:marTop w:val="0"/>
      <w:marBottom w:val="0"/>
      <w:divBdr>
        <w:top w:val="none" w:sz="0" w:space="0" w:color="auto"/>
        <w:left w:val="none" w:sz="0" w:space="0" w:color="auto"/>
        <w:bottom w:val="none" w:sz="0" w:space="0" w:color="auto"/>
        <w:right w:val="none" w:sz="0" w:space="0" w:color="auto"/>
      </w:divBdr>
    </w:div>
    <w:div w:id="204540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760</Words>
  <Characters>4335</Characters>
  <Application>Microsoft Office Word</Application>
  <DocSecurity>0</DocSecurity>
  <Lines>36</Lines>
  <Paragraphs>10</Paragraphs>
  <ScaleCrop>false</ScaleCrop>
  <Company>微软中国</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PC</cp:lastModifiedBy>
  <cp:revision>11</cp:revision>
  <dcterms:created xsi:type="dcterms:W3CDTF">2022-07-02T00:25:00Z</dcterms:created>
  <dcterms:modified xsi:type="dcterms:W3CDTF">2023-11-14T09:41:00Z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69D42E46444746E88B63033F593362CC</vt:lpwstr>
  </property>
</Properties>
</file>