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10B" w:rsidRPr="00213E8A" w:rsidRDefault="00A3410B" w:rsidP="00A3410B">
      <w:pPr>
        <w:spacing w:line="300" w:lineRule="exact"/>
        <w:jc w:val="center"/>
        <w:textAlignment w:val="baseline"/>
        <w:rPr>
          <w:rFonts w:ascii="黑体" w:eastAsia="黑体" w:hAnsi="宋体" w:cs="Times New Roman"/>
          <w:b/>
          <w:color w:val="000000"/>
          <w:sz w:val="28"/>
          <w:szCs w:val="28"/>
        </w:rPr>
      </w:pPr>
      <w:r w:rsidRPr="00213E8A">
        <w:rPr>
          <w:rFonts w:ascii="黑体" w:eastAsia="黑体" w:hAnsi="宋体" w:cs="Times New Roman" w:hint="eastAsia"/>
          <w:b/>
          <w:color w:val="000000"/>
          <w:sz w:val="28"/>
          <w:szCs w:val="28"/>
        </w:rPr>
        <w:t>江苏省仪征中学2023-2024学年度第一学期高三语文学科导学案</w:t>
      </w:r>
    </w:p>
    <w:p w:rsidR="00A3410B" w:rsidRPr="00213E8A" w:rsidRDefault="00A3410B" w:rsidP="00A3410B">
      <w:pPr>
        <w:jc w:val="center"/>
        <w:rPr>
          <w:rFonts w:ascii="黑体" w:eastAsia="黑体" w:hAnsi="黑体" w:cs="Times New Roman"/>
          <w:b/>
          <w:bCs/>
          <w:sz w:val="28"/>
          <w:szCs w:val="28"/>
        </w:rPr>
      </w:pPr>
      <w:r>
        <w:rPr>
          <w:rFonts w:ascii="黑体" w:eastAsia="黑体" w:hAnsi="黑体" w:cs="Times New Roman" w:hint="eastAsia"/>
          <w:b/>
          <w:bCs/>
          <w:sz w:val="28"/>
          <w:szCs w:val="28"/>
        </w:rPr>
        <w:t>修辞手法（识别</w:t>
      </w:r>
      <w:r w:rsidRPr="00213E8A">
        <w:rPr>
          <w:rFonts w:ascii="黑体" w:eastAsia="黑体" w:hAnsi="黑体" w:cs="Times New Roman" w:hint="eastAsia"/>
          <w:b/>
          <w:bCs/>
          <w:sz w:val="28"/>
          <w:szCs w:val="28"/>
        </w:rPr>
        <w:t>修辞）</w:t>
      </w:r>
    </w:p>
    <w:p w:rsidR="00A3410B" w:rsidRPr="00213E8A" w:rsidRDefault="00A3410B" w:rsidP="00A3410B">
      <w:pPr>
        <w:jc w:val="center"/>
        <w:rPr>
          <w:rFonts w:ascii="楷体" w:eastAsia="楷体" w:hAnsi="楷体" w:cs="Times New Roman"/>
          <w:sz w:val="24"/>
          <w:szCs w:val="24"/>
        </w:rPr>
      </w:pPr>
      <w:r w:rsidRPr="00213E8A">
        <w:rPr>
          <w:rFonts w:ascii="楷体" w:eastAsia="楷体" w:hAnsi="楷体" w:cs="Times New Roman" w:hint="eastAsia"/>
          <w:sz w:val="24"/>
          <w:szCs w:val="24"/>
        </w:rPr>
        <w:t>研制人：</w:t>
      </w:r>
      <w:proofErr w:type="gramStart"/>
      <w:r w:rsidRPr="00213E8A">
        <w:rPr>
          <w:rFonts w:ascii="楷体" w:eastAsia="楷体" w:hAnsi="楷体" w:cs="Times New Roman" w:hint="eastAsia"/>
          <w:sz w:val="24"/>
          <w:szCs w:val="24"/>
        </w:rPr>
        <w:t>周标</w:t>
      </w:r>
      <w:proofErr w:type="gramEnd"/>
      <w:r w:rsidRPr="00213E8A">
        <w:rPr>
          <w:rFonts w:ascii="楷体" w:eastAsia="楷体" w:hAnsi="楷体" w:cs="Times New Roman" w:hint="eastAsia"/>
          <w:sz w:val="24"/>
          <w:szCs w:val="24"/>
        </w:rPr>
        <w:t xml:space="preserve">     审核人：周建芸</w:t>
      </w:r>
    </w:p>
    <w:p w:rsidR="00A3410B" w:rsidRPr="00213E8A" w:rsidRDefault="00A3410B" w:rsidP="00A3410B">
      <w:pPr>
        <w:jc w:val="center"/>
        <w:rPr>
          <w:rFonts w:ascii="楷体" w:eastAsia="楷体" w:hAnsi="楷体" w:cs="Times New Roman"/>
          <w:sz w:val="24"/>
          <w:szCs w:val="24"/>
          <w:u w:val="single"/>
        </w:rPr>
      </w:pPr>
      <w:r w:rsidRPr="00213E8A">
        <w:rPr>
          <w:rFonts w:ascii="楷体" w:eastAsia="楷体" w:hAnsi="楷体" w:cs="Times New Roman" w:hint="eastAsia"/>
          <w:sz w:val="24"/>
          <w:szCs w:val="24"/>
        </w:rPr>
        <w:t>班级</w:t>
      </w:r>
      <w:r w:rsidRPr="00213E8A">
        <w:rPr>
          <w:rFonts w:ascii="楷体" w:eastAsia="楷体" w:hAnsi="楷体" w:cs="Times New Roman" w:hint="eastAsia"/>
          <w:sz w:val="24"/>
          <w:szCs w:val="24"/>
          <w:u w:val="single"/>
        </w:rPr>
        <w:t xml:space="preserve">         </w:t>
      </w:r>
      <w:r w:rsidRPr="00213E8A">
        <w:rPr>
          <w:rFonts w:ascii="楷体" w:eastAsia="楷体" w:hAnsi="楷体" w:cs="Times New Roman" w:hint="eastAsia"/>
          <w:sz w:val="24"/>
          <w:szCs w:val="24"/>
        </w:rPr>
        <w:t>姓名</w:t>
      </w:r>
      <w:r w:rsidRPr="00213E8A">
        <w:rPr>
          <w:rFonts w:ascii="楷体" w:eastAsia="楷体" w:hAnsi="楷体" w:cs="Times New Roman" w:hint="eastAsia"/>
          <w:sz w:val="24"/>
          <w:szCs w:val="24"/>
          <w:u w:val="single"/>
        </w:rPr>
        <w:t xml:space="preserve">         </w:t>
      </w:r>
      <w:r w:rsidRPr="00213E8A">
        <w:rPr>
          <w:rFonts w:ascii="楷体" w:eastAsia="楷体" w:hAnsi="楷体" w:cs="Times New Roman" w:hint="eastAsia"/>
          <w:sz w:val="24"/>
          <w:szCs w:val="24"/>
        </w:rPr>
        <w:t>学号</w:t>
      </w:r>
      <w:r w:rsidRPr="00213E8A">
        <w:rPr>
          <w:rFonts w:ascii="楷体" w:eastAsia="楷体" w:hAnsi="楷体" w:cs="Times New Roman" w:hint="eastAsia"/>
          <w:sz w:val="24"/>
          <w:szCs w:val="24"/>
          <w:u w:val="single"/>
        </w:rPr>
        <w:t xml:space="preserve">         </w:t>
      </w:r>
      <w:r w:rsidRPr="00213E8A">
        <w:rPr>
          <w:rFonts w:ascii="楷体" w:eastAsia="楷体" w:hAnsi="楷体" w:cs="Times New Roman" w:hint="eastAsia"/>
          <w:sz w:val="24"/>
          <w:szCs w:val="24"/>
        </w:rPr>
        <w:t>授课日期：2023.</w:t>
      </w:r>
      <w:r w:rsidR="00E54803">
        <w:rPr>
          <w:rFonts w:ascii="楷体" w:eastAsia="楷体" w:hAnsi="楷体" w:cs="Times New Roman" w:hint="eastAsia"/>
          <w:sz w:val="24"/>
          <w:szCs w:val="24"/>
        </w:rPr>
        <w:t>11.2</w:t>
      </w:r>
      <w:r w:rsidR="00BC24FA">
        <w:rPr>
          <w:rFonts w:ascii="楷体" w:eastAsia="楷体" w:hAnsi="楷体" w:cs="Times New Roman" w:hint="eastAsia"/>
          <w:sz w:val="24"/>
          <w:szCs w:val="24"/>
        </w:rPr>
        <w:t>3</w:t>
      </w:r>
    </w:p>
    <w:p w:rsidR="00A3410B" w:rsidRPr="00A3410B" w:rsidRDefault="00FE4E3D">
      <w:pPr>
        <w:rPr>
          <w:rFonts w:asciiTheme="majorEastAsia" w:eastAsiaTheme="majorEastAsia" w:hAnsiTheme="majorEastAsia" w:cs="楷体"/>
          <w:bCs/>
          <w:szCs w:val="21"/>
        </w:rPr>
      </w:pPr>
      <w:r w:rsidRPr="00A3410B">
        <w:rPr>
          <w:rFonts w:asciiTheme="majorEastAsia" w:eastAsiaTheme="majorEastAsia" w:hAnsiTheme="majorEastAsia" w:cs="楷体"/>
          <w:b/>
          <w:szCs w:val="21"/>
        </w:rPr>
        <w:t>本课在课程标准中的表述</w:t>
      </w:r>
      <w:r w:rsidRPr="00A3410B">
        <w:rPr>
          <w:rFonts w:asciiTheme="majorEastAsia" w:eastAsiaTheme="majorEastAsia" w:hAnsiTheme="majorEastAsia" w:cs="楷体"/>
          <w:bCs/>
          <w:szCs w:val="21"/>
        </w:rPr>
        <w:t>：</w:t>
      </w:r>
    </w:p>
    <w:p w:rsidR="00EA68EF" w:rsidRPr="00A3410B" w:rsidRDefault="00FE4E3D" w:rsidP="00A3410B">
      <w:pPr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A3410B">
        <w:rPr>
          <w:rFonts w:asciiTheme="majorEastAsia" w:eastAsiaTheme="majorEastAsia" w:hAnsiTheme="majorEastAsia" w:cs="Times New Roman" w:hint="eastAsia"/>
          <w:szCs w:val="21"/>
        </w:rPr>
        <w:t>能围绕所选择的目标加强语文积累，在积累的过程中，注重梳理。根据自己的特点，扬长补短，逐步形成富有个性的语文</w:t>
      </w:r>
      <w:r w:rsidRPr="00A3410B">
        <w:rPr>
          <w:rFonts w:ascii="Times New Roman" w:eastAsia="宋体" w:hAnsi="Times New Roman" w:cs="Times New Roman" w:hint="eastAsia"/>
          <w:szCs w:val="21"/>
        </w:rPr>
        <w:t>学习方式。了解学习方法的多样性，掌握学习语文的基本方法，能根据需要，采用适当的方法解决阅读、交流中的问题。通过对语文知识、能力、学习方法和情感、态度、价值观等方面要素的</w:t>
      </w:r>
      <w:proofErr w:type="gramStart"/>
      <w:r w:rsidRPr="00A3410B">
        <w:rPr>
          <w:rFonts w:ascii="Times New Roman" w:eastAsia="宋体" w:hAnsi="Times New Roman" w:cs="Times New Roman" w:hint="eastAsia"/>
          <w:szCs w:val="21"/>
        </w:rPr>
        <w:t>融汇</w:t>
      </w:r>
      <w:proofErr w:type="gramEnd"/>
      <w:r w:rsidRPr="00A3410B">
        <w:rPr>
          <w:rFonts w:ascii="Times New Roman" w:eastAsia="宋体" w:hAnsi="Times New Roman" w:cs="Times New Roman" w:hint="eastAsia"/>
          <w:szCs w:val="21"/>
        </w:rPr>
        <w:t>整合，切实提高语文素养。</w:t>
      </w:r>
    </w:p>
    <w:p w:rsidR="001A4E7F" w:rsidRDefault="001A4E7F">
      <w:pPr>
        <w:snapToGrid w:val="0"/>
        <w:spacing w:line="306" w:lineRule="exact"/>
        <w:rPr>
          <w:rFonts w:ascii="宋体" w:hAnsi="宋体" w:cs="宋体"/>
          <w:b/>
          <w:kern w:val="0"/>
          <w:szCs w:val="21"/>
        </w:rPr>
      </w:pPr>
    </w:p>
    <w:p w:rsidR="00EA68EF" w:rsidRPr="00A3410B" w:rsidRDefault="00FE4E3D">
      <w:pPr>
        <w:snapToGrid w:val="0"/>
        <w:spacing w:line="306" w:lineRule="exact"/>
        <w:rPr>
          <w:rFonts w:ascii="宋体" w:hAnsi="宋体"/>
          <w:b/>
          <w:szCs w:val="21"/>
        </w:rPr>
      </w:pPr>
      <w:r w:rsidRPr="00A3410B">
        <w:rPr>
          <w:rFonts w:ascii="宋体" w:hAnsi="宋体" w:cs="宋体" w:hint="eastAsia"/>
          <w:b/>
          <w:kern w:val="0"/>
          <w:szCs w:val="21"/>
        </w:rPr>
        <w:t>一、</w:t>
      </w:r>
      <w:r w:rsidRPr="00A3410B">
        <w:rPr>
          <w:rFonts w:ascii="宋体" w:hAnsi="宋体" w:hint="eastAsia"/>
          <w:b/>
          <w:szCs w:val="21"/>
        </w:rPr>
        <w:t>素养导航</w:t>
      </w:r>
    </w:p>
    <w:p w:rsidR="00EA68EF" w:rsidRDefault="00FE4E3D" w:rsidP="001A4E7F">
      <w:pPr>
        <w:pStyle w:val="a4"/>
        <w:tabs>
          <w:tab w:val="left" w:pos="3402"/>
        </w:tabs>
        <w:snapToGrid w:val="0"/>
        <w:ind w:firstLine="435"/>
        <w:rPr>
          <w:rFonts w:ascii="Times New Roman" w:hAnsi="Times New Roman"/>
          <w:szCs w:val="21"/>
        </w:rPr>
      </w:pPr>
      <w:r w:rsidRPr="00A3410B">
        <w:rPr>
          <w:rFonts w:ascii="Times New Roman" w:hAnsi="Times New Roman"/>
          <w:szCs w:val="21"/>
        </w:rPr>
        <w:t>新课标、新高考都非常重视语言建构和运用这一核心素养，正确运用修辞手法就是这一核心素养中的一个重要内容。</w:t>
      </w:r>
      <w:r w:rsidRPr="00A3410B">
        <w:rPr>
          <w:rFonts w:ascii="Times New Roman" w:hAnsi="Times New Roman"/>
          <w:szCs w:val="21"/>
        </w:rPr>
        <w:t>2020</w:t>
      </w:r>
      <w:r w:rsidRPr="00A3410B">
        <w:rPr>
          <w:rFonts w:ascii="Times New Roman" w:hAnsi="Times New Roman"/>
          <w:szCs w:val="21"/>
        </w:rPr>
        <w:t>年</w:t>
      </w:r>
      <w:r w:rsidRPr="00A3410B">
        <w:rPr>
          <w:rFonts w:ascii="Times New Roman" w:hAnsi="Times New Roman" w:hint="eastAsia"/>
          <w:szCs w:val="21"/>
        </w:rPr>
        <w:t>、</w:t>
      </w:r>
      <w:r w:rsidRPr="00A3410B">
        <w:rPr>
          <w:rFonts w:ascii="Times New Roman" w:hAnsi="Times New Roman" w:hint="eastAsia"/>
          <w:szCs w:val="21"/>
        </w:rPr>
        <w:t>2021</w:t>
      </w:r>
      <w:r w:rsidRPr="00A3410B">
        <w:rPr>
          <w:rFonts w:ascii="Times New Roman" w:hAnsi="Times New Roman" w:hint="eastAsia"/>
          <w:szCs w:val="21"/>
        </w:rPr>
        <w:t>年</w:t>
      </w:r>
      <w:r w:rsidRPr="00A3410B">
        <w:rPr>
          <w:rFonts w:ascii="Times New Roman" w:hAnsi="Times New Roman"/>
          <w:szCs w:val="21"/>
        </w:rPr>
        <w:t>新高考全国卷</w:t>
      </w:r>
      <w:r w:rsidRPr="00A3410B">
        <w:rPr>
          <w:rFonts w:hAnsi="宋体"/>
          <w:szCs w:val="21"/>
        </w:rPr>
        <w:t>Ⅰ</w:t>
      </w:r>
      <w:r w:rsidRPr="00A3410B">
        <w:rPr>
          <w:rFonts w:ascii="Times New Roman" w:hAnsi="Times New Roman"/>
          <w:szCs w:val="21"/>
        </w:rPr>
        <w:t>均单独设题考查，而且</w:t>
      </w:r>
      <w:proofErr w:type="gramStart"/>
      <w:r w:rsidRPr="00A3410B">
        <w:rPr>
          <w:rFonts w:ascii="Times New Roman" w:hAnsi="Times New Roman"/>
          <w:szCs w:val="21"/>
        </w:rPr>
        <w:t>题型很</w:t>
      </w:r>
      <w:proofErr w:type="gramEnd"/>
      <w:r w:rsidRPr="00A3410B">
        <w:rPr>
          <w:rFonts w:ascii="Times New Roman" w:hAnsi="Times New Roman"/>
          <w:szCs w:val="21"/>
        </w:rPr>
        <w:t>新颖。高考命题启示我们在复习过程中，修辞手法的复习不只是在辨认修辞手法，分析修辞句的作用，更要注意分析修辞句在语境中的本质特性。这样，既可以扮靓我们的语言，又强化了语言这一核心素养，提高了我们的审美素养。</w:t>
      </w:r>
    </w:p>
    <w:p w:rsidR="001A4E7F" w:rsidRPr="00A3410B" w:rsidRDefault="001A4E7F" w:rsidP="001A4E7F">
      <w:pPr>
        <w:pStyle w:val="a4"/>
        <w:tabs>
          <w:tab w:val="left" w:pos="3402"/>
        </w:tabs>
        <w:snapToGrid w:val="0"/>
        <w:ind w:firstLine="435"/>
        <w:rPr>
          <w:rFonts w:ascii="Times New Roman" w:hAnsi="Times New Roman"/>
          <w:szCs w:val="21"/>
        </w:rPr>
      </w:pPr>
    </w:p>
    <w:p w:rsidR="00EA68EF" w:rsidRDefault="00FE4E3D">
      <w:pPr>
        <w:numPr>
          <w:ilvl w:val="0"/>
          <w:numId w:val="1"/>
        </w:numPr>
        <w:snapToGrid w:val="0"/>
        <w:spacing w:line="360" w:lineRule="exact"/>
        <w:rPr>
          <w:rFonts w:ascii="宋体" w:hAnsi="宋体" w:cs="宋体"/>
          <w:b/>
          <w:kern w:val="0"/>
          <w:szCs w:val="21"/>
        </w:rPr>
      </w:pPr>
      <w:r w:rsidRPr="00A3410B">
        <w:rPr>
          <w:rFonts w:ascii="宋体" w:hAnsi="宋体" w:cs="宋体" w:hint="eastAsia"/>
          <w:b/>
          <w:kern w:val="0"/>
          <w:szCs w:val="21"/>
        </w:rPr>
        <w:t>内容导读</w:t>
      </w:r>
    </w:p>
    <w:p w:rsidR="001A4E7F" w:rsidRPr="001A4E7F" w:rsidRDefault="001A4E7F" w:rsidP="001A4E7F">
      <w:pPr>
        <w:pStyle w:val="a0"/>
      </w:pPr>
    </w:p>
    <w:p w:rsidR="00EA68EF" w:rsidRPr="00A3410B" w:rsidRDefault="00FE4E3D">
      <w:pPr>
        <w:pStyle w:val="a4"/>
        <w:tabs>
          <w:tab w:val="left" w:pos="3402"/>
        </w:tabs>
        <w:snapToGrid w:val="0"/>
        <w:jc w:val="center"/>
        <w:rPr>
          <w:rFonts w:ascii="Times New Roman" w:hAnsi="Times New Roman"/>
          <w:szCs w:val="21"/>
        </w:rPr>
      </w:pP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新高考（鲁京津琼辽）（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第二版</w:instrText>
      </w:r>
      <w:r w:rsidRPr="00A3410B">
        <w:rPr>
          <w:rFonts w:ascii="Times New Roman" w:hAnsi="Times New Roman" w:hint="eastAsia"/>
          <w:szCs w:val="21"/>
        </w:rPr>
        <w:instrText>\\2022</w:instrText>
      </w:r>
      <w:r w:rsidRPr="00A3410B">
        <w:rPr>
          <w:rFonts w:ascii="Times New Roman" w:hAnsi="Times New Roman" w:hint="eastAsia"/>
          <w:szCs w:val="21"/>
        </w:rPr>
        <w:instrText>版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步步高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大一轮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人教版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新高考（鲁琼）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全书完整的</w:instrText>
      </w:r>
      <w:r w:rsidRPr="00A3410B">
        <w:rPr>
          <w:rFonts w:ascii="Times New Roman" w:hAnsi="Times New Roman" w:hint="eastAsia"/>
          <w:szCs w:val="21"/>
        </w:rPr>
        <w:instrText>Word</w:instrText>
      </w:r>
      <w:r w:rsidRPr="00A3410B">
        <w:rPr>
          <w:rFonts w:ascii="Times New Roman" w:hAnsi="Times New Roman" w:hint="eastAsia"/>
          <w:szCs w:val="21"/>
        </w:rPr>
        <w:instrText>版文档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复习讲义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复习任务群一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加图</w:instrText>
      </w:r>
      <w:r w:rsidRPr="00A3410B">
        <w:rPr>
          <w:rFonts w:ascii="Times New Roman" w:hAnsi="Times New Roman" w:hint="eastAsia"/>
          <w:szCs w:val="21"/>
        </w:rPr>
        <w:instrText>3.TIF"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noProof/>
          <w:szCs w:val="21"/>
        </w:rPr>
        <w:drawing>
          <wp:inline distT="0" distB="0" distL="114300" distR="114300" wp14:anchorId="0BC8C694" wp14:editId="3076D35D">
            <wp:extent cx="3529965" cy="3329940"/>
            <wp:effectExtent l="0" t="0" r="1333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2996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10B">
        <w:rPr>
          <w:rFonts w:ascii="Times New Roman" w:hAnsi="Times New Roman"/>
          <w:szCs w:val="21"/>
        </w:rPr>
        <w:fldChar w:fldCharType="end"/>
      </w:r>
    </w:p>
    <w:p w:rsidR="00EA68EF" w:rsidRPr="00A3410B" w:rsidRDefault="00EA68EF">
      <w:pPr>
        <w:pStyle w:val="a4"/>
        <w:tabs>
          <w:tab w:val="left" w:pos="3402"/>
        </w:tabs>
        <w:snapToGrid w:val="0"/>
        <w:rPr>
          <w:rFonts w:ascii="Times New Roman" w:hAnsi="Times New Roman"/>
          <w:szCs w:val="21"/>
        </w:rPr>
      </w:pPr>
    </w:p>
    <w:p w:rsidR="00EA68EF" w:rsidRPr="00A3410B" w:rsidRDefault="00EA68EF">
      <w:pPr>
        <w:pStyle w:val="a4"/>
        <w:tabs>
          <w:tab w:val="left" w:pos="3402"/>
        </w:tabs>
        <w:snapToGrid w:val="0"/>
        <w:spacing w:line="360" w:lineRule="auto"/>
        <w:rPr>
          <w:rFonts w:ascii="Times New Roman" w:eastAsia="黑体" w:hAnsi="Times New Roman"/>
          <w:b/>
          <w:bCs/>
          <w:szCs w:val="21"/>
        </w:rPr>
      </w:pPr>
    </w:p>
    <w:p w:rsidR="00EA68EF" w:rsidRPr="00A3410B" w:rsidRDefault="00FE4E3D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/>
          <w:b/>
          <w:bCs/>
          <w:szCs w:val="21"/>
        </w:rPr>
      </w:pPr>
      <w:r w:rsidRPr="00A3410B">
        <w:rPr>
          <w:rFonts w:ascii="Times New Roman" w:eastAsia="黑体" w:hAnsi="Times New Roman"/>
          <w:b/>
          <w:bCs/>
          <w:szCs w:val="21"/>
        </w:rPr>
        <w:lastRenderedPageBreak/>
        <w:t>(</w:t>
      </w:r>
      <w:r w:rsidRPr="00A3410B">
        <w:rPr>
          <w:rFonts w:ascii="Times New Roman" w:eastAsia="黑体" w:hAnsi="Times New Roman"/>
          <w:b/>
          <w:bCs/>
          <w:szCs w:val="21"/>
        </w:rPr>
        <w:t>一</w:t>
      </w:r>
      <w:r w:rsidRPr="00A3410B">
        <w:rPr>
          <w:rFonts w:ascii="Times New Roman" w:eastAsia="黑体" w:hAnsi="Times New Roman"/>
          <w:b/>
          <w:bCs/>
          <w:szCs w:val="21"/>
        </w:rPr>
        <w:t>)</w:t>
      </w:r>
      <w:r w:rsidRPr="00A3410B">
        <w:rPr>
          <w:rFonts w:ascii="Times New Roman" w:eastAsia="黑体" w:hAnsi="Times New Roman"/>
          <w:b/>
          <w:bCs/>
          <w:szCs w:val="21"/>
        </w:rPr>
        <w:t>比喻：打比方</w:t>
      </w:r>
    </w:p>
    <w:p w:rsidR="00EA68EF" w:rsidRPr="00A3410B" w:rsidRDefault="00FE4E3D">
      <w:pPr>
        <w:pStyle w:val="a4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/>
          <w:szCs w:val="21"/>
        </w:rPr>
      </w:pP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新高考（鲁京津琼辽）（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第二版</w:instrText>
      </w:r>
      <w:r w:rsidRPr="00A3410B">
        <w:rPr>
          <w:rFonts w:ascii="Times New Roman" w:hAnsi="Times New Roman" w:hint="eastAsia"/>
          <w:szCs w:val="21"/>
        </w:rPr>
        <w:instrText>\\2022</w:instrText>
      </w:r>
      <w:r w:rsidRPr="00A3410B">
        <w:rPr>
          <w:rFonts w:ascii="Times New Roman" w:hAnsi="Times New Roman" w:hint="eastAsia"/>
          <w:szCs w:val="21"/>
        </w:rPr>
        <w:instrText>版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步步高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大一轮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人教版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新高考（鲁琼）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全书完整的</w:instrText>
      </w:r>
      <w:r w:rsidRPr="00A3410B">
        <w:rPr>
          <w:rFonts w:ascii="Times New Roman" w:hAnsi="Times New Roman" w:hint="eastAsia"/>
          <w:szCs w:val="21"/>
        </w:rPr>
        <w:instrText>Word</w:instrText>
      </w:r>
      <w:r w:rsidRPr="00A3410B">
        <w:rPr>
          <w:rFonts w:ascii="Times New Roman" w:hAnsi="Times New Roman" w:hint="eastAsia"/>
          <w:szCs w:val="21"/>
        </w:rPr>
        <w:instrText>版文档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复习讲义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复习任务群一</w:instrText>
      </w:r>
      <w:r w:rsidRPr="00A3410B">
        <w:rPr>
          <w:rFonts w:ascii="Times New Roman" w:hAnsi="Times New Roman" w:hint="eastAsia"/>
          <w:szCs w:val="21"/>
        </w:rPr>
        <w:instrText>\\AS17T.TIF"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noProof/>
          <w:szCs w:val="21"/>
        </w:rPr>
        <w:drawing>
          <wp:inline distT="0" distB="0" distL="114300" distR="114300" wp14:anchorId="59976815" wp14:editId="2080CA8B">
            <wp:extent cx="3554095" cy="1599565"/>
            <wp:effectExtent l="0" t="0" r="8255" b="63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54095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10B">
        <w:rPr>
          <w:rFonts w:ascii="Times New Roman" w:hAnsi="Times New Roman"/>
          <w:szCs w:val="21"/>
        </w:rPr>
        <w:fldChar w:fldCharType="end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1097"/>
        <w:gridCol w:w="959"/>
        <w:gridCol w:w="1378"/>
        <w:gridCol w:w="1023"/>
        <w:gridCol w:w="2637"/>
      </w:tblGrid>
      <w:tr w:rsidR="00EA68EF" w:rsidRPr="00A3410B" w:rsidTr="00B519E1">
        <w:trPr>
          <w:trHeight w:val="383"/>
          <w:jc w:val="center"/>
        </w:trPr>
        <w:tc>
          <w:tcPr>
            <w:tcW w:w="823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类别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特点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本体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比喻词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喻体</w:t>
            </w:r>
          </w:p>
        </w:tc>
        <w:tc>
          <w:tcPr>
            <w:tcW w:w="2637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例句</w:t>
            </w:r>
          </w:p>
        </w:tc>
      </w:tr>
      <w:tr w:rsidR="00EA68EF" w:rsidRPr="00A3410B" w:rsidTr="00B519E1">
        <w:trPr>
          <w:trHeight w:val="419"/>
          <w:jc w:val="center"/>
        </w:trPr>
        <w:tc>
          <w:tcPr>
            <w:tcW w:w="823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明喻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proofErr w:type="gramStart"/>
            <w:r w:rsidRPr="00A3410B">
              <w:rPr>
                <w:rFonts w:ascii="Times New Roman" w:hAnsi="Times New Roman"/>
                <w:szCs w:val="21"/>
              </w:rPr>
              <w:t>甲像乙</w:t>
            </w:r>
            <w:proofErr w:type="gramEnd"/>
          </w:p>
        </w:tc>
        <w:tc>
          <w:tcPr>
            <w:tcW w:w="959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出现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像、好像、如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出现</w:t>
            </w:r>
          </w:p>
        </w:tc>
        <w:tc>
          <w:tcPr>
            <w:tcW w:w="2637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那小姑娘好像花一样。</w:t>
            </w:r>
          </w:p>
        </w:tc>
      </w:tr>
      <w:tr w:rsidR="00EA68EF" w:rsidRPr="00A3410B" w:rsidTr="00B519E1">
        <w:trPr>
          <w:trHeight w:val="411"/>
          <w:jc w:val="center"/>
        </w:trPr>
        <w:tc>
          <w:tcPr>
            <w:tcW w:w="823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暗喻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甲是乙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出现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是、成为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出现</w:t>
            </w:r>
          </w:p>
        </w:tc>
        <w:tc>
          <w:tcPr>
            <w:tcW w:w="2637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那小姑娘就是一朵鲜花。</w:t>
            </w:r>
          </w:p>
        </w:tc>
      </w:tr>
      <w:tr w:rsidR="00EA68EF" w:rsidRPr="00A3410B" w:rsidTr="00B519E1">
        <w:trPr>
          <w:trHeight w:val="335"/>
          <w:jc w:val="center"/>
        </w:trPr>
        <w:tc>
          <w:tcPr>
            <w:tcW w:w="823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借喻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proofErr w:type="gramStart"/>
            <w:r w:rsidRPr="00A3410B">
              <w:rPr>
                <w:rFonts w:ascii="Times New Roman" w:hAnsi="Times New Roman"/>
                <w:szCs w:val="21"/>
              </w:rPr>
              <w:t>甲代乙</w:t>
            </w:r>
            <w:proofErr w:type="gramEnd"/>
          </w:p>
        </w:tc>
        <w:tc>
          <w:tcPr>
            <w:tcW w:w="959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不出现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无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出现</w:t>
            </w:r>
          </w:p>
        </w:tc>
        <w:tc>
          <w:tcPr>
            <w:tcW w:w="2637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教室里的花朵真多！</w:t>
            </w:r>
          </w:p>
        </w:tc>
      </w:tr>
    </w:tbl>
    <w:p w:rsidR="00EA68EF" w:rsidRPr="00A3410B" w:rsidRDefault="00FE4E3D">
      <w:pPr>
        <w:pStyle w:val="a4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/>
          <w:szCs w:val="21"/>
        </w:rPr>
      </w:pPr>
      <w:r w:rsidRPr="00A3410B">
        <w:rPr>
          <w:rFonts w:ascii="Times New Roman" w:hAnsi="Times New Roman"/>
          <w:szCs w:val="21"/>
        </w:rPr>
        <w:t>博喻是连用几个喻体从不同的角度、多方面地来说明或描绘本体的比喻，可用几个喻体说明本体的各个方面，也可用几个喻体说明本体的一个方面。运用博喻能把事物的特征或事理的内涵从各个不同的侧面、不同的角度表现出来。例如：我现在还不能完全测出他的分量，也不能完全看透他。他像森林，像海，像夜，像日出</w:t>
      </w:r>
      <w:r w:rsidRPr="00A3410B">
        <w:rPr>
          <w:rFonts w:hAnsi="宋体"/>
          <w:szCs w:val="21"/>
        </w:rPr>
        <w:t>……</w:t>
      </w:r>
      <w:r w:rsidRPr="00A3410B">
        <w:rPr>
          <w:rFonts w:ascii="Times New Roman" w:hAnsi="Times New Roman"/>
          <w:szCs w:val="21"/>
        </w:rPr>
        <w:t>带给我各种惊奇、震动和强大的吸引力。</w:t>
      </w:r>
    </w:p>
    <w:p w:rsidR="00EA68EF" w:rsidRPr="00B519E1" w:rsidRDefault="00FE4E3D" w:rsidP="00B519E1">
      <w:pPr>
        <w:pStyle w:val="a4"/>
        <w:tabs>
          <w:tab w:val="left" w:pos="3402"/>
        </w:tabs>
        <w:snapToGrid w:val="0"/>
        <w:rPr>
          <w:rFonts w:ascii="Times New Roman" w:hAnsi="Times New Roman"/>
          <w:szCs w:val="21"/>
        </w:rPr>
      </w:pPr>
      <w:r w:rsidRPr="00A3410B">
        <w:rPr>
          <w:rFonts w:ascii="Times New Roman" w:eastAsia="黑体" w:hAnsi="Times New Roman"/>
          <w:b/>
          <w:bCs/>
          <w:szCs w:val="21"/>
        </w:rPr>
        <w:t>注意问题</w:t>
      </w:r>
      <w:r w:rsidRPr="00A3410B">
        <w:rPr>
          <w:rFonts w:ascii="Times New Roman" w:hAnsi="Times New Roman"/>
          <w:szCs w:val="21"/>
        </w:rPr>
        <w:t>：</w:t>
      </w:r>
      <w:r w:rsidRPr="00A3410B">
        <w:rPr>
          <w:rFonts w:hAnsi="宋体"/>
          <w:szCs w:val="21"/>
        </w:rPr>
        <w:t>①</w:t>
      </w:r>
      <w:r w:rsidRPr="00A3410B">
        <w:rPr>
          <w:rFonts w:ascii="Times New Roman" w:hAnsi="Times New Roman"/>
          <w:szCs w:val="21"/>
        </w:rPr>
        <w:t>本体与喻体必须具有相似性；</w:t>
      </w:r>
      <w:r w:rsidRPr="00A3410B">
        <w:rPr>
          <w:rFonts w:hAnsi="宋体"/>
          <w:szCs w:val="21"/>
        </w:rPr>
        <w:t>②</w:t>
      </w:r>
      <w:r w:rsidRPr="00A3410B">
        <w:rPr>
          <w:rFonts w:ascii="Times New Roman" w:hAnsi="Times New Roman"/>
          <w:szCs w:val="21"/>
        </w:rPr>
        <w:t>带</w:t>
      </w:r>
      <w:r w:rsidRPr="00A3410B">
        <w:rPr>
          <w:rFonts w:hAnsi="宋体"/>
          <w:szCs w:val="21"/>
        </w:rPr>
        <w:t>“</w:t>
      </w:r>
      <w:r w:rsidRPr="00A3410B">
        <w:rPr>
          <w:rFonts w:ascii="Times New Roman" w:hAnsi="Times New Roman"/>
          <w:szCs w:val="21"/>
        </w:rPr>
        <w:t>像</w:t>
      </w:r>
      <w:r w:rsidRPr="00A3410B">
        <w:rPr>
          <w:rFonts w:hAnsi="宋体"/>
          <w:szCs w:val="21"/>
        </w:rPr>
        <w:t>”</w:t>
      </w:r>
      <w:r w:rsidRPr="00A3410B">
        <w:rPr>
          <w:rFonts w:ascii="Times New Roman" w:hAnsi="Times New Roman"/>
          <w:szCs w:val="21"/>
        </w:rPr>
        <w:t>的不一定都是比喻句。</w:t>
      </w:r>
      <w:r w:rsidRPr="00A3410B">
        <w:rPr>
          <w:rFonts w:hAnsi="宋体"/>
          <w:szCs w:val="21"/>
        </w:rPr>
        <w:t>“</w:t>
      </w:r>
      <w:r w:rsidRPr="00A3410B">
        <w:rPr>
          <w:rFonts w:ascii="Times New Roman" w:hAnsi="Times New Roman"/>
          <w:szCs w:val="21"/>
        </w:rPr>
        <w:t>像</w:t>
      </w:r>
      <w:r w:rsidRPr="00A3410B">
        <w:rPr>
          <w:rFonts w:hAnsi="宋体"/>
          <w:szCs w:val="21"/>
        </w:rPr>
        <w:t>”</w:t>
      </w:r>
      <w:r w:rsidRPr="00A3410B">
        <w:rPr>
          <w:rFonts w:ascii="Times New Roman" w:hAnsi="Times New Roman"/>
          <w:szCs w:val="21"/>
        </w:rPr>
        <w:t>在句中，有表示推测、举例、想象、比较等意思。</w:t>
      </w:r>
    </w:p>
    <w:p w:rsidR="00B519E1" w:rsidRDefault="00B519E1">
      <w:pPr>
        <w:pStyle w:val="a4"/>
        <w:tabs>
          <w:tab w:val="left" w:pos="3402"/>
        </w:tabs>
        <w:snapToGrid w:val="0"/>
        <w:spacing w:line="360" w:lineRule="auto"/>
        <w:rPr>
          <w:rFonts w:ascii="Times New Roman" w:eastAsia="黑体" w:hAnsi="Times New Roman"/>
          <w:b/>
          <w:bCs/>
          <w:szCs w:val="21"/>
        </w:rPr>
      </w:pPr>
    </w:p>
    <w:p w:rsidR="00EA68EF" w:rsidRPr="00A3410B" w:rsidRDefault="00FE4E3D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/>
          <w:b/>
          <w:bCs/>
          <w:szCs w:val="21"/>
        </w:rPr>
      </w:pPr>
      <w:r w:rsidRPr="00A3410B">
        <w:rPr>
          <w:rFonts w:ascii="Times New Roman" w:eastAsia="黑体" w:hAnsi="Times New Roman"/>
          <w:b/>
          <w:bCs/>
          <w:szCs w:val="21"/>
        </w:rPr>
        <w:t>(</w:t>
      </w:r>
      <w:r w:rsidRPr="00A3410B">
        <w:rPr>
          <w:rFonts w:ascii="Times New Roman" w:eastAsia="黑体" w:hAnsi="Times New Roman"/>
          <w:b/>
          <w:bCs/>
          <w:szCs w:val="21"/>
        </w:rPr>
        <w:t>二</w:t>
      </w:r>
      <w:r w:rsidRPr="00A3410B">
        <w:rPr>
          <w:rFonts w:ascii="Times New Roman" w:eastAsia="黑体" w:hAnsi="Times New Roman"/>
          <w:b/>
          <w:bCs/>
          <w:szCs w:val="21"/>
        </w:rPr>
        <w:t>)</w:t>
      </w:r>
      <w:r w:rsidRPr="00A3410B">
        <w:rPr>
          <w:rFonts w:ascii="Times New Roman" w:eastAsia="黑体" w:hAnsi="Times New Roman"/>
          <w:b/>
          <w:bCs/>
          <w:szCs w:val="21"/>
        </w:rPr>
        <w:t>比拟：变个脸</w:t>
      </w:r>
    </w:p>
    <w:p w:rsidR="00EA68EF" w:rsidRPr="00A3410B" w:rsidRDefault="00FE4E3D" w:rsidP="00B519E1">
      <w:pPr>
        <w:pStyle w:val="a4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/>
          <w:szCs w:val="21"/>
        </w:rPr>
      </w:pP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新高考（鲁京津琼辽）（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第二版</w:instrText>
      </w:r>
      <w:r w:rsidRPr="00A3410B">
        <w:rPr>
          <w:rFonts w:ascii="Times New Roman" w:hAnsi="Times New Roman" w:hint="eastAsia"/>
          <w:szCs w:val="21"/>
        </w:rPr>
        <w:instrText>\\2022</w:instrText>
      </w:r>
      <w:r w:rsidRPr="00A3410B">
        <w:rPr>
          <w:rFonts w:ascii="Times New Roman" w:hAnsi="Times New Roman" w:hint="eastAsia"/>
          <w:szCs w:val="21"/>
        </w:rPr>
        <w:instrText>版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步步高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大一轮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人教版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新高考（鲁琼）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全书完整的</w:instrText>
      </w:r>
      <w:r w:rsidRPr="00A3410B">
        <w:rPr>
          <w:rFonts w:ascii="Times New Roman" w:hAnsi="Times New Roman" w:hint="eastAsia"/>
          <w:szCs w:val="21"/>
        </w:rPr>
        <w:instrText>Word</w:instrText>
      </w:r>
      <w:r w:rsidRPr="00A3410B">
        <w:rPr>
          <w:rFonts w:ascii="Times New Roman" w:hAnsi="Times New Roman" w:hint="eastAsia"/>
          <w:szCs w:val="21"/>
        </w:rPr>
        <w:instrText>版文档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复习讲义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复习任务群一</w:instrText>
      </w:r>
      <w:r w:rsidRPr="00A3410B">
        <w:rPr>
          <w:rFonts w:ascii="Times New Roman" w:hAnsi="Times New Roman" w:hint="eastAsia"/>
          <w:szCs w:val="21"/>
        </w:rPr>
        <w:instrText>\\AS17At.TIF"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noProof/>
          <w:szCs w:val="21"/>
        </w:rPr>
        <w:drawing>
          <wp:inline distT="0" distB="0" distL="114300" distR="114300" wp14:anchorId="2B352D1C" wp14:editId="32105B32">
            <wp:extent cx="3392170" cy="1638935"/>
            <wp:effectExtent l="0" t="0" r="17780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9217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10B">
        <w:rPr>
          <w:rFonts w:ascii="Times New Roman" w:hAnsi="Times New Roman"/>
          <w:szCs w:val="21"/>
        </w:rPr>
        <w:fldChar w:fldCharType="end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7"/>
        <w:gridCol w:w="2934"/>
        <w:gridCol w:w="2648"/>
      </w:tblGrid>
      <w:tr w:rsidR="00EA68EF" w:rsidRPr="00A3410B" w:rsidTr="00B519E1">
        <w:trPr>
          <w:trHeight w:val="327"/>
          <w:jc w:val="center"/>
        </w:trPr>
        <w:tc>
          <w:tcPr>
            <w:tcW w:w="1877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类别</w:t>
            </w:r>
          </w:p>
        </w:tc>
        <w:tc>
          <w:tcPr>
            <w:tcW w:w="2934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特点</w:t>
            </w:r>
          </w:p>
        </w:tc>
        <w:tc>
          <w:tcPr>
            <w:tcW w:w="2648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例句</w:t>
            </w:r>
          </w:p>
        </w:tc>
      </w:tr>
      <w:tr w:rsidR="00EA68EF" w:rsidRPr="00A3410B">
        <w:trPr>
          <w:trHeight w:val="351"/>
          <w:jc w:val="center"/>
        </w:trPr>
        <w:tc>
          <w:tcPr>
            <w:tcW w:w="1877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拟人</w:t>
            </w:r>
          </w:p>
        </w:tc>
        <w:tc>
          <w:tcPr>
            <w:tcW w:w="2934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把物当作人</w:t>
            </w:r>
          </w:p>
        </w:tc>
        <w:tc>
          <w:tcPr>
            <w:tcW w:w="2648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太阳的脸红起来了。</w:t>
            </w:r>
          </w:p>
        </w:tc>
      </w:tr>
      <w:tr w:rsidR="00EA68EF" w:rsidRPr="00A3410B" w:rsidTr="00B519E1">
        <w:trPr>
          <w:trHeight w:val="339"/>
          <w:jc w:val="center"/>
        </w:trPr>
        <w:tc>
          <w:tcPr>
            <w:tcW w:w="1877" w:type="dxa"/>
            <w:vMerge w:val="restart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拟物</w:t>
            </w:r>
          </w:p>
        </w:tc>
        <w:tc>
          <w:tcPr>
            <w:tcW w:w="2934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把人当作物</w:t>
            </w:r>
          </w:p>
        </w:tc>
        <w:tc>
          <w:tcPr>
            <w:tcW w:w="2648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人群不顾一切，涌了上来。</w:t>
            </w:r>
          </w:p>
        </w:tc>
      </w:tr>
      <w:tr w:rsidR="00EA68EF" w:rsidRPr="00A3410B" w:rsidTr="00B519E1">
        <w:trPr>
          <w:trHeight w:val="189"/>
          <w:jc w:val="center"/>
        </w:trPr>
        <w:tc>
          <w:tcPr>
            <w:tcW w:w="1877" w:type="dxa"/>
            <w:vMerge/>
            <w:shd w:val="clear" w:color="auto" w:fill="auto"/>
            <w:vAlign w:val="center"/>
          </w:tcPr>
          <w:p w:rsidR="00EA68EF" w:rsidRPr="00A3410B" w:rsidRDefault="00EA68EF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2934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把甲物当作乙物</w:t>
            </w:r>
          </w:p>
        </w:tc>
        <w:tc>
          <w:tcPr>
            <w:tcW w:w="2648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火山发出一声咆哮。</w:t>
            </w:r>
          </w:p>
        </w:tc>
      </w:tr>
    </w:tbl>
    <w:p w:rsidR="00EA68EF" w:rsidRPr="00A3410B" w:rsidRDefault="00EA68EF">
      <w:pPr>
        <w:pStyle w:val="a4"/>
        <w:tabs>
          <w:tab w:val="left" w:pos="3402"/>
        </w:tabs>
        <w:snapToGrid w:val="0"/>
        <w:rPr>
          <w:rFonts w:ascii="Times New Roman" w:eastAsia="黑体" w:hAnsi="Times New Roman"/>
          <w:b/>
          <w:bCs/>
          <w:szCs w:val="21"/>
        </w:rPr>
      </w:pPr>
    </w:p>
    <w:p w:rsidR="00EA68EF" w:rsidRPr="00A3410B" w:rsidRDefault="00FE4E3D">
      <w:pPr>
        <w:pStyle w:val="a4"/>
        <w:tabs>
          <w:tab w:val="left" w:pos="3402"/>
        </w:tabs>
        <w:snapToGrid w:val="0"/>
        <w:rPr>
          <w:rFonts w:ascii="Times New Roman" w:hAnsi="Times New Roman"/>
          <w:b/>
          <w:bCs/>
          <w:szCs w:val="21"/>
        </w:rPr>
      </w:pPr>
      <w:r w:rsidRPr="00A3410B">
        <w:rPr>
          <w:rFonts w:ascii="Times New Roman" w:eastAsia="黑体" w:hAnsi="Times New Roman"/>
          <w:b/>
          <w:bCs/>
          <w:szCs w:val="21"/>
        </w:rPr>
        <w:t>(</w:t>
      </w:r>
      <w:r w:rsidRPr="00A3410B">
        <w:rPr>
          <w:rFonts w:ascii="Times New Roman" w:eastAsia="黑体" w:hAnsi="Times New Roman"/>
          <w:b/>
          <w:bCs/>
          <w:szCs w:val="21"/>
        </w:rPr>
        <w:t>三</w:t>
      </w:r>
      <w:r w:rsidRPr="00A3410B">
        <w:rPr>
          <w:rFonts w:ascii="Times New Roman" w:eastAsia="黑体" w:hAnsi="Times New Roman"/>
          <w:b/>
          <w:bCs/>
          <w:szCs w:val="21"/>
        </w:rPr>
        <w:t>)</w:t>
      </w:r>
      <w:r w:rsidRPr="00A3410B">
        <w:rPr>
          <w:rFonts w:ascii="Times New Roman" w:eastAsia="黑体" w:hAnsi="Times New Roman"/>
          <w:b/>
          <w:bCs/>
          <w:szCs w:val="21"/>
        </w:rPr>
        <w:t>借代：做代表</w:t>
      </w:r>
    </w:p>
    <w:p w:rsidR="00EA68EF" w:rsidRPr="00A3410B" w:rsidRDefault="00FE4E3D">
      <w:pPr>
        <w:pStyle w:val="a4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/>
          <w:szCs w:val="21"/>
        </w:rPr>
      </w:pP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新高考（鲁京津琼辽）（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第二版</w:instrText>
      </w:r>
      <w:r w:rsidRPr="00A3410B">
        <w:rPr>
          <w:rFonts w:ascii="Times New Roman" w:hAnsi="Times New Roman" w:hint="eastAsia"/>
          <w:szCs w:val="21"/>
        </w:rPr>
        <w:instrText>\\2022</w:instrText>
      </w:r>
      <w:r w:rsidRPr="00A3410B">
        <w:rPr>
          <w:rFonts w:ascii="Times New Roman" w:hAnsi="Times New Roman" w:hint="eastAsia"/>
          <w:szCs w:val="21"/>
        </w:rPr>
        <w:instrText>版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步步高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大一轮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人教版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新高考（鲁琼）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全书完整的</w:instrText>
      </w:r>
      <w:r w:rsidRPr="00A3410B">
        <w:rPr>
          <w:rFonts w:ascii="Times New Roman" w:hAnsi="Times New Roman" w:hint="eastAsia"/>
          <w:szCs w:val="21"/>
        </w:rPr>
        <w:instrText>Word</w:instrText>
      </w:r>
      <w:r w:rsidRPr="00A3410B">
        <w:rPr>
          <w:rFonts w:ascii="Times New Roman" w:hAnsi="Times New Roman" w:hint="eastAsia"/>
          <w:szCs w:val="21"/>
        </w:rPr>
        <w:instrText>版文档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复习讲义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复习任务群一</w:instrText>
      </w:r>
      <w:r w:rsidRPr="00A3410B">
        <w:rPr>
          <w:rFonts w:ascii="Times New Roman" w:hAnsi="Times New Roman" w:hint="eastAsia"/>
          <w:szCs w:val="21"/>
        </w:rPr>
        <w:instrText>\\AS17Bt.TIF"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noProof/>
          <w:szCs w:val="21"/>
        </w:rPr>
        <w:drawing>
          <wp:inline distT="0" distB="0" distL="114300" distR="114300" wp14:anchorId="3B9423F8" wp14:editId="3D34AE7F">
            <wp:extent cx="3401060" cy="1604645"/>
            <wp:effectExtent l="0" t="0" r="8890" b="146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0106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10B">
        <w:rPr>
          <w:rFonts w:ascii="Times New Roman" w:hAnsi="Times New Roman"/>
          <w:szCs w:val="21"/>
        </w:rPr>
        <w:fldChar w:fldCharType="end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07"/>
        <w:gridCol w:w="5172"/>
      </w:tblGrid>
      <w:tr w:rsidR="00EA68EF" w:rsidRPr="00A3410B">
        <w:trPr>
          <w:trHeight w:val="386"/>
          <w:jc w:val="center"/>
        </w:trPr>
        <w:tc>
          <w:tcPr>
            <w:tcW w:w="2107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类别</w:t>
            </w:r>
          </w:p>
        </w:tc>
        <w:tc>
          <w:tcPr>
            <w:tcW w:w="5172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例句</w:t>
            </w:r>
          </w:p>
        </w:tc>
      </w:tr>
      <w:tr w:rsidR="00EA68EF" w:rsidRPr="00A3410B">
        <w:trPr>
          <w:trHeight w:val="386"/>
          <w:jc w:val="center"/>
        </w:trPr>
        <w:tc>
          <w:tcPr>
            <w:tcW w:w="2107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特征代本体</w:t>
            </w:r>
          </w:p>
        </w:tc>
        <w:tc>
          <w:tcPr>
            <w:tcW w:w="5172" w:type="dxa"/>
            <w:shd w:val="clear" w:color="auto" w:fill="auto"/>
            <w:vAlign w:val="center"/>
          </w:tcPr>
          <w:p w:rsidR="00EA68EF" w:rsidRPr="00A3410B" w:rsidRDefault="00FE4E3D" w:rsidP="002571F9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红眼睛原知道他家里有一个老娘。</w:t>
            </w:r>
          </w:p>
        </w:tc>
      </w:tr>
      <w:tr w:rsidR="00EA68EF" w:rsidRPr="00A3410B">
        <w:trPr>
          <w:trHeight w:val="386"/>
          <w:jc w:val="center"/>
        </w:trPr>
        <w:tc>
          <w:tcPr>
            <w:tcW w:w="2107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材料代本体</w:t>
            </w:r>
          </w:p>
        </w:tc>
        <w:tc>
          <w:tcPr>
            <w:tcW w:w="5172" w:type="dxa"/>
            <w:shd w:val="clear" w:color="auto" w:fill="auto"/>
            <w:vAlign w:val="center"/>
          </w:tcPr>
          <w:p w:rsidR="00EA68EF" w:rsidRPr="00A3410B" w:rsidRDefault="00FE4E3D" w:rsidP="002571F9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金就</w:t>
            </w:r>
            <w:proofErr w:type="gramStart"/>
            <w:r w:rsidRPr="00A3410B">
              <w:rPr>
                <w:rFonts w:ascii="Times New Roman" w:hAnsi="Times New Roman"/>
                <w:szCs w:val="21"/>
              </w:rPr>
              <w:t>砺</w:t>
            </w:r>
            <w:proofErr w:type="gramEnd"/>
            <w:r w:rsidRPr="00A3410B">
              <w:rPr>
                <w:rFonts w:ascii="Times New Roman" w:hAnsi="Times New Roman"/>
                <w:szCs w:val="21"/>
              </w:rPr>
              <w:t>则利。</w:t>
            </w:r>
          </w:p>
        </w:tc>
      </w:tr>
      <w:tr w:rsidR="00EA68EF" w:rsidRPr="00A3410B">
        <w:trPr>
          <w:trHeight w:val="386"/>
          <w:jc w:val="center"/>
        </w:trPr>
        <w:tc>
          <w:tcPr>
            <w:tcW w:w="2107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人名代著作</w:t>
            </w:r>
          </w:p>
        </w:tc>
        <w:tc>
          <w:tcPr>
            <w:tcW w:w="5172" w:type="dxa"/>
            <w:shd w:val="clear" w:color="auto" w:fill="auto"/>
            <w:vAlign w:val="center"/>
          </w:tcPr>
          <w:p w:rsidR="00EA68EF" w:rsidRPr="00A3410B" w:rsidRDefault="00FE4E3D" w:rsidP="002571F9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我们要多读点鲁迅。</w:t>
            </w:r>
          </w:p>
        </w:tc>
      </w:tr>
      <w:tr w:rsidR="00EA68EF" w:rsidRPr="00A3410B">
        <w:trPr>
          <w:trHeight w:val="386"/>
          <w:jc w:val="center"/>
        </w:trPr>
        <w:tc>
          <w:tcPr>
            <w:tcW w:w="2107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专名代泛称</w:t>
            </w:r>
          </w:p>
        </w:tc>
        <w:tc>
          <w:tcPr>
            <w:tcW w:w="5172" w:type="dxa"/>
            <w:shd w:val="clear" w:color="auto" w:fill="auto"/>
            <w:vAlign w:val="center"/>
          </w:tcPr>
          <w:p w:rsidR="00EA68EF" w:rsidRPr="00A3410B" w:rsidRDefault="00FE4E3D" w:rsidP="002571F9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一千个读者就有一千个哈姆莱特。</w:t>
            </w:r>
          </w:p>
        </w:tc>
      </w:tr>
      <w:tr w:rsidR="00EA68EF" w:rsidRPr="00A3410B">
        <w:trPr>
          <w:trHeight w:val="386"/>
          <w:jc w:val="center"/>
        </w:trPr>
        <w:tc>
          <w:tcPr>
            <w:tcW w:w="2107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部分代整体</w:t>
            </w:r>
          </w:p>
        </w:tc>
        <w:tc>
          <w:tcPr>
            <w:tcW w:w="5172" w:type="dxa"/>
            <w:shd w:val="clear" w:color="auto" w:fill="auto"/>
            <w:vAlign w:val="center"/>
          </w:tcPr>
          <w:p w:rsidR="00EA68EF" w:rsidRPr="00A3410B" w:rsidRDefault="00FE4E3D" w:rsidP="002571F9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孤帆一片日边来。</w:t>
            </w:r>
          </w:p>
        </w:tc>
      </w:tr>
      <w:tr w:rsidR="00EA68EF" w:rsidRPr="00A3410B">
        <w:trPr>
          <w:trHeight w:val="396"/>
          <w:jc w:val="center"/>
        </w:trPr>
        <w:tc>
          <w:tcPr>
            <w:tcW w:w="2107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具体代抽象</w:t>
            </w:r>
          </w:p>
        </w:tc>
        <w:tc>
          <w:tcPr>
            <w:tcW w:w="5172" w:type="dxa"/>
            <w:shd w:val="clear" w:color="auto" w:fill="auto"/>
            <w:vAlign w:val="center"/>
          </w:tcPr>
          <w:p w:rsidR="00EA68EF" w:rsidRPr="00A3410B" w:rsidRDefault="00FE4E3D" w:rsidP="002571F9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hAnsi="宋体" w:cs="宋体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不拿群众一针一线。</w:t>
            </w:r>
          </w:p>
        </w:tc>
      </w:tr>
    </w:tbl>
    <w:p w:rsidR="00EA68EF" w:rsidRPr="00A3410B" w:rsidRDefault="00EA68EF">
      <w:pPr>
        <w:pStyle w:val="a4"/>
        <w:tabs>
          <w:tab w:val="left" w:pos="3402"/>
        </w:tabs>
        <w:snapToGrid w:val="0"/>
        <w:spacing w:line="360" w:lineRule="auto"/>
        <w:rPr>
          <w:rFonts w:ascii="Times New Roman" w:eastAsia="黑体" w:hAnsi="Times New Roman"/>
          <w:b/>
          <w:bCs/>
          <w:szCs w:val="21"/>
        </w:rPr>
      </w:pPr>
    </w:p>
    <w:p w:rsidR="00EA68EF" w:rsidRPr="00A3410B" w:rsidRDefault="00FE4E3D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/>
          <w:b/>
          <w:bCs/>
          <w:szCs w:val="21"/>
        </w:rPr>
      </w:pPr>
      <w:r w:rsidRPr="00A3410B">
        <w:rPr>
          <w:rFonts w:ascii="Times New Roman" w:eastAsia="黑体" w:hAnsi="Times New Roman"/>
          <w:b/>
          <w:bCs/>
          <w:szCs w:val="21"/>
        </w:rPr>
        <w:t>(</w:t>
      </w:r>
      <w:r w:rsidRPr="00A3410B">
        <w:rPr>
          <w:rFonts w:ascii="Times New Roman" w:eastAsia="黑体" w:hAnsi="Times New Roman"/>
          <w:b/>
          <w:bCs/>
          <w:szCs w:val="21"/>
        </w:rPr>
        <w:t>四</w:t>
      </w:r>
      <w:r w:rsidRPr="00A3410B">
        <w:rPr>
          <w:rFonts w:ascii="Times New Roman" w:eastAsia="黑体" w:hAnsi="Times New Roman"/>
          <w:b/>
          <w:bCs/>
          <w:szCs w:val="21"/>
        </w:rPr>
        <w:t>)</w:t>
      </w:r>
      <w:r w:rsidRPr="00A3410B">
        <w:rPr>
          <w:rFonts w:ascii="Times New Roman" w:eastAsia="黑体" w:hAnsi="Times New Roman"/>
          <w:b/>
          <w:bCs/>
          <w:szCs w:val="21"/>
        </w:rPr>
        <w:t>夸张：说大话</w:t>
      </w:r>
    </w:p>
    <w:p w:rsidR="00EA68EF" w:rsidRPr="00A3410B" w:rsidRDefault="00FE4E3D">
      <w:pPr>
        <w:pStyle w:val="a4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/>
          <w:szCs w:val="21"/>
        </w:rPr>
      </w:pP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新高考（鲁京津琼辽）（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第二版</w:instrText>
      </w:r>
      <w:r w:rsidRPr="00A3410B">
        <w:rPr>
          <w:rFonts w:ascii="Times New Roman" w:hAnsi="Times New Roman" w:hint="eastAsia"/>
          <w:szCs w:val="21"/>
        </w:rPr>
        <w:instrText>\\2022</w:instrText>
      </w:r>
      <w:r w:rsidRPr="00A3410B">
        <w:rPr>
          <w:rFonts w:ascii="Times New Roman" w:hAnsi="Times New Roman" w:hint="eastAsia"/>
          <w:szCs w:val="21"/>
        </w:rPr>
        <w:instrText>版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步步高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大一轮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人教版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新高考（鲁琼）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全书完整的</w:instrText>
      </w:r>
      <w:r w:rsidRPr="00A3410B">
        <w:rPr>
          <w:rFonts w:ascii="Times New Roman" w:hAnsi="Times New Roman" w:hint="eastAsia"/>
          <w:szCs w:val="21"/>
        </w:rPr>
        <w:instrText>Word</w:instrText>
      </w:r>
      <w:r w:rsidRPr="00A3410B">
        <w:rPr>
          <w:rFonts w:ascii="Times New Roman" w:hAnsi="Times New Roman" w:hint="eastAsia"/>
          <w:szCs w:val="21"/>
        </w:rPr>
        <w:instrText>版文档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复习讲义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复习任务群一</w:instrText>
      </w:r>
      <w:r w:rsidRPr="00A3410B">
        <w:rPr>
          <w:rFonts w:ascii="Times New Roman" w:hAnsi="Times New Roman" w:hint="eastAsia"/>
          <w:szCs w:val="21"/>
        </w:rPr>
        <w:instrText>\\AS18At.TIF"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noProof/>
          <w:szCs w:val="21"/>
        </w:rPr>
        <w:drawing>
          <wp:inline distT="0" distB="0" distL="114300" distR="114300" wp14:anchorId="5DC0989B" wp14:editId="40AB6D91">
            <wp:extent cx="3522980" cy="1504315"/>
            <wp:effectExtent l="0" t="0" r="1270" b="63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22980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10B">
        <w:rPr>
          <w:rFonts w:ascii="Times New Roman" w:hAnsi="Times New Roman"/>
          <w:szCs w:val="21"/>
        </w:rPr>
        <w:fldChar w:fldCharType="end"/>
      </w:r>
    </w:p>
    <w:tbl>
      <w:tblPr>
        <w:tblW w:w="83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2"/>
        <w:gridCol w:w="5123"/>
        <w:gridCol w:w="2003"/>
      </w:tblGrid>
      <w:tr w:rsidR="00EA68EF" w:rsidRPr="00A3410B">
        <w:trPr>
          <w:trHeight w:val="375"/>
          <w:jc w:val="center"/>
        </w:trPr>
        <w:tc>
          <w:tcPr>
            <w:tcW w:w="1192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类别</w:t>
            </w:r>
          </w:p>
        </w:tc>
        <w:tc>
          <w:tcPr>
            <w:tcW w:w="5123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特点</w:t>
            </w:r>
          </w:p>
        </w:tc>
        <w:tc>
          <w:tcPr>
            <w:tcW w:w="2003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例句</w:t>
            </w:r>
          </w:p>
        </w:tc>
      </w:tr>
      <w:tr w:rsidR="00EA68EF" w:rsidRPr="00A3410B">
        <w:trPr>
          <w:trHeight w:val="375"/>
          <w:jc w:val="center"/>
        </w:trPr>
        <w:tc>
          <w:tcPr>
            <w:tcW w:w="1192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扩大夸张</w:t>
            </w:r>
          </w:p>
        </w:tc>
        <w:tc>
          <w:tcPr>
            <w:tcW w:w="5123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故意把一般事物往大、多、快、高、长、强处说</w:t>
            </w:r>
          </w:p>
        </w:tc>
        <w:tc>
          <w:tcPr>
            <w:tcW w:w="2003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白发三千丈。</w:t>
            </w:r>
          </w:p>
        </w:tc>
      </w:tr>
      <w:tr w:rsidR="00EA68EF" w:rsidRPr="00A3410B">
        <w:trPr>
          <w:trHeight w:val="375"/>
          <w:jc w:val="center"/>
        </w:trPr>
        <w:tc>
          <w:tcPr>
            <w:tcW w:w="1192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缩小夸张</w:t>
            </w:r>
          </w:p>
        </w:tc>
        <w:tc>
          <w:tcPr>
            <w:tcW w:w="5123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故意把一般事物往小、少、慢、矮、短、弱处说</w:t>
            </w:r>
          </w:p>
        </w:tc>
        <w:tc>
          <w:tcPr>
            <w:tcW w:w="2003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山，离天三尺三。</w:t>
            </w:r>
          </w:p>
        </w:tc>
      </w:tr>
      <w:tr w:rsidR="00EA68EF" w:rsidRPr="00A3410B">
        <w:trPr>
          <w:trHeight w:val="751"/>
          <w:jc w:val="center"/>
        </w:trPr>
        <w:tc>
          <w:tcPr>
            <w:tcW w:w="1192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超前夸张</w:t>
            </w:r>
          </w:p>
        </w:tc>
        <w:tc>
          <w:tcPr>
            <w:tcW w:w="5123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在两件事之间，故意把后出现的事说成是先出现的，或是同时出现的</w:t>
            </w:r>
          </w:p>
        </w:tc>
        <w:tc>
          <w:tcPr>
            <w:tcW w:w="2003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未饮心先醉。</w:t>
            </w:r>
          </w:p>
        </w:tc>
      </w:tr>
    </w:tbl>
    <w:p w:rsidR="00EA68EF" w:rsidRDefault="00EA68EF">
      <w:pPr>
        <w:pStyle w:val="a4"/>
        <w:tabs>
          <w:tab w:val="left" w:pos="3402"/>
        </w:tabs>
        <w:snapToGrid w:val="0"/>
        <w:rPr>
          <w:rFonts w:ascii="Times New Roman" w:eastAsia="黑体" w:hAnsi="Times New Roman"/>
          <w:b/>
          <w:bCs/>
          <w:szCs w:val="21"/>
        </w:rPr>
      </w:pPr>
    </w:p>
    <w:p w:rsidR="00B519E1" w:rsidRDefault="00B519E1">
      <w:pPr>
        <w:pStyle w:val="a4"/>
        <w:tabs>
          <w:tab w:val="left" w:pos="3402"/>
        </w:tabs>
        <w:snapToGrid w:val="0"/>
        <w:rPr>
          <w:rFonts w:ascii="Times New Roman" w:eastAsia="黑体" w:hAnsi="Times New Roman"/>
          <w:b/>
          <w:bCs/>
          <w:szCs w:val="21"/>
        </w:rPr>
      </w:pPr>
    </w:p>
    <w:p w:rsidR="00B519E1" w:rsidRPr="00A3410B" w:rsidRDefault="00B519E1">
      <w:pPr>
        <w:pStyle w:val="a4"/>
        <w:tabs>
          <w:tab w:val="left" w:pos="3402"/>
        </w:tabs>
        <w:snapToGrid w:val="0"/>
        <w:rPr>
          <w:rFonts w:ascii="Times New Roman" w:eastAsia="黑体" w:hAnsi="Times New Roman"/>
          <w:b/>
          <w:bCs/>
          <w:szCs w:val="21"/>
        </w:rPr>
      </w:pPr>
    </w:p>
    <w:p w:rsidR="00EA68EF" w:rsidRPr="00A3410B" w:rsidRDefault="00FE4E3D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/>
          <w:b/>
          <w:bCs/>
          <w:szCs w:val="21"/>
        </w:rPr>
      </w:pPr>
      <w:r w:rsidRPr="00A3410B">
        <w:rPr>
          <w:rFonts w:ascii="Times New Roman" w:eastAsia="黑体" w:hAnsi="Times New Roman"/>
          <w:b/>
          <w:bCs/>
          <w:szCs w:val="21"/>
        </w:rPr>
        <w:lastRenderedPageBreak/>
        <w:t>(</w:t>
      </w:r>
      <w:r w:rsidRPr="00A3410B">
        <w:rPr>
          <w:rFonts w:ascii="Times New Roman" w:eastAsia="黑体" w:hAnsi="Times New Roman"/>
          <w:b/>
          <w:bCs/>
          <w:szCs w:val="21"/>
        </w:rPr>
        <w:t>五</w:t>
      </w:r>
      <w:r w:rsidRPr="00A3410B">
        <w:rPr>
          <w:rFonts w:ascii="Times New Roman" w:eastAsia="黑体" w:hAnsi="Times New Roman"/>
          <w:b/>
          <w:bCs/>
          <w:szCs w:val="21"/>
        </w:rPr>
        <w:t>)</w:t>
      </w:r>
      <w:r w:rsidRPr="00A3410B">
        <w:rPr>
          <w:rFonts w:ascii="Times New Roman" w:eastAsia="黑体" w:hAnsi="Times New Roman"/>
          <w:b/>
          <w:bCs/>
          <w:szCs w:val="21"/>
        </w:rPr>
        <w:t>对偶：比翼齐飞，共结连理</w:t>
      </w:r>
    </w:p>
    <w:p w:rsidR="00EA68EF" w:rsidRPr="00A3410B" w:rsidRDefault="00FE4E3D">
      <w:pPr>
        <w:pStyle w:val="a4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/>
          <w:szCs w:val="21"/>
        </w:rPr>
      </w:pP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新高考（鲁京津琼辽）（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第二版</w:instrText>
      </w:r>
      <w:r w:rsidRPr="00A3410B">
        <w:rPr>
          <w:rFonts w:ascii="Times New Roman" w:hAnsi="Times New Roman" w:hint="eastAsia"/>
          <w:szCs w:val="21"/>
        </w:rPr>
        <w:instrText>\\2022</w:instrText>
      </w:r>
      <w:r w:rsidRPr="00A3410B">
        <w:rPr>
          <w:rFonts w:ascii="Times New Roman" w:hAnsi="Times New Roman" w:hint="eastAsia"/>
          <w:szCs w:val="21"/>
        </w:rPr>
        <w:instrText>版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步步高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大一轮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人教版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新高考（鲁琼）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全书完整的</w:instrText>
      </w:r>
      <w:r w:rsidRPr="00A3410B">
        <w:rPr>
          <w:rFonts w:ascii="Times New Roman" w:hAnsi="Times New Roman" w:hint="eastAsia"/>
          <w:szCs w:val="21"/>
        </w:rPr>
        <w:instrText>Word</w:instrText>
      </w:r>
      <w:r w:rsidRPr="00A3410B">
        <w:rPr>
          <w:rFonts w:ascii="Times New Roman" w:hAnsi="Times New Roman" w:hint="eastAsia"/>
          <w:szCs w:val="21"/>
        </w:rPr>
        <w:instrText>版文档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复习讲义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复习任务群一</w:instrText>
      </w:r>
      <w:r w:rsidRPr="00A3410B">
        <w:rPr>
          <w:rFonts w:ascii="Times New Roman" w:hAnsi="Times New Roman" w:hint="eastAsia"/>
          <w:szCs w:val="21"/>
        </w:rPr>
        <w:instrText>\\AS18t.TIF"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noProof/>
          <w:szCs w:val="21"/>
        </w:rPr>
        <w:drawing>
          <wp:inline distT="0" distB="0" distL="114300" distR="114300" wp14:anchorId="374922C7" wp14:editId="0BC7FA4C">
            <wp:extent cx="3834765" cy="2117090"/>
            <wp:effectExtent l="0" t="0" r="13335" b="1651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34765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10B">
        <w:rPr>
          <w:rFonts w:ascii="Times New Roman" w:hAnsi="Times New Roman"/>
          <w:szCs w:val="21"/>
        </w:rPr>
        <w:fldChar w:fldCharType="end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5"/>
        <w:gridCol w:w="4416"/>
        <w:gridCol w:w="3257"/>
      </w:tblGrid>
      <w:tr w:rsidR="00EA68EF" w:rsidRPr="00A3410B">
        <w:trPr>
          <w:trHeight w:val="563"/>
          <w:jc w:val="center"/>
        </w:trPr>
        <w:tc>
          <w:tcPr>
            <w:tcW w:w="665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类别</w:t>
            </w:r>
          </w:p>
        </w:tc>
        <w:tc>
          <w:tcPr>
            <w:tcW w:w="4416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特点</w:t>
            </w:r>
          </w:p>
        </w:tc>
        <w:tc>
          <w:tcPr>
            <w:tcW w:w="3257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例句</w:t>
            </w:r>
          </w:p>
        </w:tc>
      </w:tr>
      <w:tr w:rsidR="00EA68EF" w:rsidRPr="00A3410B">
        <w:trPr>
          <w:trHeight w:val="1083"/>
          <w:jc w:val="center"/>
        </w:trPr>
        <w:tc>
          <w:tcPr>
            <w:tcW w:w="665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正对</w:t>
            </w:r>
          </w:p>
        </w:tc>
        <w:tc>
          <w:tcPr>
            <w:tcW w:w="4416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从两个角度、两个侧面说明同一事理，表示相似、相关的关系</w:t>
            </w:r>
          </w:p>
        </w:tc>
        <w:tc>
          <w:tcPr>
            <w:tcW w:w="3257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/>
                <w:szCs w:val="21"/>
              </w:rPr>
            </w:pPr>
            <w:proofErr w:type="gramStart"/>
            <w:r w:rsidRPr="00A3410B">
              <w:rPr>
                <w:rFonts w:ascii="Times New Roman" w:hAnsi="Times New Roman"/>
                <w:szCs w:val="21"/>
              </w:rPr>
              <w:t>羁</w:t>
            </w:r>
            <w:proofErr w:type="gramEnd"/>
            <w:r w:rsidRPr="00A3410B">
              <w:rPr>
                <w:rFonts w:ascii="Times New Roman" w:hAnsi="Times New Roman"/>
                <w:szCs w:val="21"/>
              </w:rPr>
              <w:t>鸟恋旧林，池鱼思故渊。</w:t>
            </w:r>
          </w:p>
        </w:tc>
      </w:tr>
      <w:tr w:rsidR="00EA68EF" w:rsidRPr="00A3410B">
        <w:trPr>
          <w:trHeight w:val="563"/>
          <w:jc w:val="center"/>
        </w:trPr>
        <w:tc>
          <w:tcPr>
            <w:tcW w:w="665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反对</w:t>
            </w:r>
          </w:p>
        </w:tc>
        <w:tc>
          <w:tcPr>
            <w:tcW w:w="4416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上下句表示一般的相反关系或矛盾对立关系</w:t>
            </w:r>
          </w:p>
        </w:tc>
        <w:tc>
          <w:tcPr>
            <w:tcW w:w="3257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忧劳可以兴国，逸豫可以亡身。</w:t>
            </w:r>
          </w:p>
        </w:tc>
      </w:tr>
      <w:tr w:rsidR="00EA68EF" w:rsidRPr="00A3410B">
        <w:trPr>
          <w:trHeight w:val="1129"/>
          <w:jc w:val="center"/>
        </w:trPr>
        <w:tc>
          <w:tcPr>
            <w:tcW w:w="665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串对</w:t>
            </w:r>
          </w:p>
        </w:tc>
        <w:tc>
          <w:tcPr>
            <w:tcW w:w="4416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上下</w:t>
            </w:r>
            <w:proofErr w:type="gramStart"/>
            <w:r w:rsidRPr="00A3410B">
              <w:rPr>
                <w:rFonts w:ascii="Times New Roman" w:hAnsi="Times New Roman"/>
                <w:szCs w:val="21"/>
              </w:rPr>
              <w:t>句意义</w:t>
            </w:r>
            <w:proofErr w:type="gramEnd"/>
            <w:r w:rsidRPr="00A3410B">
              <w:rPr>
                <w:rFonts w:ascii="Times New Roman" w:hAnsi="Times New Roman"/>
                <w:szCs w:val="21"/>
              </w:rPr>
              <w:t>上具有承接、递进、因果、假设、条件等关系的对偶形式，也叫</w:t>
            </w:r>
            <w:r w:rsidRPr="00A3410B">
              <w:rPr>
                <w:rFonts w:hAnsi="宋体"/>
                <w:szCs w:val="21"/>
              </w:rPr>
              <w:t>“</w:t>
            </w:r>
            <w:r w:rsidRPr="00A3410B">
              <w:rPr>
                <w:rFonts w:ascii="Times New Roman" w:hAnsi="Times New Roman"/>
                <w:szCs w:val="21"/>
              </w:rPr>
              <w:t>流水对</w:t>
            </w:r>
            <w:r w:rsidRPr="00A3410B">
              <w:rPr>
                <w:rFonts w:hAnsi="宋体"/>
                <w:szCs w:val="21"/>
              </w:rPr>
              <w:t>”</w:t>
            </w:r>
          </w:p>
        </w:tc>
        <w:tc>
          <w:tcPr>
            <w:tcW w:w="3257" w:type="dxa"/>
            <w:shd w:val="clear" w:color="auto" w:fill="auto"/>
            <w:vAlign w:val="center"/>
          </w:tcPr>
          <w:p w:rsidR="00EA68EF" w:rsidRPr="00A3410B" w:rsidRDefault="00FE4E3D">
            <w:pPr>
              <w:pStyle w:val="a4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/>
                <w:szCs w:val="21"/>
              </w:rPr>
            </w:pPr>
            <w:r w:rsidRPr="00A3410B">
              <w:rPr>
                <w:rFonts w:ascii="Times New Roman" w:hAnsi="Times New Roman"/>
                <w:szCs w:val="21"/>
              </w:rPr>
              <w:t>读书破万卷，下笔如有神。</w:t>
            </w:r>
          </w:p>
        </w:tc>
      </w:tr>
    </w:tbl>
    <w:p w:rsidR="00EA68EF" w:rsidRPr="00A3410B" w:rsidRDefault="00EA68EF">
      <w:pPr>
        <w:pStyle w:val="a4"/>
        <w:tabs>
          <w:tab w:val="left" w:pos="3402"/>
        </w:tabs>
        <w:snapToGrid w:val="0"/>
        <w:rPr>
          <w:rFonts w:ascii="Times New Roman" w:eastAsia="黑体" w:hAnsi="Times New Roman"/>
          <w:b/>
          <w:bCs/>
          <w:szCs w:val="21"/>
        </w:rPr>
      </w:pPr>
    </w:p>
    <w:p w:rsidR="00EA68EF" w:rsidRDefault="00EA68EF">
      <w:pPr>
        <w:pStyle w:val="a4"/>
        <w:tabs>
          <w:tab w:val="left" w:pos="3402"/>
        </w:tabs>
        <w:snapToGrid w:val="0"/>
        <w:rPr>
          <w:rFonts w:ascii="Times New Roman" w:eastAsia="黑体" w:hAnsi="Times New Roman"/>
          <w:b/>
          <w:bCs/>
          <w:szCs w:val="21"/>
        </w:rPr>
      </w:pPr>
    </w:p>
    <w:p w:rsidR="00B519E1" w:rsidRDefault="00B519E1">
      <w:pPr>
        <w:pStyle w:val="a4"/>
        <w:tabs>
          <w:tab w:val="left" w:pos="3402"/>
        </w:tabs>
        <w:snapToGrid w:val="0"/>
        <w:rPr>
          <w:rFonts w:ascii="Times New Roman" w:eastAsia="黑体" w:hAnsi="Times New Roman"/>
          <w:b/>
          <w:bCs/>
          <w:szCs w:val="21"/>
        </w:rPr>
      </w:pPr>
    </w:p>
    <w:p w:rsidR="00B519E1" w:rsidRPr="00A3410B" w:rsidRDefault="00B519E1">
      <w:pPr>
        <w:pStyle w:val="a4"/>
        <w:tabs>
          <w:tab w:val="left" w:pos="3402"/>
        </w:tabs>
        <w:snapToGrid w:val="0"/>
        <w:rPr>
          <w:rFonts w:ascii="Times New Roman" w:eastAsia="黑体" w:hAnsi="Times New Roman"/>
          <w:b/>
          <w:bCs/>
          <w:szCs w:val="21"/>
        </w:rPr>
      </w:pPr>
    </w:p>
    <w:p w:rsidR="00EA68EF" w:rsidRPr="00A3410B" w:rsidRDefault="00FE4E3D">
      <w:pPr>
        <w:pStyle w:val="a4"/>
        <w:tabs>
          <w:tab w:val="left" w:pos="3402"/>
        </w:tabs>
        <w:snapToGrid w:val="0"/>
        <w:rPr>
          <w:rFonts w:ascii="Times New Roman" w:hAnsi="Times New Roman"/>
          <w:b/>
          <w:bCs/>
          <w:szCs w:val="21"/>
        </w:rPr>
      </w:pPr>
      <w:r w:rsidRPr="00A3410B">
        <w:rPr>
          <w:rFonts w:ascii="Times New Roman" w:eastAsia="黑体" w:hAnsi="Times New Roman"/>
          <w:b/>
          <w:bCs/>
          <w:szCs w:val="21"/>
        </w:rPr>
        <w:t>(</w:t>
      </w:r>
      <w:r w:rsidRPr="00A3410B">
        <w:rPr>
          <w:rFonts w:ascii="Times New Roman" w:eastAsia="黑体" w:hAnsi="Times New Roman"/>
          <w:b/>
          <w:bCs/>
          <w:szCs w:val="21"/>
        </w:rPr>
        <w:t>六</w:t>
      </w:r>
      <w:r w:rsidRPr="00A3410B">
        <w:rPr>
          <w:rFonts w:ascii="Times New Roman" w:eastAsia="黑体" w:hAnsi="Times New Roman"/>
          <w:b/>
          <w:bCs/>
          <w:szCs w:val="21"/>
        </w:rPr>
        <w:t>)</w:t>
      </w:r>
      <w:r w:rsidRPr="00A3410B">
        <w:rPr>
          <w:rFonts w:ascii="Times New Roman" w:eastAsia="黑体" w:hAnsi="Times New Roman"/>
          <w:b/>
          <w:bCs/>
          <w:szCs w:val="21"/>
        </w:rPr>
        <w:t>排比：同声相应，同气相求</w:t>
      </w:r>
    </w:p>
    <w:p w:rsidR="00EA68EF" w:rsidRPr="00A3410B" w:rsidRDefault="00FE4E3D">
      <w:pPr>
        <w:pStyle w:val="a4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/>
          <w:szCs w:val="21"/>
        </w:rPr>
      </w:pP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 w:hint="eastAsia"/>
          <w:szCs w:val="21"/>
        </w:rPr>
        <w:instrText xml:space="preserve"> INCLUDEPICTURE "C:\\Users\\adeem\\Desktop\\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 xml:space="preserve">\\AS18Bt.TIF" \* MERGEFORMAT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"C:\\Users\\adeem\\Desktop\\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\\AS18Bt.TIF"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新高考（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\\AS18Bt.TIF"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新高考（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\\AS18Bt.TIF"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新高考（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\\AS18Bt.TIF"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新高考（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\\AS18Bt.TIF"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新高考（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\\AS18Bt.TIF"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新高考（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\\AS18Bt.TIF"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新高考（鲁京津琼辽）（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\\AS18Bt.TIF"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新高考（鲁京津琼辽）（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\\AS18Bt.TIF"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新高考（鲁京津琼辽）（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\\AS18Bt.TIF"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新高考（鲁京津琼辽）（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\\AS18Bt.TIF"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新高考（鲁京津琼辽）（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\\AS18Bt.TIF"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新高考（鲁京津琼辽）（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\\AS18Bt.TIF"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新高考（鲁京津琼辽）（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\\AS18Bt.TIF"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新高考（鲁京津琼辽）（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\\AS18Bt.TIF"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新高考（鲁京津琼辽）（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\\AS18Bt.TIF"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新高考（鲁京津琼辽）（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\\AS18Bt.TIF"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新高考（鲁京津琼辽）（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\\AS18Bt.TIF"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新高考（鲁京津琼辽）（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\\AS18Bt.TIF"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新高考（鲁京津琼辽）（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\\AS18Bt.TIF"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新高考（鲁京津琼辽）（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\\word\\AS18Bt.TIF"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"F:\\</w:instrText>
      </w:r>
      <w:r w:rsidRPr="00A3410B">
        <w:rPr>
          <w:rFonts w:ascii="Times New Roman" w:hAnsi="Times New Roman" w:hint="eastAsia"/>
          <w:szCs w:val="21"/>
        </w:rPr>
        <w:instrText>米昕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\\0</w:instrText>
      </w:r>
      <w:r w:rsidRPr="00A3410B">
        <w:rPr>
          <w:rFonts w:ascii="Times New Roman" w:hAnsi="Times New Roman" w:hint="eastAsia"/>
          <w:szCs w:val="21"/>
        </w:rPr>
        <w:instrText>看</w:instrText>
      </w:r>
      <w:r w:rsidRPr="00A3410B">
        <w:rPr>
          <w:rFonts w:ascii="Times New Roman" w:hAnsi="Times New Roman" w:hint="eastAsia"/>
          <w:szCs w:val="21"/>
        </w:rPr>
        <w:instrText>PPT\\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第一版</w:instrText>
      </w:r>
      <w:r w:rsidRPr="00A3410B">
        <w:rPr>
          <w:rFonts w:ascii="Times New Roman" w:hAnsi="Times New Roman" w:hint="eastAsia"/>
          <w:szCs w:val="21"/>
        </w:rPr>
        <w:instrText>\\word\\</w:instrText>
      </w:r>
      <w:r w:rsidRPr="00A3410B">
        <w:rPr>
          <w:rFonts w:ascii="Times New Roman" w:hAnsi="Times New Roman" w:hint="eastAsia"/>
          <w:szCs w:val="21"/>
        </w:rPr>
        <w:instrText>复习任务群一</w:instrText>
      </w:r>
      <w:r w:rsidRPr="00A3410B">
        <w:rPr>
          <w:rFonts w:ascii="Times New Roman" w:hAnsi="Times New Roman" w:hint="eastAsia"/>
          <w:szCs w:val="21"/>
        </w:rPr>
        <w:instrText>\\AS18Bt.TIF"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新高考（鲁京津琼辽）（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第二版</w:instrText>
      </w:r>
      <w:r w:rsidRPr="00A3410B">
        <w:rPr>
          <w:rFonts w:ascii="Times New Roman" w:hAnsi="Times New Roman" w:hint="eastAsia"/>
          <w:szCs w:val="21"/>
        </w:rPr>
        <w:instrText>\\2022</w:instrText>
      </w:r>
      <w:r w:rsidRPr="00A3410B">
        <w:rPr>
          <w:rFonts w:ascii="Times New Roman" w:hAnsi="Times New Roman" w:hint="eastAsia"/>
          <w:szCs w:val="21"/>
        </w:rPr>
        <w:instrText>版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步步高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大一轮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人教版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新高考（鲁琼）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全书完整的</w:instrText>
      </w:r>
      <w:r w:rsidRPr="00A3410B">
        <w:rPr>
          <w:rFonts w:ascii="Times New Roman" w:hAnsi="Times New Roman" w:hint="eastAsia"/>
          <w:szCs w:val="21"/>
        </w:rPr>
        <w:instrText>Word</w:instrText>
      </w:r>
      <w:r w:rsidRPr="00A3410B">
        <w:rPr>
          <w:rFonts w:ascii="Times New Roman" w:hAnsi="Times New Roman" w:hint="eastAsia"/>
          <w:szCs w:val="21"/>
        </w:rPr>
        <w:instrText>版文档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复习讲义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复习任务群一</w:instrText>
      </w:r>
      <w:r w:rsidRPr="00A3410B">
        <w:rPr>
          <w:rFonts w:ascii="Times New Roman" w:hAnsi="Times New Roman" w:hint="eastAsia"/>
          <w:szCs w:val="21"/>
        </w:rPr>
        <w:instrText>\\AS18Bt.TIF"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noProof/>
          <w:szCs w:val="21"/>
        </w:rPr>
        <w:drawing>
          <wp:inline distT="0" distB="0" distL="114300" distR="114300" wp14:anchorId="72CC6A39" wp14:editId="27141228">
            <wp:extent cx="3505835" cy="1658620"/>
            <wp:effectExtent l="0" t="0" r="18415" b="1778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21" r:link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05835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</w:p>
    <w:p w:rsidR="00EA68EF" w:rsidRDefault="00EA68EF">
      <w:pPr>
        <w:pStyle w:val="a4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/>
          <w:szCs w:val="21"/>
        </w:rPr>
      </w:pPr>
    </w:p>
    <w:p w:rsidR="00B519E1" w:rsidRPr="00A3410B" w:rsidRDefault="00B519E1">
      <w:pPr>
        <w:pStyle w:val="a4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/>
          <w:szCs w:val="21"/>
        </w:rPr>
      </w:pPr>
    </w:p>
    <w:p w:rsidR="00EA68EF" w:rsidRPr="00A3410B" w:rsidRDefault="00FE4E3D">
      <w:pPr>
        <w:pStyle w:val="a4"/>
        <w:tabs>
          <w:tab w:val="left" w:pos="3402"/>
        </w:tabs>
        <w:snapToGrid w:val="0"/>
        <w:rPr>
          <w:rFonts w:ascii="Times New Roman" w:hAnsi="Times New Roman"/>
          <w:b/>
          <w:bCs/>
          <w:szCs w:val="21"/>
        </w:rPr>
      </w:pPr>
      <w:r w:rsidRPr="00A3410B">
        <w:rPr>
          <w:rFonts w:ascii="Times New Roman" w:eastAsia="黑体" w:hAnsi="Times New Roman"/>
          <w:b/>
          <w:bCs/>
          <w:szCs w:val="21"/>
        </w:rPr>
        <w:lastRenderedPageBreak/>
        <w:t>(</w:t>
      </w:r>
      <w:r w:rsidRPr="00A3410B">
        <w:rPr>
          <w:rFonts w:ascii="Times New Roman" w:eastAsia="黑体" w:hAnsi="Times New Roman"/>
          <w:b/>
          <w:bCs/>
          <w:szCs w:val="21"/>
        </w:rPr>
        <w:t>七</w:t>
      </w:r>
      <w:r w:rsidRPr="00A3410B">
        <w:rPr>
          <w:rFonts w:ascii="Times New Roman" w:eastAsia="黑体" w:hAnsi="Times New Roman"/>
          <w:b/>
          <w:bCs/>
          <w:szCs w:val="21"/>
        </w:rPr>
        <w:t>)</w:t>
      </w:r>
      <w:r w:rsidRPr="00A3410B">
        <w:rPr>
          <w:rFonts w:ascii="Times New Roman" w:eastAsia="黑体" w:hAnsi="Times New Roman"/>
          <w:b/>
          <w:bCs/>
          <w:szCs w:val="21"/>
        </w:rPr>
        <w:t>反复：千言万语，一个声音</w:t>
      </w:r>
    </w:p>
    <w:p w:rsidR="00EA68EF" w:rsidRPr="00A3410B" w:rsidRDefault="00FE4E3D">
      <w:pPr>
        <w:pStyle w:val="a4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/>
          <w:szCs w:val="21"/>
        </w:rPr>
      </w:pP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 w:hint="eastAsia"/>
          <w:szCs w:val="21"/>
        </w:rPr>
        <w:instrText xml:space="preserve"> INCLUDEPICTURE "C:\\Users\\adeem\\Desktop\\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 xml:space="preserve">\\AS19At.TIF" \* MERGEFORMAT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"C:\\Users\\adeem\\Desktop\\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\\AS19At.TIF"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新高考（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\\AS19At.TIF"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新高考（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\\AS19At.TIF"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新高考（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\\AS19At.TIF"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新高考（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\\AS19At.TIF"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新高考（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\\AS19At.TIF"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新高考（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\\AS19At.TIF"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新高考（鲁京津琼辽）（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\\AS19At.TIF"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新高考（鲁京津琼辽）（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\\AS19At.TIF"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新高考（鲁京津琼辽）（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\\AS19At.TIF"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新高考（鲁京津琼辽）（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\\AS19At.TIF"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新高考（鲁京津琼辽）（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\\AS19At.TIF"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新高考（鲁京津琼辽）（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\\AS19At.TIF"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新高考（鲁京津琼辽）（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\\AS19At.TIF"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新高考（鲁京津琼辽）（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\\AS19At.TIF"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新高考（鲁京津琼辽）（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\\AS19At.TIF"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新高考（鲁京津琼辽）（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\\AS19At.TIF"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新高考（鲁京津琼辽）（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\\AS19At.TIF"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新高考（鲁京津琼辽）（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\\AS19At.TIF"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新高考（鲁京津琼辽）（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\\AS19At.TIF"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新高考（鲁京津琼辽）（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\\word\\AS19At.TIF"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"F:\\</w:instrText>
      </w:r>
      <w:r w:rsidRPr="00A3410B">
        <w:rPr>
          <w:rFonts w:ascii="Times New Roman" w:hAnsi="Times New Roman" w:hint="eastAsia"/>
          <w:szCs w:val="21"/>
        </w:rPr>
        <w:instrText>米昕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\\0</w:instrText>
      </w:r>
      <w:r w:rsidRPr="00A3410B">
        <w:rPr>
          <w:rFonts w:ascii="Times New Roman" w:hAnsi="Times New Roman" w:hint="eastAsia"/>
          <w:szCs w:val="21"/>
        </w:rPr>
        <w:instrText>看</w:instrText>
      </w:r>
      <w:r w:rsidRPr="00A3410B">
        <w:rPr>
          <w:rFonts w:ascii="Times New Roman" w:hAnsi="Times New Roman" w:hint="eastAsia"/>
          <w:szCs w:val="21"/>
        </w:rPr>
        <w:instrText>PPT\\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第一版</w:instrText>
      </w:r>
      <w:r w:rsidRPr="00A3410B">
        <w:rPr>
          <w:rFonts w:ascii="Times New Roman" w:hAnsi="Times New Roman" w:hint="eastAsia"/>
          <w:szCs w:val="21"/>
        </w:rPr>
        <w:instrText>\\word\\</w:instrText>
      </w:r>
      <w:r w:rsidRPr="00A3410B">
        <w:rPr>
          <w:rFonts w:ascii="Times New Roman" w:hAnsi="Times New Roman" w:hint="eastAsia"/>
          <w:szCs w:val="21"/>
        </w:rPr>
        <w:instrText>复习任务群一</w:instrText>
      </w:r>
      <w:r w:rsidRPr="00A3410B">
        <w:rPr>
          <w:rFonts w:ascii="Times New Roman" w:hAnsi="Times New Roman" w:hint="eastAsia"/>
          <w:szCs w:val="21"/>
        </w:rPr>
        <w:instrText>\\AS19At.TIF"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新高考（鲁京津琼辽）（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第二版</w:instrText>
      </w:r>
      <w:r w:rsidRPr="00A3410B">
        <w:rPr>
          <w:rFonts w:ascii="Times New Roman" w:hAnsi="Times New Roman" w:hint="eastAsia"/>
          <w:szCs w:val="21"/>
        </w:rPr>
        <w:instrText>\\2022</w:instrText>
      </w:r>
      <w:r w:rsidRPr="00A3410B">
        <w:rPr>
          <w:rFonts w:ascii="Times New Roman" w:hAnsi="Times New Roman" w:hint="eastAsia"/>
          <w:szCs w:val="21"/>
        </w:rPr>
        <w:instrText>版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步步高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大一轮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人教版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新高考（鲁琼）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全书完整的</w:instrText>
      </w:r>
      <w:r w:rsidRPr="00A3410B">
        <w:rPr>
          <w:rFonts w:ascii="Times New Roman" w:hAnsi="Times New Roman" w:hint="eastAsia"/>
          <w:szCs w:val="21"/>
        </w:rPr>
        <w:instrText>Word</w:instrText>
      </w:r>
      <w:r w:rsidRPr="00A3410B">
        <w:rPr>
          <w:rFonts w:ascii="Times New Roman" w:hAnsi="Times New Roman" w:hint="eastAsia"/>
          <w:szCs w:val="21"/>
        </w:rPr>
        <w:instrText>版文档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复习讲义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复习任务群一</w:instrText>
      </w:r>
      <w:r w:rsidRPr="00A3410B">
        <w:rPr>
          <w:rFonts w:ascii="Times New Roman" w:hAnsi="Times New Roman" w:hint="eastAsia"/>
          <w:szCs w:val="21"/>
        </w:rPr>
        <w:instrText>\\AS19At.TIF"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noProof/>
          <w:szCs w:val="21"/>
        </w:rPr>
        <w:drawing>
          <wp:inline distT="0" distB="0" distL="114300" distR="114300" wp14:anchorId="28D6DC3D" wp14:editId="55CBCBF4">
            <wp:extent cx="3584575" cy="1633855"/>
            <wp:effectExtent l="0" t="0" r="15875" b="4445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23" r:link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84575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</w:p>
    <w:p w:rsidR="00B519E1" w:rsidRPr="00A3410B" w:rsidRDefault="00B519E1">
      <w:pPr>
        <w:pStyle w:val="a4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/>
          <w:szCs w:val="21"/>
        </w:rPr>
      </w:pPr>
    </w:p>
    <w:p w:rsidR="00EA68EF" w:rsidRPr="00A3410B" w:rsidRDefault="00FE4E3D">
      <w:pPr>
        <w:pStyle w:val="a4"/>
        <w:tabs>
          <w:tab w:val="left" w:pos="3402"/>
        </w:tabs>
        <w:snapToGrid w:val="0"/>
        <w:rPr>
          <w:rFonts w:ascii="Times New Roman" w:hAnsi="Times New Roman"/>
          <w:b/>
          <w:bCs/>
          <w:szCs w:val="21"/>
        </w:rPr>
      </w:pPr>
      <w:r w:rsidRPr="00A3410B">
        <w:rPr>
          <w:rFonts w:ascii="Times New Roman" w:eastAsia="黑体" w:hAnsi="Times New Roman"/>
          <w:b/>
          <w:bCs/>
          <w:szCs w:val="21"/>
        </w:rPr>
        <w:t>(</w:t>
      </w:r>
      <w:r w:rsidRPr="00A3410B">
        <w:rPr>
          <w:rFonts w:ascii="Times New Roman" w:eastAsia="黑体" w:hAnsi="Times New Roman"/>
          <w:b/>
          <w:bCs/>
          <w:szCs w:val="21"/>
        </w:rPr>
        <w:t>八</w:t>
      </w:r>
      <w:r w:rsidRPr="00A3410B">
        <w:rPr>
          <w:rFonts w:ascii="Times New Roman" w:eastAsia="黑体" w:hAnsi="Times New Roman"/>
          <w:b/>
          <w:bCs/>
          <w:szCs w:val="21"/>
        </w:rPr>
        <w:t>)</w:t>
      </w:r>
      <w:r w:rsidRPr="00A3410B">
        <w:rPr>
          <w:rFonts w:ascii="Times New Roman" w:eastAsia="黑体" w:hAnsi="Times New Roman"/>
          <w:b/>
          <w:bCs/>
          <w:szCs w:val="21"/>
        </w:rPr>
        <w:t>设问：自问自答</w:t>
      </w:r>
    </w:p>
    <w:p w:rsidR="00EA68EF" w:rsidRPr="00A3410B" w:rsidRDefault="00FE4E3D">
      <w:pPr>
        <w:pStyle w:val="a4"/>
        <w:tabs>
          <w:tab w:val="left" w:pos="3402"/>
        </w:tabs>
        <w:snapToGrid w:val="0"/>
        <w:jc w:val="center"/>
        <w:rPr>
          <w:rFonts w:ascii="Times New Roman" w:hAnsi="Times New Roman"/>
          <w:szCs w:val="21"/>
        </w:rPr>
      </w:pP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新高考（鲁京津琼辽）（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第二版</w:instrText>
      </w:r>
      <w:r w:rsidRPr="00A3410B">
        <w:rPr>
          <w:rFonts w:ascii="Times New Roman" w:hAnsi="Times New Roman" w:hint="eastAsia"/>
          <w:szCs w:val="21"/>
        </w:rPr>
        <w:instrText>\\2022</w:instrText>
      </w:r>
      <w:r w:rsidRPr="00A3410B">
        <w:rPr>
          <w:rFonts w:ascii="Times New Roman" w:hAnsi="Times New Roman" w:hint="eastAsia"/>
          <w:szCs w:val="21"/>
        </w:rPr>
        <w:instrText>版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步步高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大一轮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人教版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新高考（鲁琼）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全书完整的</w:instrText>
      </w:r>
      <w:r w:rsidRPr="00A3410B">
        <w:rPr>
          <w:rFonts w:ascii="Times New Roman" w:hAnsi="Times New Roman" w:hint="eastAsia"/>
          <w:szCs w:val="21"/>
        </w:rPr>
        <w:instrText>Word</w:instrText>
      </w:r>
      <w:r w:rsidRPr="00A3410B">
        <w:rPr>
          <w:rFonts w:ascii="Times New Roman" w:hAnsi="Times New Roman" w:hint="eastAsia"/>
          <w:szCs w:val="21"/>
        </w:rPr>
        <w:instrText>版文档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复习讲义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复习任务群一</w:instrText>
      </w:r>
      <w:r w:rsidRPr="00A3410B">
        <w:rPr>
          <w:rFonts w:ascii="Times New Roman" w:hAnsi="Times New Roman" w:hint="eastAsia"/>
          <w:szCs w:val="21"/>
        </w:rPr>
        <w:instrText>\\AS19Bt.TIF"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noProof/>
          <w:szCs w:val="21"/>
        </w:rPr>
        <w:drawing>
          <wp:inline distT="0" distB="0" distL="114300" distR="114300" wp14:anchorId="056F2C4B" wp14:editId="1502FDBC">
            <wp:extent cx="3620770" cy="1608455"/>
            <wp:effectExtent l="0" t="0" r="17780" b="10795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25" r:link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20770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10B">
        <w:rPr>
          <w:rFonts w:ascii="Times New Roman" w:hAnsi="Times New Roman"/>
          <w:szCs w:val="21"/>
        </w:rPr>
        <w:fldChar w:fldCharType="end"/>
      </w:r>
    </w:p>
    <w:p w:rsidR="00B519E1" w:rsidRDefault="00B519E1">
      <w:pPr>
        <w:pStyle w:val="a4"/>
        <w:tabs>
          <w:tab w:val="left" w:pos="3402"/>
        </w:tabs>
        <w:snapToGrid w:val="0"/>
        <w:spacing w:line="360" w:lineRule="auto"/>
        <w:jc w:val="center"/>
        <w:rPr>
          <w:rFonts w:ascii="Times New Roman" w:eastAsia="黑体" w:hAnsi="Times New Roman"/>
          <w:b/>
          <w:bCs/>
          <w:szCs w:val="21"/>
        </w:rPr>
      </w:pPr>
    </w:p>
    <w:p w:rsidR="00B519E1" w:rsidRPr="00A3410B" w:rsidRDefault="00B519E1">
      <w:pPr>
        <w:pStyle w:val="a4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/>
          <w:szCs w:val="21"/>
        </w:rPr>
      </w:pPr>
    </w:p>
    <w:p w:rsidR="00EA68EF" w:rsidRPr="00A3410B" w:rsidRDefault="00FE4E3D">
      <w:pPr>
        <w:pStyle w:val="a4"/>
        <w:tabs>
          <w:tab w:val="left" w:pos="3402"/>
        </w:tabs>
        <w:snapToGrid w:val="0"/>
        <w:rPr>
          <w:rFonts w:ascii="Times New Roman" w:hAnsi="Times New Roman"/>
          <w:b/>
          <w:bCs/>
          <w:szCs w:val="21"/>
        </w:rPr>
      </w:pPr>
      <w:r w:rsidRPr="00A3410B">
        <w:rPr>
          <w:rFonts w:ascii="Times New Roman" w:eastAsia="黑体" w:hAnsi="Times New Roman"/>
          <w:b/>
          <w:bCs/>
          <w:szCs w:val="21"/>
        </w:rPr>
        <w:t>(</w:t>
      </w:r>
      <w:r w:rsidRPr="00A3410B">
        <w:rPr>
          <w:rFonts w:ascii="Times New Roman" w:eastAsia="黑体" w:hAnsi="Times New Roman"/>
          <w:b/>
          <w:bCs/>
          <w:szCs w:val="21"/>
        </w:rPr>
        <w:t>九</w:t>
      </w:r>
      <w:r w:rsidRPr="00A3410B">
        <w:rPr>
          <w:rFonts w:ascii="Times New Roman" w:eastAsia="黑体" w:hAnsi="Times New Roman"/>
          <w:b/>
          <w:bCs/>
          <w:szCs w:val="21"/>
        </w:rPr>
        <w:t>)</w:t>
      </w:r>
      <w:r w:rsidRPr="00A3410B">
        <w:rPr>
          <w:rFonts w:ascii="Times New Roman" w:eastAsia="黑体" w:hAnsi="Times New Roman"/>
          <w:b/>
          <w:bCs/>
          <w:szCs w:val="21"/>
        </w:rPr>
        <w:t>反问：无疑而问</w:t>
      </w:r>
    </w:p>
    <w:p w:rsidR="00EA68EF" w:rsidRPr="00A3410B" w:rsidRDefault="00FE4E3D">
      <w:pPr>
        <w:pStyle w:val="a4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/>
          <w:szCs w:val="21"/>
        </w:rPr>
      </w:pP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 w:hint="eastAsia"/>
          <w:szCs w:val="21"/>
        </w:rPr>
        <w:instrText xml:space="preserve"> INCLUDEPICTURE "C:\\Users\\adeem\\Desktop\\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 xml:space="preserve">\\AS19t.TIF" \* MERGEFORMAT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"C:\\Users\\adeem\\Desktop\\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\\AS19t.TIF"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新高考（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\\AS19t.TIF"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新高考（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\\AS19t.TIF"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新高考（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\\AS19t.TIF"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新高考（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\\AS19t.TIF"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新高考（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\\AS19t.TIF"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新高考（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\\AS19t.TIF"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新高考（鲁京津琼辽）（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\\AS19t.TIF"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新高考（鲁京津琼辽）（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\\AS19t.TIF"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新高考（鲁京津琼辽）（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\\AS19t.TIF"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新高考（鲁京津琼辽）（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\\AS19t.TIF"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新高考（鲁京津琼辽）（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\\AS19t.TIF"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新高考（鲁京津琼辽）（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\\AS19t.TIF"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新高考（鲁京津琼辽）（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\\AS19t.TIF"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新高考（鲁京津琼辽）（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\\AS19t.TIF"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新高考（鲁京津琼辽）（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\\AS19t.TIF"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新高考（鲁京津琼辽）（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\\AS19t.TIF"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新高考（鲁京津琼辽）（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\\AS19t.TIF"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新高考（鲁京津琼辽）（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\\AS19t.TIF"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新高考（鲁京津琼辽）（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\\AS19t.TIF"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新高考（鲁京津琼辽）（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\\word\\AS19t.TIF"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"F:\\</w:instrText>
      </w:r>
      <w:r w:rsidRPr="00A3410B">
        <w:rPr>
          <w:rFonts w:ascii="Times New Roman" w:hAnsi="Times New Roman" w:hint="eastAsia"/>
          <w:szCs w:val="21"/>
        </w:rPr>
        <w:instrText>米昕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\\0</w:instrText>
      </w:r>
      <w:r w:rsidRPr="00A3410B">
        <w:rPr>
          <w:rFonts w:ascii="Times New Roman" w:hAnsi="Times New Roman" w:hint="eastAsia"/>
          <w:szCs w:val="21"/>
        </w:rPr>
        <w:instrText>看</w:instrText>
      </w:r>
      <w:r w:rsidRPr="00A3410B">
        <w:rPr>
          <w:rFonts w:ascii="Times New Roman" w:hAnsi="Times New Roman" w:hint="eastAsia"/>
          <w:szCs w:val="21"/>
        </w:rPr>
        <w:instrText>PPT\\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第一版</w:instrText>
      </w:r>
      <w:r w:rsidRPr="00A3410B">
        <w:rPr>
          <w:rFonts w:ascii="Times New Roman" w:hAnsi="Times New Roman" w:hint="eastAsia"/>
          <w:szCs w:val="21"/>
        </w:rPr>
        <w:instrText>\\word\\</w:instrText>
      </w:r>
      <w:r w:rsidRPr="00A3410B">
        <w:rPr>
          <w:rFonts w:ascii="Times New Roman" w:hAnsi="Times New Roman" w:hint="eastAsia"/>
          <w:szCs w:val="21"/>
        </w:rPr>
        <w:instrText>复习任务群一</w:instrText>
      </w:r>
      <w:r w:rsidRPr="00A3410B">
        <w:rPr>
          <w:rFonts w:ascii="Times New Roman" w:hAnsi="Times New Roman" w:hint="eastAsia"/>
          <w:szCs w:val="21"/>
        </w:rPr>
        <w:instrText>\\AS19t.TIF"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szCs w:val="21"/>
        </w:rPr>
        <w:fldChar w:fldCharType="begin"/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INCLUDEPICTURE  "D:\\E\\</w:instrText>
      </w:r>
      <w:r w:rsidRPr="00A3410B">
        <w:rPr>
          <w:rFonts w:ascii="Times New Roman" w:hAnsi="Times New Roman" w:hint="eastAsia"/>
          <w:szCs w:val="21"/>
        </w:rPr>
        <w:instrText>吕芳</w:instrText>
      </w:r>
      <w:r w:rsidRPr="00A3410B">
        <w:rPr>
          <w:rFonts w:ascii="Times New Roman" w:hAnsi="Times New Roman" w:hint="eastAsia"/>
          <w:szCs w:val="21"/>
        </w:rPr>
        <w:instrText>\\2021\\</w:instrText>
      </w:r>
      <w:r w:rsidRPr="00A3410B">
        <w:rPr>
          <w:rFonts w:ascii="Times New Roman" w:hAnsi="Times New Roman" w:hint="eastAsia"/>
          <w:szCs w:val="21"/>
        </w:rPr>
        <w:instrText>一轮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新高考（鲁京津琼辽）（</w:instrText>
      </w:r>
      <w:r w:rsidRPr="00A3410B">
        <w:rPr>
          <w:rFonts w:ascii="Times New Roman" w:hAnsi="Times New Roman" w:hint="eastAsia"/>
          <w:szCs w:val="21"/>
        </w:rPr>
        <w:instrText>60</w:instrText>
      </w:r>
      <w:r w:rsidRPr="00A3410B">
        <w:rPr>
          <w:rFonts w:ascii="Times New Roman" w:hAnsi="Times New Roman" w:hint="eastAsia"/>
          <w:szCs w:val="21"/>
        </w:rPr>
        <w:instrText>篇）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第二版</w:instrText>
      </w:r>
      <w:r w:rsidRPr="00A3410B">
        <w:rPr>
          <w:rFonts w:ascii="Times New Roman" w:hAnsi="Times New Roman" w:hint="eastAsia"/>
          <w:szCs w:val="21"/>
        </w:rPr>
        <w:instrText>\\2022</w:instrText>
      </w:r>
      <w:r w:rsidRPr="00A3410B">
        <w:rPr>
          <w:rFonts w:ascii="Times New Roman" w:hAnsi="Times New Roman" w:hint="eastAsia"/>
          <w:szCs w:val="21"/>
        </w:rPr>
        <w:instrText>版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步步高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大一轮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语文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人教版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新教材</w:instrText>
      </w:r>
      <w:r w:rsidRPr="00A3410B">
        <w:rPr>
          <w:rFonts w:ascii="Times New Roman" w:hAnsi="Times New Roman" w:hint="eastAsia"/>
          <w:szCs w:val="21"/>
        </w:rPr>
        <w:instrText xml:space="preserve"> </w:instrText>
      </w:r>
      <w:r w:rsidRPr="00A3410B">
        <w:rPr>
          <w:rFonts w:ascii="Times New Roman" w:hAnsi="Times New Roman" w:hint="eastAsia"/>
          <w:szCs w:val="21"/>
        </w:rPr>
        <w:instrText>新高考（鲁琼）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全书完整的</w:instrText>
      </w:r>
      <w:r w:rsidRPr="00A3410B">
        <w:rPr>
          <w:rFonts w:ascii="Times New Roman" w:hAnsi="Times New Roman" w:hint="eastAsia"/>
          <w:szCs w:val="21"/>
        </w:rPr>
        <w:instrText>Word</w:instrText>
      </w:r>
      <w:r w:rsidRPr="00A3410B">
        <w:rPr>
          <w:rFonts w:ascii="Times New Roman" w:hAnsi="Times New Roman" w:hint="eastAsia"/>
          <w:szCs w:val="21"/>
        </w:rPr>
        <w:instrText>版文档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复习讲义</w:instrText>
      </w:r>
      <w:r w:rsidRPr="00A3410B">
        <w:rPr>
          <w:rFonts w:ascii="Times New Roman" w:hAnsi="Times New Roman" w:hint="eastAsia"/>
          <w:szCs w:val="21"/>
        </w:rPr>
        <w:instrText>\\</w:instrText>
      </w:r>
      <w:r w:rsidRPr="00A3410B">
        <w:rPr>
          <w:rFonts w:ascii="Times New Roman" w:hAnsi="Times New Roman" w:hint="eastAsia"/>
          <w:szCs w:val="21"/>
        </w:rPr>
        <w:instrText>复习任务群一</w:instrText>
      </w:r>
      <w:r w:rsidRPr="00A3410B">
        <w:rPr>
          <w:rFonts w:ascii="Times New Roman" w:hAnsi="Times New Roman" w:hint="eastAsia"/>
          <w:szCs w:val="21"/>
        </w:rPr>
        <w:instrText>\\AS19t.TIF" \* MERGEFORMATINET</w:instrText>
      </w:r>
      <w:r w:rsidRPr="00A3410B">
        <w:rPr>
          <w:rFonts w:ascii="Times New Roman" w:hAnsi="Times New Roman"/>
          <w:szCs w:val="21"/>
        </w:rPr>
        <w:instrText xml:space="preserve"> </w:instrText>
      </w:r>
      <w:r w:rsidRPr="00A3410B">
        <w:rPr>
          <w:rFonts w:ascii="Times New Roman" w:hAnsi="Times New Roman"/>
          <w:szCs w:val="21"/>
        </w:rPr>
        <w:fldChar w:fldCharType="separate"/>
      </w:r>
      <w:r w:rsidRPr="00A3410B">
        <w:rPr>
          <w:rFonts w:ascii="Times New Roman" w:hAnsi="Times New Roman"/>
          <w:noProof/>
          <w:szCs w:val="21"/>
        </w:rPr>
        <w:drawing>
          <wp:inline distT="0" distB="0" distL="114300" distR="114300" wp14:anchorId="3D52813E" wp14:editId="2134F980">
            <wp:extent cx="3611245" cy="1679575"/>
            <wp:effectExtent l="0" t="0" r="8255" b="15875"/>
            <wp:docPr id="1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6"/>
                    <pic:cNvPicPr>
                      <a:picLocks noChangeAspect="1"/>
                    </pic:cNvPicPr>
                  </pic:nvPicPr>
                  <pic:blipFill>
                    <a:blip r:embed="rId27" r:link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11245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  <w:r w:rsidRPr="00A3410B">
        <w:rPr>
          <w:rFonts w:ascii="Times New Roman" w:hAnsi="Times New Roman"/>
          <w:szCs w:val="21"/>
        </w:rPr>
        <w:fldChar w:fldCharType="end"/>
      </w:r>
    </w:p>
    <w:p w:rsidR="00B519E1" w:rsidRDefault="00B519E1">
      <w:pPr>
        <w:pStyle w:val="a4"/>
        <w:tabs>
          <w:tab w:val="left" w:pos="3402"/>
        </w:tabs>
        <w:snapToGrid w:val="0"/>
        <w:spacing w:line="320" w:lineRule="exact"/>
        <w:rPr>
          <w:rFonts w:ascii="Times New Roman" w:eastAsia="黑体" w:hAnsi="Times New Roman"/>
          <w:b/>
          <w:bCs/>
          <w:szCs w:val="21"/>
        </w:rPr>
      </w:pPr>
    </w:p>
    <w:p w:rsidR="00EA68EF" w:rsidRPr="00A3410B" w:rsidRDefault="00FE4E3D">
      <w:pPr>
        <w:pStyle w:val="a4"/>
        <w:tabs>
          <w:tab w:val="left" w:pos="3402"/>
        </w:tabs>
        <w:snapToGrid w:val="0"/>
        <w:spacing w:line="320" w:lineRule="exact"/>
        <w:rPr>
          <w:rFonts w:ascii="Times New Roman" w:eastAsia="黑体" w:hAnsi="Times New Roman"/>
          <w:b/>
          <w:bCs/>
          <w:szCs w:val="21"/>
        </w:rPr>
      </w:pPr>
      <w:r w:rsidRPr="00A3410B">
        <w:rPr>
          <w:rFonts w:ascii="Times New Roman" w:eastAsia="黑体" w:hAnsi="Times New Roman"/>
          <w:b/>
          <w:bCs/>
          <w:szCs w:val="21"/>
        </w:rPr>
        <w:t>二、区分常用易混的修辞手法</w:t>
      </w:r>
    </w:p>
    <w:p w:rsidR="00EA68EF" w:rsidRPr="00A3410B" w:rsidRDefault="00FE4E3D">
      <w:pPr>
        <w:pStyle w:val="a4"/>
        <w:tabs>
          <w:tab w:val="left" w:pos="3402"/>
        </w:tabs>
        <w:snapToGrid w:val="0"/>
        <w:spacing w:line="320" w:lineRule="exact"/>
        <w:rPr>
          <w:rFonts w:ascii="Times New Roman" w:hAnsi="Times New Roman"/>
          <w:b/>
          <w:bCs/>
          <w:szCs w:val="21"/>
        </w:rPr>
      </w:pPr>
      <w:r w:rsidRPr="00A3410B">
        <w:rPr>
          <w:rFonts w:ascii="Times New Roman" w:eastAsia="黑体" w:hAnsi="Times New Roman"/>
          <w:b/>
          <w:bCs/>
          <w:szCs w:val="21"/>
        </w:rPr>
        <w:t>1</w:t>
      </w:r>
      <w:r w:rsidRPr="00A3410B">
        <w:rPr>
          <w:rFonts w:ascii="Times New Roman" w:hAnsi="Times New Roman"/>
          <w:b/>
          <w:bCs/>
          <w:szCs w:val="21"/>
        </w:rPr>
        <w:t>.</w:t>
      </w:r>
      <w:r w:rsidRPr="00A3410B">
        <w:rPr>
          <w:rFonts w:ascii="Times New Roman" w:eastAsia="黑体" w:hAnsi="Times New Roman"/>
          <w:b/>
          <w:bCs/>
          <w:szCs w:val="21"/>
        </w:rPr>
        <w:t>比喻与非比喻</w:t>
      </w:r>
    </w:p>
    <w:p w:rsidR="00EA68EF" w:rsidRDefault="00FE4E3D">
      <w:pPr>
        <w:pStyle w:val="a4"/>
        <w:tabs>
          <w:tab w:val="left" w:pos="3402"/>
        </w:tabs>
        <w:snapToGrid w:val="0"/>
        <w:spacing w:line="320" w:lineRule="exact"/>
        <w:rPr>
          <w:rFonts w:ascii="Times New Roman" w:hAnsi="Times New Roman"/>
          <w:szCs w:val="21"/>
        </w:rPr>
      </w:pPr>
      <w:r w:rsidRPr="00A3410B">
        <w:rPr>
          <w:rFonts w:ascii="Times New Roman" w:hAnsi="Times New Roman"/>
          <w:szCs w:val="21"/>
        </w:rPr>
        <w:t>比喻句中常用</w:t>
      </w:r>
      <w:r w:rsidRPr="00A3410B">
        <w:rPr>
          <w:rFonts w:hAnsi="宋体"/>
          <w:szCs w:val="21"/>
        </w:rPr>
        <w:t>“</w:t>
      </w:r>
      <w:r w:rsidRPr="00A3410B">
        <w:rPr>
          <w:rFonts w:ascii="Times New Roman" w:hAnsi="Times New Roman"/>
          <w:szCs w:val="21"/>
        </w:rPr>
        <w:t>像</w:t>
      </w:r>
      <w:r w:rsidRPr="00A3410B">
        <w:rPr>
          <w:rFonts w:hAnsi="宋体"/>
          <w:szCs w:val="21"/>
        </w:rPr>
        <w:t>”“</w:t>
      </w:r>
      <w:r w:rsidRPr="00A3410B">
        <w:rPr>
          <w:rFonts w:ascii="Times New Roman" w:hAnsi="Times New Roman"/>
          <w:szCs w:val="21"/>
        </w:rPr>
        <w:t>好像</w:t>
      </w:r>
      <w:r w:rsidRPr="00A3410B">
        <w:rPr>
          <w:rFonts w:hAnsi="宋体"/>
          <w:szCs w:val="21"/>
        </w:rPr>
        <w:t>”“</w:t>
      </w:r>
      <w:r w:rsidRPr="00A3410B">
        <w:rPr>
          <w:rFonts w:ascii="Times New Roman" w:hAnsi="Times New Roman"/>
          <w:szCs w:val="21"/>
        </w:rPr>
        <w:t>好似</w:t>
      </w:r>
      <w:r w:rsidRPr="00A3410B">
        <w:rPr>
          <w:rFonts w:hAnsi="宋体"/>
          <w:szCs w:val="21"/>
        </w:rPr>
        <w:t>”</w:t>
      </w:r>
      <w:r w:rsidRPr="00A3410B">
        <w:rPr>
          <w:rFonts w:ascii="Times New Roman" w:hAnsi="Times New Roman"/>
          <w:szCs w:val="21"/>
        </w:rPr>
        <w:t>等比喻词，但并非出现这些比喻词就是比喻句。如</w:t>
      </w:r>
      <w:r w:rsidRPr="00A3410B">
        <w:rPr>
          <w:rFonts w:hAnsi="宋体"/>
          <w:szCs w:val="21"/>
        </w:rPr>
        <w:t>“</w:t>
      </w:r>
      <w:r w:rsidRPr="00A3410B">
        <w:rPr>
          <w:rFonts w:ascii="Times New Roman" w:hAnsi="Times New Roman"/>
          <w:szCs w:val="21"/>
        </w:rPr>
        <w:t>他长得像他爸爸</w:t>
      </w:r>
      <w:r w:rsidRPr="00A3410B">
        <w:rPr>
          <w:rFonts w:hAnsi="宋体"/>
          <w:szCs w:val="21"/>
        </w:rPr>
        <w:t>”</w:t>
      </w:r>
      <w:r w:rsidRPr="00A3410B">
        <w:rPr>
          <w:rFonts w:ascii="Times New Roman" w:hAnsi="Times New Roman"/>
          <w:szCs w:val="21"/>
        </w:rPr>
        <w:t>，这个</w:t>
      </w:r>
      <w:r w:rsidRPr="00A3410B">
        <w:rPr>
          <w:rFonts w:hAnsi="宋体"/>
          <w:szCs w:val="21"/>
        </w:rPr>
        <w:t>“</w:t>
      </w:r>
      <w:r w:rsidRPr="00A3410B">
        <w:rPr>
          <w:rFonts w:ascii="Times New Roman" w:hAnsi="Times New Roman"/>
          <w:szCs w:val="21"/>
        </w:rPr>
        <w:t>像</w:t>
      </w:r>
      <w:r w:rsidRPr="00A3410B">
        <w:rPr>
          <w:rFonts w:hAnsi="宋体"/>
          <w:szCs w:val="21"/>
        </w:rPr>
        <w:t>”</w:t>
      </w:r>
      <w:r w:rsidRPr="00A3410B">
        <w:rPr>
          <w:rFonts w:ascii="Times New Roman" w:hAnsi="Times New Roman"/>
          <w:szCs w:val="21"/>
        </w:rPr>
        <w:t>只是同类相比；又如</w:t>
      </w:r>
      <w:r w:rsidRPr="00A3410B">
        <w:rPr>
          <w:rFonts w:hAnsi="宋体"/>
          <w:szCs w:val="21"/>
        </w:rPr>
        <w:t>“</w:t>
      </w:r>
      <w:r w:rsidRPr="00A3410B">
        <w:rPr>
          <w:rFonts w:ascii="Times New Roman" w:hAnsi="Times New Roman"/>
          <w:szCs w:val="21"/>
        </w:rPr>
        <w:t>校园里静悄悄的，好像已经上课了</w:t>
      </w:r>
      <w:r w:rsidRPr="00A3410B">
        <w:rPr>
          <w:rFonts w:hAnsi="宋体"/>
          <w:szCs w:val="21"/>
        </w:rPr>
        <w:t>”</w:t>
      </w:r>
      <w:r w:rsidRPr="00A3410B">
        <w:rPr>
          <w:rFonts w:ascii="Times New Roman" w:hAnsi="Times New Roman"/>
          <w:szCs w:val="21"/>
        </w:rPr>
        <w:t>，这个</w:t>
      </w:r>
      <w:r w:rsidRPr="00A3410B">
        <w:rPr>
          <w:rFonts w:hAnsi="宋体"/>
          <w:szCs w:val="21"/>
        </w:rPr>
        <w:t>“</w:t>
      </w:r>
      <w:r w:rsidRPr="00A3410B">
        <w:rPr>
          <w:rFonts w:ascii="Times New Roman" w:hAnsi="Times New Roman"/>
          <w:szCs w:val="21"/>
        </w:rPr>
        <w:t>好像</w:t>
      </w:r>
      <w:r w:rsidRPr="00A3410B">
        <w:rPr>
          <w:rFonts w:hAnsi="宋体"/>
          <w:szCs w:val="21"/>
        </w:rPr>
        <w:t>”</w:t>
      </w:r>
      <w:r w:rsidRPr="00A3410B">
        <w:rPr>
          <w:rFonts w:ascii="Times New Roman" w:hAnsi="Times New Roman"/>
          <w:szCs w:val="21"/>
        </w:rPr>
        <w:t>表示猜度。</w:t>
      </w:r>
    </w:p>
    <w:p w:rsidR="00B519E1" w:rsidRDefault="00B519E1">
      <w:pPr>
        <w:pStyle w:val="a4"/>
        <w:tabs>
          <w:tab w:val="left" w:pos="3402"/>
        </w:tabs>
        <w:snapToGrid w:val="0"/>
        <w:spacing w:line="340" w:lineRule="exact"/>
        <w:rPr>
          <w:rFonts w:ascii="Times New Roman" w:hAnsi="Times New Roman"/>
          <w:szCs w:val="21"/>
        </w:rPr>
      </w:pPr>
    </w:p>
    <w:p w:rsidR="00EA68EF" w:rsidRPr="00A3410B" w:rsidRDefault="00FE4E3D" w:rsidP="00B519E1">
      <w:pPr>
        <w:pStyle w:val="a4"/>
        <w:tabs>
          <w:tab w:val="left" w:pos="3402"/>
        </w:tabs>
        <w:snapToGrid w:val="0"/>
        <w:spacing w:line="332" w:lineRule="exact"/>
        <w:rPr>
          <w:rFonts w:ascii="Times New Roman" w:hAnsi="Times New Roman"/>
          <w:b/>
          <w:bCs/>
          <w:szCs w:val="21"/>
        </w:rPr>
      </w:pPr>
      <w:r w:rsidRPr="00A3410B">
        <w:rPr>
          <w:rFonts w:ascii="Times New Roman" w:eastAsia="黑体" w:hAnsi="Times New Roman"/>
          <w:b/>
          <w:bCs/>
          <w:szCs w:val="21"/>
        </w:rPr>
        <w:lastRenderedPageBreak/>
        <w:t>2</w:t>
      </w:r>
      <w:r w:rsidRPr="00A3410B">
        <w:rPr>
          <w:rFonts w:ascii="Times New Roman" w:hAnsi="Times New Roman"/>
          <w:b/>
          <w:bCs/>
          <w:szCs w:val="21"/>
        </w:rPr>
        <w:t>.</w:t>
      </w:r>
      <w:r w:rsidRPr="00A3410B">
        <w:rPr>
          <w:rFonts w:ascii="Times New Roman" w:eastAsia="黑体" w:hAnsi="Times New Roman"/>
          <w:b/>
          <w:bCs/>
          <w:szCs w:val="21"/>
        </w:rPr>
        <w:t>借喻与借代</w:t>
      </w:r>
    </w:p>
    <w:p w:rsidR="00EA68EF" w:rsidRPr="00A3410B" w:rsidRDefault="00FE4E3D" w:rsidP="00B519E1">
      <w:pPr>
        <w:pStyle w:val="a4"/>
        <w:tabs>
          <w:tab w:val="left" w:pos="3402"/>
        </w:tabs>
        <w:snapToGrid w:val="0"/>
        <w:spacing w:line="332" w:lineRule="exact"/>
        <w:rPr>
          <w:rFonts w:ascii="Times New Roman" w:hAnsi="Times New Roman"/>
          <w:szCs w:val="21"/>
        </w:rPr>
      </w:pPr>
      <w:r w:rsidRPr="00A3410B">
        <w:rPr>
          <w:rFonts w:ascii="Times New Roman" w:hAnsi="Times New Roman"/>
          <w:szCs w:val="21"/>
        </w:rPr>
        <w:t>(1)</w:t>
      </w:r>
      <w:r w:rsidRPr="00A3410B">
        <w:rPr>
          <w:rFonts w:ascii="Times New Roman" w:hAnsi="Times New Roman"/>
          <w:szCs w:val="21"/>
        </w:rPr>
        <w:t>相同点：它们都是用一事物代另一事物，事物本体不出现。</w:t>
      </w:r>
    </w:p>
    <w:p w:rsidR="00EA68EF" w:rsidRPr="00A3410B" w:rsidRDefault="00FE4E3D" w:rsidP="00B519E1">
      <w:pPr>
        <w:pStyle w:val="a4"/>
        <w:tabs>
          <w:tab w:val="left" w:pos="3402"/>
        </w:tabs>
        <w:snapToGrid w:val="0"/>
        <w:spacing w:line="332" w:lineRule="exact"/>
        <w:rPr>
          <w:rFonts w:ascii="Times New Roman" w:hAnsi="Times New Roman"/>
          <w:szCs w:val="21"/>
        </w:rPr>
      </w:pPr>
      <w:r w:rsidRPr="00A3410B">
        <w:rPr>
          <w:rFonts w:ascii="IPAPANNEW" w:eastAsia="黑体" w:hAnsi="IPAPANNEW"/>
          <w:szCs w:val="21"/>
        </w:rPr>
        <w:t>[</w:t>
      </w:r>
      <w:r w:rsidRPr="00A3410B">
        <w:rPr>
          <w:rFonts w:ascii="IPAPANNEW" w:eastAsia="黑体" w:hAnsi="IPAPANNEW"/>
          <w:szCs w:val="21"/>
        </w:rPr>
        <w:t>例</w:t>
      </w:r>
      <w:r w:rsidRPr="00A3410B">
        <w:rPr>
          <w:rFonts w:ascii="IPAPANNEW" w:eastAsia="黑体" w:hAnsi="IPAPANNEW"/>
          <w:szCs w:val="21"/>
        </w:rPr>
        <w:t>1]</w:t>
      </w:r>
      <w:r w:rsidRPr="00A3410B">
        <w:rPr>
          <w:rFonts w:ascii="Times New Roman" w:eastAsia="楷体_GB2312" w:hAnsi="Times New Roman"/>
          <w:szCs w:val="21"/>
        </w:rPr>
        <w:t>黑夜，静寂得像</w:t>
      </w:r>
      <w:r w:rsidRPr="00A3410B">
        <w:rPr>
          <w:rFonts w:hAnsi="宋体"/>
          <w:szCs w:val="21"/>
        </w:rPr>
        <w:t>“</w:t>
      </w:r>
      <w:r w:rsidRPr="00A3410B">
        <w:rPr>
          <w:rFonts w:ascii="Times New Roman" w:eastAsia="楷体_GB2312" w:hAnsi="Times New Roman"/>
          <w:szCs w:val="21"/>
        </w:rPr>
        <w:t>死</w:t>
      </w:r>
      <w:r w:rsidRPr="00A3410B">
        <w:rPr>
          <w:rFonts w:hAnsi="宋体"/>
          <w:szCs w:val="21"/>
        </w:rPr>
        <w:t>”</w:t>
      </w:r>
      <w:r w:rsidRPr="00A3410B">
        <w:rPr>
          <w:rFonts w:ascii="Times New Roman" w:eastAsia="楷体_GB2312" w:hAnsi="Times New Roman"/>
          <w:szCs w:val="21"/>
        </w:rPr>
        <w:t>一般的黑夜！但黎明的到来毕竟是无法抗拒的。</w:t>
      </w:r>
    </w:p>
    <w:p w:rsidR="00EA68EF" w:rsidRPr="00A3410B" w:rsidRDefault="00FE4E3D" w:rsidP="00B519E1">
      <w:pPr>
        <w:pStyle w:val="a4"/>
        <w:tabs>
          <w:tab w:val="left" w:pos="3402"/>
        </w:tabs>
        <w:snapToGrid w:val="0"/>
        <w:spacing w:line="332" w:lineRule="exact"/>
        <w:rPr>
          <w:rFonts w:ascii="Times New Roman" w:hAnsi="Times New Roman"/>
          <w:szCs w:val="21"/>
        </w:rPr>
      </w:pPr>
      <w:r w:rsidRPr="00A3410B">
        <w:rPr>
          <w:rFonts w:ascii="IPAPANNEW" w:eastAsia="黑体" w:hAnsi="IPAPANNEW"/>
          <w:szCs w:val="21"/>
        </w:rPr>
        <w:t>[</w:t>
      </w:r>
      <w:r w:rsidRPr="00A3410B">
        <w:rPr>
          <w:rFonts w:ascii="IPAPANNEW" w:eastAsia="黑体" w:hAnsi="IPAPANNEW"/>
          <w:szCs w:val="21"/>
        </w:rPr>
        <w:t>例</w:t>
      </w:r>
      <w:r w:rsidRPr="00A3410B">
        <w:rPr>
          <w:rFonts w:ascii="IPAPANNEW" w:eastAsia="黑体" w:hAnsi="IPAPANNEW"/>
          <w:szCs w:val="21"/>
        </w:rPr>
        <w:t>2]</w:t>
      </w:r>
      <w:r w:rsidRPr="00A3410B">
        <w:rPr>
          <w:rFonts w:ascii="Times New Roman" w:eastAsia="楷体_GB2312" w:hAnsi="Times New Roman"/>
          <w:szCs w:val="21"/>
        </w:rPr>
        <w:t>他端起杯子，有滋有味地品了一口</w:t>
      </w:r>
      <w:r w:rsidRPr="00A3410B">
        <w:rPr>
          <w:rFonts w:hAnsi="宋体"/>
          <w:szCs w:val="21"/>
        </w:rPr>
        <w:t>“</w:t>
      </w:r>
      <w:r w:rsidRPr="00A3410B">
        <w:rPr>
          <w:rFonts w:ascii="Times New Roman" w:eastAsia="楷体_GB2312" w:hAnsi="Times New Roman"/>
          <w:szCs w:val="21"/>
        </w:rPr>
        <w:t>龙井</w:t>
      </w:r>
      <w:r w:rsidRPr="00A3410B">
        <w:rPr>
          <w:rFonts w:hAnsi="宋体"/>
          <w:szCs w:val="21"/>
        </w:rPr>
        <w:t>”</w:t>
      </w:r>
      <w:r w:rsidRPr="00A3410B">
        <w:rPr>
          <w:rFonts w:ascii="Times New Roman" w:eastAsia="楷体_GB2312" w:hAnsi="Times New Roman"/>
          <w:szCs w:val="21"/>
        </w:rPr>
        <w:t>。</w:t>
      </w:r>
    </w:p>
    <w:p w:rsidR="00EA68EF" w:rsidRPr="00A3410B" w:rsidRDefault="00FE4E3D" w:rsidP="00B519E1">
      <w:pPr>
        <w:pStyle w:val="a4"/>
        <w:tabs>
          <w:tab w:val="left" w:pos="3402"/>
        </w:tabs>
        <w:snapToGrid w:val="0"/>
        <w:spacing w:line="332" w:lineRule="exact"/>
        <w:rPr>
          <w:rFonts w:ascii="Times New Roman" w:hAnsi="Times New Roman"/>
          <w:szCs w:val="21"/>
        </w:rPr>
      </w:pPr>
      <w:r w:rsidRPr="00A3410B">
        <w:rPr>
          <w:rFonts w:ascii="Times New Roman" w:hAnsi="Times New Roman"/>
          <w:szCs w:val="21"/>
        </w:rPr>
        <w:t>例</w:t>
      </w:r>
      <w:r w:rsidRPr="00A3410B">
        <w:rPr>
          <w:rFonts w:ascii="Times New Roman" w:hAnsi="Times New Roman"/>
          <w:szCs w:val="21"/>
        </w:rPr>
        <w:t>1</w:t>
      </w:r>
      <w:r w:rsidRPr="00A3410B">
        <w:rPr>
          <w:rFonts w:ascii="Times New Roman" w:hAnsi="Times New Roman"/>
          <w:szCs w:val="21"/>
        </w:rPr>
        <w:t>是借喻，只出现喻体</w:t>
      </w:r>
      <w:r w:rsidRPr="00A3410B">
        <w:rPr>
          <w:rFonts w:hAnsi="宋体"/>
          <w:szCs w:val="21"/>
        </w:rPr>
        <w:t>“</w:t>
      </w:r>
      <w:r w:rsidRPr="00A3410B">
        <w:rPr>
          <w:rFonts w:ascii="Times New Roman" w:hAnsi="Times New Roman"/>
          <w:szCs w:val="21"/>
        </w:rPr>
        <w:t>黑夜</w:t>
      </w:r>
      <w:r w:rsidRPr="00A3410B">
        <w:rPr>
          <w:rFonts w:hAnsi="宋体"/>
          <w:szCs w:val="21"/>
        </w:rPr>
        <w:t>”“</w:t>
      </w:r>
      <w:r w:rsidRPr="00A3410B">
        <w:rPr>
          <w:rFonts w:ascii="Times New Roman" w:hAnsi="Times New Roman"/>
          <w:szCs w:val="21"/>
        </w:rPr>
        <w:t>黎明</w:t>
      </w:r>
      <w:r w:rsidRPr="00A3410B">
        <w:rPr>
          <w:rFonts w:hAnsi="宋体"/>
          <w:szCs w:val="21"/>
        </w:rPr>
        <w:t>”</w:t>
      </w:r>
      <w:r w:rsidRPr="00A3410B">
        <w:rPr>
          <w:rFonts w:ascii="Times New Roman" w:hAnsi="Times New Roman"/>
          <w:szCs w:val="21"/>
        </w:rPr>
        <w:t>；例</w:t>
      </w:r>
      <w:r w:rsidRPr="00A3410B">
        <w:rPr>
          <w:rFonts w:ascii="Times New Roman" w:hAnsi="Times New Roman"/>
          <w:szCs w:val="21"/>
        </w:rPr>
        <w:t>2</w:t>
      </w:r>
      <w:r w:rsidRPr="00A3410B">
        <w:rPr>
          <w:rFonts w:ascii="Times New Roman" w:hAnsi="Times New Roman"/>
          <w:szCs w:val="21"/>
        </w:rPr>
        <w:t>是借代，只出现借体</w:t>
      </w:r>
      <w:r w:rsidRPr="00A3410B">
        <w:rPr>
          <w:rFonts w:hAnsi="宋体"/>
          <w:szCs w:val="21"/>
        </w:rPr>
        <w:t>“</w:t>
      </w:r>
      <w:r w:rsidRPr="00A3410B">
        <w:rPr>
          <w:rFonts w:ascii="Times New Roman" w:hAnsi="Times New Roman"/>
          <w:szCs w:val="21"/>
        </w:rPr>
        <w:t>龙井</w:t>
      </w:r>
      <w:r w:rsidRPr="00A3410B">
        <w:rPr>
          <w:rFonts w:hAnsi="宋体"/>
          <w:szCs w:val="21"/>
        </w:rPr>
        <w:t>”</w:t>
      </w:r>
      <w:r w:rsidRPr="00A3410B">
        <w:rPr>
          <w:rFonts w:ascii="Times New Roman" w:hAnsi="Times New Roman"/>
          <w:szCs w:val="21"/>
        </w:rPr>
        <w:t>。</w:t>
      </w:r>
    </w:p>
    <w:p w:rsidR="00EA68EF" w:rsidRPr="00A3410B" w:rsidRDefault="00FE4E3D" w:rsidP="00B519E1">
      <w:pPr>
        <w:pStyle w:val="a4"/>
        <w:tabs>
          <w:tab w:val="left" w:pos="3402"/>
        </w:tabs>
        <w:snapToGrid w:val="0"/>
        <w:spacing w:line="332" w:lineRule="exact"/>
        <w:rPr>
          <w:rFonts w:ascii="Times New Roman" w:hAnsi="Times New Roman"/>
          <w:szCs w:val="21"/>
        </w:rPr>
      </w:pPr>
      <w:r w:rsidRPr="00A3410B">
        <w:rPr>
          <w:rFonts w:ascii="Times New Roman" w:hAnsi="Times New Roman"/>
          <w:szCs w:val="21"/>
        </w:rPr>
        <w:t>(2)</w:t>
      </w:r>
      <w:r w:rsidRPr="00A3410B">
        <w:rPr>
          <w:rFonts w:ascii="Times New Roman" w:hAnsi="Times New Roman"/>
          <w:szCs w:val="21"/>
        </w:rPr>
        <w:t>不同点</w:t>
      </w:r>
      <w:r w:rsidRPr="00A3410B">
        <w:rPr>
          <w:rFonts w:ascii="Times New Roman" w:hAnsi="Times New Roman" w:hint="eastAsia"/>
          <w:szCs w:val="21"/>
        </w:rPr>
        <w:t>：</w:t>
      </w:r>
    </w:p>
    <w:p w:rsidR="00EA68EF" w:rsidRPr="00A3410B" w:rsidRDefault="00FE4E3D" w:rsidP="00B519E1">
      <w:pPr>
        <w:pStyle w:val="a4"/>
        <w:tabs>
          <w:tab w:val="left" w:pos="3402"/>
        </w:tabs>
        <w:snapToGrid w:val="0"/>
        <w:spacing w:line="332" w:lineRule="exact"/>
        <w:rPr>
          <w:rFonts w:ascii="Times New Roman" w:hAnsi="Times New Roman"/>
          <w:szCs w:val="21"/>
        </w:rPr>
      </w:pPr>
      <w:r w:rsidRPr="00A3410B">
        <w:rPr>
          <w:rFonts w:hAnsi="宋体"/>
          <w:szCs w:val="21"/>
        </w:rPr>
        <w:t>①</w:t>
      </w:r>
      <w:r w:rsidRPr="00A3410B">
        <w:rPr>
          <w:rFonts w:ascii="Times New Roman" w:hAnsi="Times New Roman"/>
          <w:szCs w:val="21"/>
        </w:rPr>
        <w:t>借喻的作用是</w:t>
      </w:r>
      <w:r w:rsidRPr="00A3410B">
        <w:rPr>
          <w:rFonts w:hAnsi="宋体"/>
          <w:szCs w:val="21"/>
        </w:rPr>
        <w:t>“</w:t>
      </w:r>
      <w:r w:rsidRPr="00A3410B">
        <w:rPr>
          <w:rFonts w:ascii="Times New Roman" w:hAnsi="Times New Roman"/>
          <w:szCs w:val="21"/>
        </w:rPr>
        <w:t>比喻</w:t>
      </w:r>
      <w:r w:rsidRPr="00A3410B">
        <w:rPr>
          <w:rFonts w:hAnsi="宋体"/>
          <w:szCs w:val="21"/>
        </w:rPr>
        <w:t>”</w:t>
      </w:r>
      <w:r w:rsidRPr="00A3410B">
        <w:rPr>
          <w:rFonts w:ascii="Times New Roman" w:hAnsi="Times New Roman"/>
          <w:szCs w:val="21"/>
        </w:rPr>
        <w:t>，虽然也有代替的作用，但</w:t>
      </w:r>
      <w:proofErr w:type="gramStart"/>
      <w:r w:rsidRPr="00A3410B">
        <w:rPr>
          <w:rFonts w:ascii="Times New Roman" w:hAnsi="Times New Roman"/>
          <w:szCs w:val="21"/>
        </w:rPr>
        <w:t>总是喻中有</w:t>
      </w:r>
      <w:proofErr w:type="gramEnd"/>
      <w:r w:rsidRPr="00A3410B">
        <w:rPr>
          <w:rFonts w:ascii="Times New Roman" w:hAnsi="Times New Roman"/>
          <w:szCs w:val="21"/>
        </w:rPr>
        <w:t>代；借代的作用是</w:t>
      </w:r>
      <w:r w:rsidRPr="00A3410B">
        <w:rPr>
          <w:rFonts w:hAnsi="宋体"/>
          <w:szCs w:val="21"/>
        </w:rPr>
        <w:t>“</w:t>
      </w:r>
      <w:r w:rsidRPr="00A3410B">
        <w:rPr>
          <w:rFonts w:ascii="Times New Roman" w:hAnsi="Times New Roman"/>
          <w:szCs w:val="21"/>
        </w:rPr>
        <w:t>称代</w:t>
      </w:r>
      <w:r w:rsidRPr="00A3410B">
        <w:rPr>
          <w:rFonts w:hAnsi="宋体"/>
          <w:szCs w:val="21"/>
        </w:rPr>
        <w:t>”</w:t>
      </w:r>
      <w:r w:rsidRPr="00A3410B">
        <w:rPr>
          <w:rFonts w:ascii="Times New Roman" w:hAnsi="Times New Roman"/>
          <w:szCs w:val="21"/>
        </w:rPr>
        <w:t>，即直接把借</w:t>
      </w:r>
      <w:proofErr w:type="gramStart"/>
      <w:r w:rsidRPr="00A3410B">
        <w:rPr>
          <w:rFonts w:ascii="Times New Roman" w:hAnsi="Times New Roman"/>
          <w:szCs w:val="21"/>
        </w:rPr>
        <w:t>体称为</w:t>
      </w:r>
      <w:proofErr w:type="gramEnd"/>
      <w:r w:rsidRPr="00A3410B">
        <w:rPr>
          <w:rFonts w:ascii="Times New Roman" w:hAnsi="Times New Roman"/>
          <w:szCs w:val="21"/>
        </w:rPr>
        <w:t>本体，它只代</w:t>
      </w:r>
      <w:proofErr w:type="gramStart"/>
      <w:r w:rsidRPr="00A3410B">
        <w:rPr>
          <w:rFonts w:ascii="Times New Roman" w:hAnsi="Times New Roman"/>
          <w:szCs w:val="21"/>
        </w:rPr>
        <w:t>不</w:t>
      </w:r>
      <w:proofErr w:type="gramEnd"/>
      <w:r w:rsidRPr="00A3410B">
        <w:rPr>
          <w:rFonts w:ascii="Times New Roman" w:hAnsi="Times New Roman"/>
          <w:szCs w:val="21"/>
        </w:rPr>
        <w:t>喻。</w:t>
      </w:r>
    </w:p>
    <w:p w:rsidR="00EA68EF" w:rsidRPr="00A3410B" w:rsidRDefault="00FE4E3D" w:rsidP="00B519E1">
      <w:pPr>
        <w:pStyle w:val="a4"/>
        <w:tabs>
          <w:tab w:val="left" w:pos="3402"/>
        </w:tabs>
        <w:snapToGrid w:val="0"/>
        <w:spacing w:line="332" w:lineRule="exact"/>
        <w:rPr>
          <w:rFonts w:ascii="Times New Roman" w:hAnsi="Times New Roman"/>
          <w:szCs w:val="21"/>
        </w:rPr>
      </w:pPr>
      <w:r w:rsidRPr="00A3410B">
        <w:rPr>
          <w:rFonts w:hAnsi="宋体"/>
          <w:szCs w:val="21"/>
        </w:rPr>
        <w:t>②</w:t>
      </w:r>
      <w:r w:rsidRPr="00A3410B">
        <w:rPr>
          <w:rFonts w:ascii="Times New Roman" w:hAnsi="Times New Roman"/>
          <w:szCs w:val="21"/>
        </w:rPr>
        <w:t>构成借喻的基础是事物的相似性，即要求喻体和本体有某些方面的相似性；构成借代的基础是事物的相关性，即要求借体和本体有某种关系。</w:t>
      </w:r>
    </w:p>
    <w:p w:rsidR="00EA68EF" w:rsidRPr="00A3410B" w:rsidRDefault="00FE4E3D" w:rsidP="00B519E1">
      <w:pPr>
        <w:pStyle w:val="a4"/>
        <w:tabs>
          <w:tab w:val="left" w:pos="3402"/>
        </w:tabs>
        <w:snapToGrid w:val="0"/>
        <w:spacing w:line="332" w:lineRule="exact"/>
        <w:rPr>
          <w:rFonts w:ascii="Times New Roman" w:hAnsi="Times New Roman"/>
          <w:szCs w:val="21"/>
        </w:rPr>
      </w:pPr>
      <w:r w:rsidRPr="00A3410B">
        <w:rPr>
          <w:rFonts w:hAnsi="宋体"/>
          <w:szCs w:val="21"/>
        </w:rPr>
        <w:t>③</w:t>
      </w:r>
      <w:r w:rsidRPr="00A3410B">
        <w:rPr>
          <w:rFonts w:ascii="Times New Roman" w:hAnsi="Times New Roman"/>
          <w:szCs w:val="21"/>
        </w:rPr>
        <w:t>借喻可以改为明喻或暗喻，借代则不能。</w:t>
      </w:r>
    </w:p>
    <w:p w:rsidR="00EA68EF" w:rsidRPr="00A3410B" w:rsidRDefault="00FE4E3D" w:rsidP="00B519E1">
      <w:pPr>
        <w:pStyle w:val="a4"/>
        <w:tabs>
          <w:tab w:val="left" w:pos="3402"/>
        </w:tabs>
        <w:snapToGrid w:val="0"/>
        <w:spacing w:line="332" w:lineRule="exact"/>
        <w:rPr>
          <w:rFonts w:ascii="Times New Roman" w:hAnsi="Times New Roman"/>
          <w:szCs w:val="21"/>
        </w:rPr>
      </w:pPr>
      <w:r w:rsidRPr="00A3410B">
        <w:rPr>
          <w:rFonts w:ascii="IPAPANNEW" w:eastAsia="黑体" w:hAnsi="IPAPANNEW"/>
          <w:szCs w:val="21"/>
        </w:rPr>
        <w:t>[</w:t>
      </w:r>
      <w:r w:rsidRPr="00A3410B">
        <w:rPr>
          <w:rFonts w:ascii="IPAPANNEW" w:eastAsia="黑体" w:hAnsi="IPAPANNEW"/>
          <w:szCs w:val="21"/>
        </w:rPr>
        <w:t>例</w:t>
      </w:r>
      <w:r w:rsidRPr="00A3410B">
        <w:rPr>
          <w:rFonts w:ascii="IPAPANNEW" w:eastAsia="黑体" w:hAnsi="IPAPANNEW"/>
          <w:szCs w:val="21"/>
        </w:rPr>
        <w:t>3]</w:t>
      </w:r>
      <w:r w:rsidRPr="00A3410B">
        <w:rPr>
          <w:rFonts w:ascii="Times New Roman" w:eastAsia="楷体_GB2312" w:hAnsi="Times New Roman"/>
          <w:szCs w:val="21"/>
        </w:rPr>
        <w:t>要扫除一切害人虫，全无敌。</w:t>
      </w:r>
    </w:p>
    <w:p w:rsidR="00EA68EF" w:rsidRPr="00A3410B" w:rsidRDefault="00FE4E3D" w:rsidP="00B519E1">
      <w:pPr>
        <w:pStyle w:val="a4"/>
        <w:tabs>
          <w:tab w:val="left" w:pos="3402"/>
        </w:tabs>
        <w:snapToGrid w:val="0"/>
        <w:spacing w:line="332" w:lineRule="exact"/>
        <w:rPr>
          <w:rFonts w:ascii="Times New Roman" w:hAnsi="Times New Roman"/>
          <w:szCs w:val="21"/>
        </w:rPr>
      </w:pPr>
      <w:r w:rsidRPr="00A3410B">
        <w:rPr>
          <w:rFonts w:ascii="IPAPANNEW" w:eastAsia="黑体" w:hAnsi="IPAPANNEW"/>
          <w:szCs w:val="21"/>
        </w:rPr>
        <w:t>[</w:t>
      </w:r>
      <w:r w:rsidRPr="00A3410B">
        <w:rPr>
          <w:rFonts w:ascii="IPAPANNEW" w:eastAsia="黑体" w:hAnsi="IPAPANNEW"/>
          <w:szCs w:val="21"/>
        </w:rPr>
        <w:t>例</w:t>
      </w:r>
      <w:r w:rsidRPr="00A3410B">
        <w:rPr>
          <w:rFonts w:ascii="IPAPANNEW" w:eastAsia="黑体" w:hAnsi="IPAPANNEW"/>
          <w:szCs w:val="21"/>
        </w:rPr>
        <w:t>4]</w:t>
      </w:r>
      <w:r w:rsidRPr="00A3410B">
        <w:rPr>
          <w:rFonts w:ascii="Times New Roman" w:eastAsia="楷体_GB2312" w:hAnsi="Times New Roman"/>
          <w:szCs w:val="21"/>
        </w:rPr>
        <w:t>雷锋说：</w:t>
      </w:r>
      <w:r w:rsidRPr="00A3410B">
        <w:rPr>
          <w:rFonts w:hAnsi="宋体"/>
          <w:szCs w:val="21"/>
        </w:rPr>
        <w:t>“</w:t>
      </w:r>
      <w:r w:rsidRPr="00A3410B">
        <w:rPr>
          <w:rFonts w:ascii="Times New Roman" w:eastAsia="楷体_GB2312" w:hAnsi="Times New Roman"/>
          <w:szCs w:val="21"/>
        </w:rPr>
        <w:t>大嫂，别问了，我叫解放军，就住在中国。</w:t>
      </w:r>
      <w:r w:rsidRPr="00A3410B">
        <w:rPr>
          <w:rFonts w:hAnsi="宋体"/>
          <w:szCs w:val="21"/>
        </w:rPr>
        <w:t>”</w:t>
      </w:r>
    </w:p>
    <w:p w:rsidR="00EA68EF" w:rsidRPr="00A3410B" w:rsidRDefault="00FE4E3D" w:rsidP="00B519E1">
      <w:pPr>
        <w:pStyle w:val="a4"/>
        <w:tabs>
          <w:tab w:val="left" w:pos="3402"/>
        </w:tabs>
        <w:snapToGrid w:val="0"/>
        <w:spacing w:line="332" w:lineRule="exact"/>
        <w:rPr>
          <w:rFonts w:ascii="Times New Roman" w:hAnsi="Times New Roman"/>
          <w:szCs w:val="21"/>
        </w:rPr>
      </w:pPr>
      <w:r w:rsidRPr="00A3410B">
        <w:rPr>
          <w:rFonts w:ascii="Times New Roman" w:hAnsi="Times New Roman"/>
          <w:szCs w:val="21"/>
        </w:rPr>
        <w:t>例</w:t>
      </w:r>
      <w:r w:rsidRPr="00A3410B">
        <w:rPr>
          <w:rFonts w:ascii="Times New Roman" w:hAnsi="Times New Roman"/>
          <w:szCs w:val="21"/>
        </w:rPr>
        <w:t>3</w:t>
      </w:r>
      <w:r w:rsidRPr="00A3410B">
        <w:rPr>
          <w:rFonts w:ascii="Times New Roman" w:hAnsi="Times New Roman"/>
          <w:szCs w:val="21"/>
        </w:rPr>
        <w:t>是借喻，</w:t>
      </w:r>
      <w:r w:rsidRPr="00A3410B">
        <w:rPr>
          <w:rFonts w:hAnsi="宋体"/>
          <w:szCs w:val="21"/>
        </w:rPr>
        <w:t>“</w:t>
      </w:r>
      <w:r w:rsidRPr="00A3410B">
        <w:rPr>
          <w:rFonts w:ascii="Times New Roman" w:hAnsi="Times New Roman"/>
          <w:szCs w:val="21"/>
        </w:rPr>
        <w:t>害人虫</w:t>
      </w:r>
      <w:r w:rsidRPr="00A3410B">
        <w:rPr>
          <w:rFonts w:hAnsi="宋体"/>
          <w:szCs w:val="21"/>
        </w:rPr>
        <w:t>”</w:t>
      </w:r>
      <w:r w:rsidRPr="00A3410B">
        <w:rPr>
          <w:rFonts w:ascii="Times New Roman" w:hAnsi="Times New Roman"/>
          <w:szCs w:val="21"/>
        </w:rPr>
        <w:t>是喻体，这个句子可改为明喻：要扫除一切像害虫一样的敌人。例</w:t>
      </w:r>
      <w:r w:rsidRPr="00A3410B">
        <w:rPr>
          <w:rFonts w:ascii="Times New Roman" w:hAnsi="Times New Roman"/>
          <w:szCs w:val="21"/>
        </w:rPr>
        <w:t>4</w:t>
      </w:r>
      <w:r w:rsidRPr="00A3410B">
        <w:rPr>
          <w:rFonts w:ascii="Times New Roman" w:hAnsi="Times New Roman"/>
          <w:szCs w:val="21"/>
        </w:rPr>
        <w:t>是借代，以</w:t>
      </w:r>
      <w:r w:rsidRPr="00A3410B">
        <w:rPr>
          <w:rFonts w:hAnsi="宋体"/>
          <w:szCs w:val="21"/>
        </w:rPr>
        <w:t>“</w:t>
      </w:r>
      <w:r w:rsidRPr="00A3410B">
        <w:rPr>
          <w:rFonts w:ascii="Times New Roman" w:hAnsi="Times New Roman"/>
          <w:szCs w:val="21"/>
        </w:rPr>
        <w:t>解放军</w:t>
      </w:r>
      <w:r w:rsidRPr="00A3410B">
        <w:rPr>
          <w:rFonts w:hAnsi="宋体"/>
          <w:szCs w:val="21"/>
        </w:rPr>
        <w:t>”</w:t>
      </w:r>
      <w:r w:rsidRPr="00A3410B">
        <w:rPr>
          <w:rFonts w:ascii="Times New Roman" w:hAnsi="Times New Roman"/>
          <w:szCs w:val="21"/>
        </w:rPr>
        <w:t>代</w:t>
      </w:r>
      <w:r w:rsidRPr="00A3410B">
        <w:rPr>
          <w:rFonts w:hAnsi="宋体"/>
          <w:szCs w:val="21"/>
        </w:rPr>
        <w:t>“</w:t>
      </w:r>
      <w:r w:rsidRPr="00A3410B">
        <w:rPr>
          <w:rFonts w:ascii="Times New Roman" w:hAnsi="Times New Roman"/>
          <w:szCs w:val="21"/>
        </w:rPr>
        <w:t>解放军中的一位战士</w:t>
      </w:r>
      <w:r w:rsidRPr="00A3410B">
        <w:rPr>
          <w:rFonts w:hAnsi="宋体"/>
          <w:szCs w:val="21"/>
        </w:rPr>
        <w:t>”</w:t>
      </w:r>
      <w:r w:rsidRPr="00A3410B">
        <w:rPr>
          <w:rFonts w:ascii="Times New Roman" w:hAnsi="Times New Roman"/>
          <w:szCs w:val="21"/>
        </w:rPr>
        <w:t>，这是</w:t>
      </w:r>
      <w:proofErr w:type="gramStart"/>
      <w:r w:rsidRPr="00A3410B">
        <w:rPr>
          <w:rFonts w:ascii="Times New Roman" w:hAnsi="Times New Roman"/>
          <w:szCs w:val="21"/>
        </w:rPr>
        <w:t>借全体</w:t>
      </w:r>
      <w:proofErr w:type="gramEnd"/>
      <w:r w:rsidRPr="00A3410B">
        <w:rPr>
          <w:rFonts w:ascii="Times New Roman" w:hAnsi="Times New Roman"/>
          <w:szCs w:val="21"/>
        </w:rPr>
        <w:t>代部分。</w:t>
      </w:r>
    </w:p>
    <w:p w:rsidR="00EA68EF" w:rsidRPr="00A3410B" w:rsidRDefault="00FE4E3D" w:rsidP="00B519E1">
      <w:pPr>
        <w:pStyle w:val="a4"/>
        <w:tabs>
          <w:tab w:val="left" w:pos="3402"/>
        </w:tabs>
        <w:snapToGrid w:val="0"/>
        <w:spacing w:line="332" w:lineRule="exact"/>
        <w:rPr>
          <w:rFonts w:ascii="Times New Roman" w:hAnsi="Times New Roman"/>
          <w:b/>
          <w:bCs/>
          <w:szCs w:val="21"/>
        </w:rPr>
      </w:pPr>
      <w:r w:rsidRPr="00A3410B">
        <w:rPr>
          <w:rFonts w:ascii="Times New Roman" w:eastAsia="黑体" w:hAnsi="Times New Roman"/>
          <w:b/>
          <w:bCs/>
          <w:szCs w:val="21"/>
        </w:rPr>
        <w:t>3</w:t>
      </w:r>
      <w:r w:rsidRPr="00A3410B">
        <w:rPr>
          <w:rFonts w:ascii="Times New Roman" w:hAnsi="Times New Roman"/>
          <w:b/>
          <w:bCs/>
          <w:szCs w:val="21"/>
        </w:rPr>
        <w:t>.</w:t>
      </w:r>
      <w:r w:rsidRPr="00A3410B">
        <w:rPr>
          <w:rFonts w:ascii="Times New Roman" w:eastAsia="黑体" w:hAnsi="Times New Roman"/>
          <w:b/>
          <w:bCs/>
          <w:szCs w:val="21"/>
        </w:rPr>
        <w:t>比喻与比拟</w:t>
      </w:r>
    </w:p>
    <w:p w:rsidR="00EA68EF" w:rsidRPr="00A3410B" w:rsidRDefault="00FE4E3D" w:rsidP="00B519E1">
      <w:pPr>
        <w:pStyle w:val="a4"/>
        <w:tabs>
          <w:tab w:val="left" w:pos="3402"/>
        </w:tabs>
        <w:snapToGrid w:val="0"/>
        <w:spacing w:line="332" w:lineRule="exact"/>
        <w:rPr>
          <w:rFonts w:ascii="Times New Roman" w:hAnsi="Times New Roman"/>
          <w:szCs w:val="21"/>
        </w:rPr>
      </w:pPr>
      <w:r w:rsidRPr="00A3410B">
        <w:rPr>
          <w:rFonts w:ascii="Times New Roman" w:hAnsi="Times New Roman"/>
          <w:szCs w:val="21"/>
        </w:rPr>
        <w:t>(1)</w:t>
      </w:r>
      <w:r w:rsidRPr="00A3410B">
        <w:rPr>
          <w:rFonts w:ascii="Times New Roman" w:hAnsi="Times New Roman"/>
          <w:szCs w:val="21"/>
        </w:rPr>
        <w:t>反映事物间的关系不同</w:t>
      </w:r>
    </w:p>
    <w:p w:rsidR="00EA68EF" w:rsidRPr="00A3410B" w:rsidRDefault="00FE4E3D" w:rsidP="00B519E1">
      <w:pPr>
        <w:pStyle w:val="a4"/>
        <w:tabs>
          <w:tab w:val="left" w:pos="3402"/>
        </w:tabs>
        <w:snapToGrid w:val="0"/>
        <w:spacing w:line="332" w:lineRule="exact"/>
        <w:rPr>
          <w:rFonts w:ascii="Times New Roman" w:hAnsi="Times New Roman"/>
          <w:szCs w:val="21"/>
        </w:rPr>
      </w:pPr>
      <w:r w:rsidRPr="00A3410B">
        <w:rPr>
          <w:rFonts w:ascii="Times New Roman" w:hAnsi="Times New Roman"/>
          <w:szCs w:val="21"/>
        </w:rPr>
        <w:t>比喻是以</w:t>
      </w:r>
      <w:proofErr w:type="gramStart"/>
      <w:r w:rsidRPr="00A3410B">
        <w:rPr>
          <w:rFonts w:ascii="Times New Roman" w:hAnsi="Times New Roman"/>
          <w:szCs w:val="21"/>
        </w:rPr>
        <w:t>甲喻乙</w:t>
      </w:r>
      <w:proofErr w:type="gramEnd"/>
      <w:r w:rsidRPr="00A3410B">
        <w:rPr>
          <w:rFonts w:ascii="Times New Roman" w:hAnsi="Times New Roman"/>
          <w:szCs w:val="21"/>
        </w:rPr>
        <w:t>，两者有相似点，是相似关系；比拟是以</w:t>
      </w:r>
      <w:proofErr w:type="gramStart"/>
      <w:r w:rsidRPr="00A3410B">
        <w:rPr>
          <w:rFonts w:ascii="Times New Roman" w:hAnsi="Times New Roman"/>
          <w:szCs w:val="21"/>
        </w:rPr>
        <w:t>甲拟乙</w:t>
      </w:r>
      <w:proofErr w:type="gramEnd"/>
      <w:r w:rsidRPr="00A3410B">
        <w:rPr>
          <w:rFonts w:ascii="Times New Roman" w:hAnsi="Times New Roman"/>
          <w:szCs w:val="21"/>
        </w:rPr>
        <w:t>，两者融为一体，是交融关系。</w:t>
      </w:r>
    </w:p>
    <w:p w:rsidR="00EA68EF" w:rsidRPr="00A3410B" w:rsidRDefault="00FE4E3D" w:rsidP="00B519E1">
      <w:pPr>
        <w:pStyle w:val="a4"/>
        <w:tabs>
          <w:tab w:val="left" w:pos="3402"/>
        </w:tabs>
        <w:snapToGrid w:val="0"/>
        <w:spacing w:line="332" w:lineRule="exact"/>
        <w:rPr>
          <w:rFonts w:ascii="Times New Roman" w:hAnsi="Times New Roman"/>
          <w:szCs w:val="21"/>
        </w:rPr>
      </w:pPr>
      <w:r w:rsidRPr="00A3410B">
        <w:rPr>
          <w:rFonts w:ascii="IPAPANNEW" w:eastAsia="黑体" w:hAnsi="IPAPANNEW"/>
          <w:szCs w:val="21"/>
        </w:rPr>
        <w:t>[</w:t>
      </w:r>
      <w:r w:rsidRPr="00A3410B">
        <w:rPr>
          <w:rFonts w:ascii="IPAPANNEW" w:eastAsia="黑体" w:hAnsi="IPAPANNEW"/>
          <w:szCs w:val="21"/>
        </w:rPr>
        <w:t>例</w:t>
      </w:r>
      <w:r w:rsidRPr="00A3410B">
        <w:rPr>
          <w:rFonts w:ascii="IPAPANNEW" w:eastAsia="黑体" w:hAnsi="IPAPANNEW"/>
          <w:szCs w:val="21"/>
        </w:rPr>
        <w:t>1]</w:t>
      </w:r>
      <w:r w:rsidRPr="00A3410B">
        <w:rPr>
          <w:rFonts w:ascii="Times New Roman" w:eastAsia="楷体_GB2312" w:hAnsi="Times New Roman"/>
          <w:szCs w:val="21"/>
        </w:rPr>
        <w:t>霎时间，东西长安街成了喧腾的大海。</w:t>
      </w:r>
    </w:p>
    <w:p w:rsidR="00EA68EF" w:rsidRPr="00A3410B" w:rsidRDefault="00FE4E3D" w:rsidP="00B519E1">
      <w:pPr>
        <w:pStyle w:val="a4"/>
        <w:tabs>
          <w:tab w:val="left" w:pos="3402"/>
        </w:tabs>
        <w:snapToGrid w:val="0"/>
        <w:spacing w:line="332" w:lineRule="exact"/>
        <w:rPr>
          <w:rFonts w:ascii="Times New Roman" w:hAnsi="Times New Roman"/>
          <w:szCs w:val="21"/>
        </w:rPr>
      </w:pPr>
      <w:r w:rsidRPr="00A3410B">
        <w:rPr>
          <w:rFonts w:ascii="IPAPANNEW" w:eastAsia="黑体" w:hAnsi="IPAPANNEW"/>
          <w:szCs w:val="21"/>
        </w:rPr>
        <w:t>[</w:t>
      </w:r>
      <w:r w:rsidRPr="00A3410B">
        <w:rPr>
          <w:rFonts w:ascii="IPAPANNEW" w:eastAsia="黑体" w:hAnsi="IPAPANNEW"/>
          <w:szCs w:val="21"/>
        </w:rPr>
        <w:t>例</w:t>
      </w:r>
      <w:r w:rsidRPr="00A3410B">
        <w:rPr>
          <w:rFonts w:ascii="IPAPANNEW" w:eastAsia="黑体" w:hAnsi="IPAPANNEW"/>
          <w:szCs w:val="21"/>
        </w:rPr>
        <w:t>2]</w:t>
      </w:r>
      <w:r w:rsidRPr="00A3410B">
        <w:rPr>
          <w:rFonts w:ascii="Times New Roman" w:eastAsia="楷体_GB2312" w:hAnsi="Times New Roman"/>
          <w:szCs w:val="21"/>
        </w:rPr>
        <w:t>青蛙唱着恋歌，给荷塘增添了一道亮丽的风景。</w:t>
      </w:r>
    </w:p>
    <w:p w:rsidR="00EA68EF" w:rsidRPr="00A3410B" w:rsidRDefault="00FE4E3D" w:rsidP="00B519E1">
      <w:pPr>
        <w:pStyle w:val="a4"/>
        <w:tabs>
          <w:tab w:val="left" w:pos="3402"/>
        </w:tabs>
        <w:snapToGrid w:val="0"/>
        <w:spacing w:line="332" w:lineRule="exact"/>
        <w:rPr>
          <w:rFonts w:ascii="Times New Roman" w:hAnsi="Times New Roman"/>
          <w:szCs w:val="21"/>
        </w:rPr>
      </w:pPr>
      <w:r w:rsidRPr="00A3410B">
        <w:rPr>
          <w:rFonts w:ascii="Times New Roman" w:hAnsi="Times New Roman"/>
          <w:szCs w:val="21"/>
        </w:rPr>
        <w:t>例</w:t>
      </w:r>
      <w:r w:rsidRPr="00A3410B">
        <w:rPr>
          <w:rFonts w:ascii="Times New Roman" w:hAnsi="Times New Roman"/>
          <w:szCs w:val="21"/>
        </w:rPr>
        <w:t>1</w:t>
      </w:r>
      <w:r w:rsidRPr="00A3410B">
        <w:rPr>
          <w:rFonts w:ascii="Times New Roman" w:hAnsi="Times New Roman"/>
          <w:szCs w:val="21"/>
        </w:rPr>
        <w:t>以</w:t>
      </w:r>
      <w:r w:rsidRPr="00A3410B">
        <w:rPr>
          <w:rFonts w:hAnsi="宋体"/>
          <w:szCs w:val="21"/>
        </w:rPr>
        <w:t>“</w:t>
      </w:r>
      <w:r w:rsidRPr="00A3410B">
        <w:rPr>
          <w:rFonts w:ascii="Times New Roman" w:hAnsi="Times New Roman"/>
          <w:szCs w:val="21"/>
        </w:rPr>
        <w:t>喧腾的大海</w:t>
      </w:r>
      <w:r w:rsidRPr="00A3410B">
        <w:rPr>
          <w:rFonts w:hAnsi="宋体"/>
          <w:szCs w:val="21"/>
        </w:rPr>
        <w:t>”</w:t>
      </w:r>
      <w:r w:rsidRPr="00A3410B">
        <w:rPr>
          <w:rFonts w:ascii="Times New Roman" w:hAnsi="Times New Roman"/>
          <w:szCs w:val="21"/>
        </w:rPr>
        <w:t>比作热闹的</w:t>
      </w:r>
      <w:r w:rsidRPr="00A3410B">
        <w:rPr>
          <w:rFonts w:hAnsi="宋体"/>
          <w:szCs w:val="21"/>
        </w:rPr>
        <w:t>“</w:t>
      </w:r>
      <w:r w:rsidRPr="00A3410B">
        <w:rPr>
          <w:rFonts w:ascii="Times New Roman" w:hAnsi="Times New Roman"/>
          <w:szCs w:val="21"/>
        </w:rPr>
        <w:t>东西长安街</w:t>
      </w:r>
      <w:r w:rsidRPr="00A3410B">
        <w:rPr>
          <w:rFonts w:hAnsi="宋体"/>
          <w:szCs w:val="21"/>
        </w:rPr>
        <w:t>”</w:t>
      </w:r>
      <w:r w:rsidRPr="00A3410B">
        <w:rPr>
          <w:rFonts w:ascii="Times New Roman" w:hAnsi="Times New Roman"/>
          <w:szCs w:val="21"/>
        </w:rPr>
        <w:t>，有相似点；例</w:t>
      </w:r>
      <w:r w:rsidRPr="00A3410B">
        <w:rPr>
          <w:rFonts w:ascii="Times New Roman" w:hAnsi="Times New Roman"/>
          <w:szCs w:val="21"/>
        </w:rPr>
        <w:t>2</w:t>
      </w:r>
      <w:r w:rsidRPr="00A3410B">
        <w:rPr>
          <w:rFonts w:ascii="Times New Roman" w:hAnsi="Times New Roman"/>
          <w:szCs w:val="21"/>
        </w:rPr>
        <w:t>把</w:t>
      </w:r>
      <w:r w:rsidRPr="00A3410B">
        <w:rPr>
          <w:rFonts w:hAnsi="宋体"/>
          <w:szCs w:val="21"/>
        </w:rPr>
        <w:t>“</w:t>
      </w:r>
      <w:r w:rsidRPr="00A3410B">
        <w:rPr>
          <w:rFonts w:ascii="Times New Roman" w:hAnsi="Times New Roman"/>
          <w:szCs w:val="21"/>
        </w:rPr>
        <w:t>青蛙</w:t>
      </w:r>
      <w:r w:rsidRPr="00A3410B">
        <w:rPr>
          <w:rFonts w:hAnsi="宋体"/>
          <w:szCs w:val="21"/>
        </w:rPr>
        <w:t>”</w:t>
      </w:r>
      <w:r w:rsidRPr="00A3410B">
        <w:rPr>
          <w:rFonts w:ascii="Times New Roman" w:hAnsi="Times New Roman"/>
          <w:szCs w:val="21"/>
        </w:rPr>
        <w:t>模拟成</w:t>
      </w:r>
      <w:r w:rsidRPr="00A3410B">
        <w:rPr>
          <w:rFonts w:hAnsi="宋体"/>
          <w:szCs w:val="21"/>
        </w:rPr>
        <w:t>“</w:t>
      </w:r>
      <w:r w:rsidRPr="00A3410B">
        <w:rPr>
          <w:rFonts w:ascii="Times New Roman" w:hAnsi="Times New Roman"/>
          <w:szCs w:val="21"/>
        </w:rPr>
        <w:t>歌手</w:t>
      </w:r>
      <w:r w:rsidRPr="00A3410B">
        <w:rPr>
          <w:rFonts w:hAnsi="宋体"/>
          <w:szCs w:val="21"/>
        </w:rPr>
        <w:t>”</w:t>
      </w:r>
      <w:r w:rsidRPr="00A3410B">
        <w:rPr>
          <w:rFonts w:ascii="Times New Roman" w:hAnsi="Times New Roman"/>
          <w:szCs w:val="21"/>
        </w:rPr>
        <w:t>来描述，两者融为一体。所以，例</w:t>
      </w:r>
      <w:r w:rsidRPr="00A3410B">
        <w:rPr>
          <w:rFonts w:ascii="Times New Roman" w:hAnsi="Times New Roman"/>
          <w:szCs w:val="21"/>
        </w:rPr>
        <w:t>1</w:t>
      </w:r>
      <w:r w:rsidRPr="00A3410B">
        <w:rPr>
          <w:rFonts w:ascii="Times New Roman" w:hAnsi="Times New Roman"/>
          <w:szCs w:val="21"/>
        </w:rPr>
        <w:t>是比喻，例</w:t>
      </w:r>
      <w:r w:rsidRPr="00A3410B">
        <w:rPr>
          <w:rFonts w:ascii="Times New Roman" w:hAnsi="Times New Roman"/>
          <w:szCs w:val="21"/>
        </w:rPr>
        <w:t>2</w:t>
      </w:r>
      <w:r w:rsidRPr="00A3410B">
        <w:rPr>
          <w:rFonts w:ascii="Times New Roman" w:hAnsi="Times New Roman"/>
          <w:szCs w:val="21"/>
        </w:rPr>
        <w:t>是比拟。</w:t>
      </w:r>
    </w:p>
    <w:p w:rsidR="00EA68EF" w:rsidRPr="00A3410B" w:rsidRDefault="00FE4E3D" w:rsidP="00B519E1">
      <w:pPr>
        <w:pStyle w:val="a4"/>
        <w:tabs>
          <w:tab w:val="left" w:pos="3402"/>
        </w:tabs>
        <w:snapToGrid w:val="0"/>
        <w:spacing w:line="332" w:lineRule="exact"/>
        <w:rPr>
          <w:rFonts w:ascii="Times New Roman" w:hAnsi="Times New Roman"/>
          <w:szCs w:val="21"/>
        </w:rPr>
      </w:pPr>
      <w:r w:rsidRPr="00A3410B">
        <w:rPr>
          <w:rFonts w:ascii="Times New Roman" w:hAnsi="Times New Roman"/>
          <w:szCs w:val="21"/>
        </w:rPr>
        <w:t>(2)</w:t>
      </w:r>
      <w:r w:rsidRPr="00A3410B">
        <w:rPr>
          <w:rFonts w:ascii="Times New Roman" w:hAnsi="Times New Roman"/>
          <w:szCs w:val="21"/>
        </w:rPr>
        <w:t>表达的结构方式不同</w:t>
      </w:r>
    </w:p>
    <w:p w:rsidR="00EA68EF" w:rsidRPr="00A3410B" w:rsidRDefault="00FE4E3D" w:rsidP="00B519E1">
      <w:pPr>
        <w:pStyle w:val="a4"/>
        <w:tabs>
          <w:tab w:val="left" w:pos="3402"/>
        </w:tabs>
        <w:snapToGrid w:val="0"/>
        <w:spacing w:line="332" w:lineRule="exact"/>
        <w:rPr>
          <w:rFonts w:ascii="Times New Roman" w:hAnsi="Times New Roman"/>
          <w:szCs w:val="21"/>
        </w:rPr>
      </w:pPr>
      <w:r w:rsidRPr="00A3410B">
        <w:rPr>
          <w:rFonts w:ascii="Times New Roman" w:hAnsi="Times New Roman"/>
          <w:szCs w:val="21"/>
        </w:rPr>
        <w:t>比喻的本体和喻体一主一从</w:t>
      </w:r>
      <w:proofErr w:type="gramStart"/>
      <w:r w:rsidRPr="00A3410B">
        <w:rPr>
          <w:rFonts w:ascii="Times New Roman" w:hAnsi="Times New Roman"/>
          <w:szCs w:val="21"/>
        </w:rPr>
        <w:t>，</w:t>
      </w:r>
      <w:proofErr w:type="gramEnd"/>
      <w:r w:rsidRPr="00A3410B">
        <w:rPr>
          <w:rFonts w:ascii="Times New Roman" w:hAnsi="Times New Roman"/>
          <w:szCs w:val="21"/>
        </w:rPr>
        <w:t>本体或出现或不出现，而喻体必须出现；比拟的本体和</w:t>
      </w:r>
      <w:proofErr w:type="gramStart"/>
      <w:r w:rsidRPr="00A3410B">
        <w:rPr>
          <w:rFonts w:ascii="Times New Roman" w:hAnsi="Times New Roman"/>
          <w:szCs w:val="21"/>
        </w:rPr>
        <w:t>拟体</w:t>
      </w:r>
      <w:proofErr w:type="gramEnd"/>
      <w:r w:rsidRPr="00A3410B">
        <w:rPr>
          <w:rFonts w:ascii="Times New Roman" w:hAnsi="Times New Roman"/>
          <w:szCs w:val="21"/>
        </w:rPr>
        <w:t>成为一统，本体必须出现，拟体不出现。</w:t>
      </w:r>
    </w:p>
    <w:p w:rsidR="00EA68EF" w:rsidRPr="00A3410B" w:rsidRDefault="00FE4E3D" w:rsidP="00B519E1">
      <w:pPr>
        <w:pStyle w:val="a4"/>
        <w:tabs>
          <w:tab w:val="left" w:pos="3402"/>
        </w:tabs>
        <w:snapToGrid w:val="0"/>
        <w:spacing w:line="332" w:lineRule="exact"/>
        <w:rPr>
          <w:rFonts w:ascii="Times New Roman" w:hAnsi="Times New Roman"/>
          <w:szCs w:val="21"/>
        </w:rPr>
      </w:pPr>
      <w:r w:rsidRPr="00A3410B">
        <w:rPr>
          <w:rFonts w:ascii="IPAPANNEW" w:eastAsia="黑体" w:hAnsi="IPAPANNEW"/>
          <w:szCs w:val="21"/>
        </w:rPr>
        <w:t>[</w:t>
      </w:r>
      <w:r w:rsidRPr="00A3410B">
        <w:rPr>
          <w:rFonts w:ascii="IPAPANNEW" w:eastAsia="黑体" w:hAnsi="IPAPANNEW"/>
          <w:szCs w:val="21"/>
        </w:rPr>
        <w:t>例</w:t>
      </w:r>
      <w:r w:rsidRPr="00A3410B">
        <w:rPr>
          <w:rFonts w:ascii="IPAPANNEW" w:eastAsia="黑体" w:hAnsi="IPAPANNEW"/>
          <w:szCs w:val="21"/>
        </w:rPr>
        <w:t>3]</w:t>
      </w:r>
      <w:r w:rsidRPr="00A3410B">
        <w:rPr>
          <w:rFonts w:ascii="Times New Roman" w:eastAsia="楷体_GB2312" w:hAnsi="Times New Roman"/>
          <w:szCs w:val="21"/>
        </w:rPr>
        <w:t>曙色像一片翠蓝的水，流动在原野的尽头。</w:t>
      </w:r>
    </w:p>
    <w:p w:rsidR="00EA68EF" w:rsidRPr="00A3410B" w:rsidRDefault="00FE4E3D" w:rsidP="00B519E1">
      <w:pPr>
        <w:pStyle w:val="a4"/>
        <w:tabs>
          <w:tab w:val="left" w:pos="3402"/>
        </w:tabs>
        <w:snapToGrid w:val="0"/>
        <w:spacing w:line="332" w:lineRule="exact"/>
        <w:rPr>
          <w:rFonts w:ascii="Times New Roman" w:hAnsi="Times New Roman"/>
          <w:szCs w:val="21"/>
        </w:rPr>
      </w:pPr>
      <w:r w:rsidRPr="00A3410B">
        <w:rPr>
          <w:rFonts w:ascii="IPAPANNEW" w:eastAsia="黑体" w:hAnsi="IPAPANNEW"/>
          <w:szCs w:val="21"/>
        </w:rPr>
        <w:t>[</w:t>
      </w:r>
      <w:r w:rsidRPr="00A3410B">
        <w:rPr>
          <w:rFonts w:ascii="IPAPANNEW" w:eastAsia="黑体" w:hAnsi="IPAPANNEW"/>
          <w:szCs w:val="21"/>
        </w:rPr>
        <w:t>例</w:t>
      </w:r>
      <w:r w:rsidRPr="00A3410B">
        <w:rPr>
          <w:rFonts w:ascii="IPAPANNEW" w:eastAsia="黑体" w:hAnsi="IPAPANNEW"/>
          <w:szCs w:val="21"/>
        </w:rPr>
        <w:t>4]</w:t>
      </w:r>
      <w:r w:rsidRPr="00A3410B">
        <w:rPr>
          <w:rFonts w:ascii="Times New Roman" w:eastAsia="楷体_GB2312" w:hAnsi="Times New Roman"/>
          <w:szCs w:val="21"/>
        </w:rPr>
        <w:t>曙色流动在原野的尽头。</w:t>
      </w:r>
    </w:p>
    <w:p w:rsidR="00EA68EF" w:rsidRPr="00A3410B" w:rsidRDefault="00FE4E3D" w:rsidP="00B519E1">
      <w:pPr>
        <w:pStyle w:val="a4"/>
        <w:tabs>
          <w:tab w:val="left" w:pos="3402"/>
        </w:tabs>
        <w:snapToGrid w:val="0"/>
        <w:spacing w:line="332" w:lineRule="exact"/>
        <w:rPr>
          <w:rFonts w:ascii="Times New Roman" w:hAnsi="Times New Roman"/>
          <w:szCs w:val="21"/>
        </w:rPr>
      </w:pPr>
      <w:r w:rsidRPr="00A3410B">
        <w:rPr>
          <w:rFonts w:ascii="Times New Roman" w:hAnsi="Times New Roman"/>
          <w:szCs w:val="21"/>
        </w:rPr>
        <w:t>例</w:t>
      </w:r>
      <w:r w:rsidRPr="00A3410B">
        <w:rPr>
          <w:rFonts w:ascii="Times New Roman" w:hAnsi="Times New Roman"/>
          <w:szCs w:val="21"/>
        </w:rPr>
        <w:t>3</w:t>
      </w:r>
      <w:r w:rsidRPr="00A3410B">
        <w:rPr>
          <w:rFonts w:ascii="Times New Roman" w:hAnsi="Times New Roman"/>
          <w:szCs w:val="21"/>
        </w:rPr>
        <w:t>出现了喻体</w:t>
      </w:r>
      <w:r w:rsidRPr="00A3410B">
        <w:rPr>
          <w:rFonts w:hAnsi="宋体"/>
          <w:szCs w:val="21"/>
        </w:rPr>
        <w:t>“</w:t>
      </w:r>
      <w:r w:rsidRPr="00A3410B">
        <w:rPr>
          <w:rFonts w:ascii="Times New Roman" w:hAnsi="Times New Roman"/>
          <w:szCs w:val="21"/>
        </w:rPr>
        <w:t>一片翠蓝的水</w:t>
      </w:r>
      <w:r w:rsidRPr="00A3410B">
        <w:rPr>
          <w:rFonts w:hAnsi="宋体"/>
          <w:szCs w:val="21"/>
        </w:rPr>
        <w:t>”</w:t>
      </w:r>
      <w:r w:rsidRPr="00A3410B">
        <w:rPr>
          <w:rFonts w:ascii="Times New Roman" w:hAnsi="Times New Roman"/>
          <w:szCs w:val="21"/>
        </w:rPr>
        <w:t>和比喻词</w:t>
      </w:r>
      <w:r w:rsidRPr="00A3410B">
        <w:rPr>
          <w:rFonts w:hAnsi="宋体"/>
          <w:szCs w:val="21"/>
        </w:rPr>
        <w:t>“</w:t>
      </w:r>
      <w:r w:rsidRPr="00A3410B">
        <w:rPr>
          <w:rFonts w:ascii="Times New Roman" w:hAnsi="Times New Roman"/>
          <w:szCs w:val="21"/>
        </w:rPr>
        <w:t>像</w:t>
      </w:r>
      <w:r w:rsidRPr="00A3410B">
        <w:rPr>
          <w:rFonts w:hAnsi="宋体"/>
          <w:szCs w:val="21"/>
        </w:rPr>
        <w:t>”</w:t>
      </w:r>
      <w:r w:rsidRPr="00A3410B">
        <w:rPr>
          <w:rFonts w:ascii="Times New Roman" w:hAnsi="Times New Roman"/>
          <w:szCs w:val="21"/>
        </w:rPr>
        <w:t>，例</w:t>
      </w:r>
      <w:r w:rsidRPr="00A3410B">
        <w:rPr>
          <w:rFonts w:ascii="Times New Roman" w:hAnsi="Times New Roman"/>
          <w:szCs w:val="21"/>
        </w:rPr>
        <w:t>4</w:t>
      </w:r>
      <w:r w:rsidRPr="00A3410B">
        <w:rPr>
          <w:rFonts w:ascii="Times New Roman" w:hAnsi="Times New Roman"/>
          <w:szCs w:val="21"/>
        </w:rPr>
        <w:t>只出现了本体</w:t>
      </w:r>
      <w:r w:rsidRPr="00A3410B">
        <w:rPr>
          <w:rFonts w:hAnsi="宋体"/>
          <w:szCs w:val="21"/>
        </w:rPr>
        <w:t>“</w:t>
      </w:r>
      <w:r w:rsidRPr="00A3410B">
        <w:rPr>
          <w:rFonts w:ascii="Times New Roman" w:hAnsi="Times New Roman"/>
          <w:szCs w:val="21"/>
        </w:rPr>
        <w:t>曙色</w:t>
      </w:r>
      <w:r w:rsidRPr="00A3410B">
        <w:rPr>
          <w:rFonts w:hAnsi="宋体"/>
          <w:szCs w:val="21"/>
        </w:rPr>
        <w:t>”</w:t>
      </w:r>
      <w:r w:rsidRPr="00A3410B">
        <w:rPr>
          <w:rFonts w:ascii="Times New Roman" w:hAnsi="Times New Roman"/>
          <w:szCs w:val="21"/>
        </w:rPr>
        <w:t>和比拟词语</w:t>
      </w:r>
      <w:r w:rsidRPr="00A3410B">
        <w:rPr>
          <w:rFonts w:hAnsi="宋体"/>
          <w:szCs w:val="21"/>
        </w:rPr>
        <w:t>“</w:t>
      </w:r>
      <w:r w:rsidRPr="00A3410B">
        <w:rPr>
          <w:rFonts w:ascii="Times New Roman" w:hAnsi="Times New Roman"/>
          <w:szCs w:val="21"/>
        </w:rPr>
        <w:t>流动</w:t>
      </w:r>
      <w:r w:rsidRPr="00A3410B">
        <w:rPr>
          <w:rFonts w:hAnsi="宋体"/>
          <w:szCs w:val="21"/>
        </w:rPr>
        <w:t>”</w:t>
      </w:r>
      <w:r w:rsidRPr="00A3410B">
        <w:rPr>
          <w:rFonts w:ascii="Times New Roman" w:hAnsi="Times New Roman"/>
          <w:szCs w:val="21"/>
        </w:rPr>
        <w:t>。所以，例</w:t>
      </w:r>
      <w:r w:rsidRPr="00A3410B">
        <w:rPr>
          <w:rFonts w:ascii="Times New Roman" w:hAnsi="Times New Roman"/>
          <w:szCs w:val="21"/>
        </w:rPr>
        <w:t>3</w:t>
      </w:r>
      <w:r w:rsidRPr="00A3410B">
        <w:rPr>
          <w:rFonts w:ascii="Times New Roman" w:hAnsi="Times New Roman"/>
          <w:szCs w:val="21"/>
        </w:rPr>
        <w:t>是比喻，例</w:t>
      </w:r>
      <w:r w:rsidRPr="00A3410B">
        <w:rPr>
          <w:rFonts w:ascii="Times New Roman" w:hAnsi="Times New Roman"/>
          <w:szCs w:val="21"/>
        </w:rPr>
        <w:t>4</w:t>
      </w:r>
      <w:r w:rsidRPr="00A3410B">
        <w:rPr>
          <w:rFonts w:ascii="Times New Roman" w:hAnsi="Times New Roman"/>
          <w:szCs w:val="21"/>
        </w:rPr>
        <w:t>是比拟。</w:t>
      </w:r>
    </w:p>
    <w:p w:rsidR="00EA68EF" w:rsidRPr="00A3410B" w:rsidRDefault="00FE4E3D" w:rsidP="00B519E1">
      <w:pPr>
        <w:pStyle w:val="a4"/>
        <w:tabs>
          <w:tab w:val="left" w:pos="3402"/>
        </w:tabs>
        <w:snapToGrid w:val="0"/>
        <w:spacing w:line="332" w:lineRule="exact"/>
        <w:rPr>
          <w:rFonts w:ascii="Times New Roman" w:hAnsi="Times New Roman"/>
          <w:szCs w:val="21"/>
        </w:rPr>
      </w:pPr>
      <w:r w:rsidRPr="00A3410B">
        <w:rPr>
          <w:rFonts w:ascii="Times New Roman" w:eastAsia="黑体" w:hAnsi="Times New Roman"/>
          <w:b/>
          <w:bCs/>
          <w:szCs w:val="21"/>
        </w:rPr>
        <w:t>4</w:t>
      </w:r>
      <w:r w:rsidRPr="00A3410B">
        <w:rPr>
          <w:rFonts w:ascii="Times New Roman" w:hAnsi="Times New Roman"/>
          <w:b/>
          <w:bCs/>
          <w:szCs w:val="21"/>
        </w:rPr>
        <w:t>.</w:t>
      </w:r>
      <w:r w:rsidRPr="00A3410B">
        <w:rPr>
          <w:rFonts w:ascii="Times New Roman" w:eastAsia="黑体" w:hAnsi="Times New Roman"/>
          <w:b/>
          <w:bCs/>
          <w:szCs w:val="21"/>
        </w:rPr>
        <w:t>对偶与对比</w:t>
      </w:r>
    </w:p>
    <w:p w:rsidR="00EA68EF" w:rsidRPr="00A3410B" w:rsidRDefault="00FE4E3D" w:rsidP="00B519E1">
      <w:pPr>
        <w:pStyle w:val="a4"/>
        <w:tabs>
          <w:tab w:val="left" w:pos="3402"/>
        </w:tabs>
        <w:snapToGrid w:val="0"/>
        <w:spacing w:line="332" w:lineRule="exact"/>
        <w:rPr>
          <w:rFonts w:ascii="Times New Roman" w:hAnsi="Times New Roman"/>
          <w:szCs w:val="21"/>
        </w:rPr>
      </w:pPr>
      <w:r w:rsidRPr="00A3410B">
        <w:rPr>
          <w:rFonts w:ascii="Times New Roman" w:hAnsi="Times New Roman"/>
          <w:szCs w:val="21"/>
        </w:rPr>
        <w:t>一是基本特征不同，对偶重</w:t>
      </w:r>
      <w:r w:rsidRPr="00A3410B">
        <w:rPr>
          <w:rFonts w:hAnsi="宋体"/>
          <w:szCs w:val="21"/>
        </w:rPr>
        <w:t>“</w:t>
      </w:r>
      <w:r w:rsidRPr="00A3410B">
        <w:rPr>
          <w:rFonts w:ascii="Times New Roman" w:hAnsi="Times New Roman"/>
          <w:szCs w:val="21"/>
        </w:rPr>
        <w:t>偶</w:t>
      </w:r>
      <w:r w:rsidRPr="00A3410B">
        <w:rPr>
          <w:rFonts w:hAnsi="宋体"/>
          <w:szCs w:val="21"/>
        </w:rPr>
        <w:t>”</w:t>
      </w:r>
      <w:r w:rsidRPr="00A3410B">
        <w:rPr>
          <w:rFonts w:ascii="Times New Roman" w:hAnsi="Times New Roman"/>
          <w:szCs w:val="21"/>
        </w:rPr>
        <w:t>，基本特征是对称；对比重</w:t>
      </w:r>
      <w:r w:rsidRPr="00A3410B">
        <w:rPr>
          <w:rFonts w:hAnsi="宋体"/>
          <w:szCs w:val="21"/>
        </w:rPr>
        <w:t>“</w:t>
      </w:r>
      <w:r w:rsidRPr="00A3410B">
        <w:rPr>
          <w:rFonts w:ascii="Times New Roman" w:hAnsi="Times New Roman"/>
          <w:szCs w:val="21"/>
        </w:rPr>
        <w:t>比</w:t>
      </w:r>
      <w:r w:rsidRPr="00A3410B">
        <w:rPr>
          <w:rFonts w:hAnsi="宋体"/>
          <w:szCs w:val="21"/>
        </w:rPr>
        <w:t>”</w:t>
      </w:r>
      <w:r w:rsidRPr="00A3410B">
        <w:rPr>
          <w:rFonts w:ascii="Times New Roman" w:hAnsi="Times New Roman"/>
          <w:szCs w:val="21"/>
        </w:rPr>
        <w:t>，基本特征是对立。二是表达效果的侧重不同，对偶重结构，对比重意义。但有的对偶也是对比。</w:t>
      </w:r>
    </w:p>
    <w:p w:rsidR="00EA68EF" w:rsidRPr="00A3410B" w:rsidRDefault="00FE4E3D" w:rsidP="00B519E1">
      <w:pPr>
        <w:pStyle w:val="a4"/>
        <w:tabs>
          <w:tab w:val="left" w:pos="3402"/>
        </w:tabs>
        <w:snapToGrid w:val="0"/>
        <w:spacing w:line="332" w:lineRule="exact"/>
        <w:rPr>
          <w:rFonts w:ascii="Times New Roman" w:hAnsi="Times New Roman"/>
          <w:b/>
          <w:bCs/>
          <w:szCs w:val="21"/>
        </w:rPr>
      </w:pPr>
      <w:r w:rsidRPr="00A3410B">
        <w:rPr>
          <w:rFonts w:ascii="Times New Roman" w:eastAsia="黑体" w:hAnsi="Times New Roman"/>
          <w:b/>
          <w:bCs/>
          <w:szCs w:val="21"/>
        </w:rPr>
        <w:t>5</w:t>
      </w:r>
      <w:r w:rsidRPr="00A3410B">
        <w:rPr>
          <w:rFonts w:ascii="Times New Roman" w:hAnsi="Times New Roman"/>
          <w:b/>
          <w:bCs/>
          <w:szCs w:val="21"/>
        </w:rPr>
        <w:t>.</w:t>
      </w:r>
      <w:r w:rsidRPr="00A3410B">
        <w:rPr>
          <w:rFonts w:ascii="Times New Roman" w:eastAsia="黑体" w:hAnsi="Times New Roman"/>
          <w:b/>
          <w:bCs/>
          <w:szCs w:val="21"/>
        </w:rPr>
        <w:t>排比与反复</w:t>
      </w:r>
    </w:p>
    <w:p w:rsidR="00EA68EF" w:rsidRPr="00A3410B" w:rsidRDefault="00FE4E3D" w:rsidP="00B519E1">
      <w:pPr>
        <w:pStyle w:val="a4"/>
        <w:tabs>
          <w:tab w:val="left" w:pos="3402"/>
        </w:tabs>
        <w:snapToGrid w:val="0"/>
        <w:spacing w:line="332" w:lineRule="exact"/>
        <w:rPr>
          <w:rFonts w:ascii="Times New Roman" w:hAnsi="Times New Roman"/>
          <w:szCs w:val="21"/>
        </w:rPr>
      </w:pPr>
      <w:r w:rsidRPr="00A3410B">
        <w:rPr>
          <w:rFonts w:ascii="Times New Roman" w:hAnsi="Times New Roman"/>
          <w:szCs w:val="21"/>
        </w:rPr>
        <w:t>首先，排比是为了加强语势，反复是为了突出强调某种感情；其次，排比是把三句或三句以上的结构相同的句子连在一起，反复是把某个词语或句子重复两次以上；再次，排比是句子中有部分提示词语相同，而反复则是词语或句子完全相同。</w:t>
      </w:r>
    </w:p>
    <w:p w:rsidR="00EA68EF" w:rsidRPr="00A3410B" w:rsidRDefault="00FE4E3D">
      <w:pPr>
        <w:numPr>
          <w:ilvl w:val="0"/>
          <w:numId w:val="2"/>
        </w:numPr>
        <w:spacing w:line="340" w:lineRule="exact"/>
        <w:rPr>
          <w:rFonts w:ascii="宋体" w:hAnsi="宋体"/>
          <w:b/>
          <w:szCs w:val="21"/>
        </w:rPr>
      </w:pPr>
      <w:r w:rsidRPr="00A3410B">
        <w:rPr>
          <w:rFonts w:ascii="宋体" w:hAnsi="宋体" w:hint="eastAsia"/>
          <w:b/>
          <w:szCs w:val="21"/>
        </w:rPr>
        <w:lastRenderedPageBreak/>
        <w:t>典例调研</w:t>
      </w:r>
    </w:p>
    <w:p w:rsidR="00B519E1" w:rsidRPr="00B519E1" w:rsidRDefault="00FE4E3D" w:rsidP="00B519E1">
      <w:pPr>
        <w:pStyle w:val="a4"/>
        <w:tabs>
          <w:tab w:val="left" w:pos="3261"/>
        </w:tabs>
        <w:snapToGrid w:val="0"/>
        <w:spacing w:line="360" w:lineRule="auto"/>
        <w:rPr>
          <w:rFonts w:ascii="Times New Roman" w:hAnsi="Times New Roman"/>
          <w:szCs w:val="21"/>
        </w:rPr>
      </w:pPr>
      <w:r w:rsidRPr="00A3410B">
        <w:rPr>
          <w:rFonts w:ascii="Times New Roman" w:eastAsia="楷体" w:hAnsi="Times New Roman"/>
          <w:szCs w:val="21"/>
        </w:rPr>
        <w:t>1.</w:t>
      </w:r>
      <w:r w:rsidR="00B519E1" w:rsidRPr="00B519E1">
        <w:rPr>
          <w:rFonts w:ascii="Times New Roman" w:hAnsi="Times New Roman"/>
          <w:szCs w:val="21"/>
        </w:rPr>
        <w:t>比喻具有相似性，请据此对文中画横线的句子所用比喻进行简要分析。</w:t>
      </w:r>
    </w:p>
    <w:p w:rsidR="00B519E1" w:rsidRDefault="00B519E1" w:rsidP="00B519E1">
      <w:pPr>
        <w:tabs>
          <w:tab w:val="left" w:pos="3261"/>
        </w:tabs>
        <w:snapToGrid w:val="0"/>
        <w:spacing w:line="360" w:lineRule="auto"/>
        <w:ind w:firstLineChars="202" w:firstLine="424"/>
        <w:rPr>
          <w:rFonts w:ascii="Times New Roman" w:eastAsia="宋体" w:hAnsi="Times New Roman" w:cs="Times New Roman"/>
          <w:szCs w:val="21"/>
        </w:rPr>
      </w:pPr>
      <w:r w:rsidRPr="00B519E1">
        <w:rPr>
          <w:rFonts w:ascii="Times New Roman" w:eastAsia="楷体_GB2312" w:hAnsi="Times New Roman" w:cs="Times New Roman"/>
          <w:szCs w:val="21"/>
        </w:rPr>
        <w:t>有些风筝还安装了声响装置，如著名的</w:t>
      </w:r>
      <w:r w:rsidRPr="00B519E1">
        <w:rPr>
          <w:rFonts w:ascii="宋体" w:eastAsia="宋体" w:hAnsi="宋体" w:cs="Times New Roman"/>
          <w:szCs w:val="21"/>
        </w:rPr>
        <w:t>“</w:t>
      </w:r>
      <w:r w:rsidRPr="00B519E1">
        <w:rPr>
          <w:rFonts w:ascii="Times New Roman" w:eastAsia="楷体_GB2312" w:hAnsi="Times New Roman" w:cs="Times New Roman"/>
          <w:szCs w:val="21"/>
        </w:rPr>
        <w:t>板鹞</w:t>
      </w:r>
      <w:r w:rsidRPr="00B519E1">
        <w:rPr>
          <w:rFonts w:ascii="宋体" w:eastAsia="宋体" w:hAnsi="宋体" w:cs="Times New Roman"/>
          <w:szCs w:val="21"/>
        </w:rPr>
        <w:t>”</w:t>
      </w:r>
      <w:r w:rsidRPr="00B519E1">
        <w:rPr>
          <w:rFonts w:ascii="Times New Roman" w:eastAsia="楷体_GB2312" w:hAnsi="Times New Roman" w:cs="Times New Roman"/>
          <w:szCs w:val="21"/>
        </w:rPr>
        <w:t>风筝，通体安装笛哨，少则数十个，多则成百上千。</w:t>
      </w:r>
      <w:r w:rsidRPr="00B519E1">
        <w:rPr>
          <w:rFonts w:ascii="Times New Roman" w:eastAsia="楷体_GB2312" w:hAnsi="Times New Roman" w:cs="Times New Roman"/>
          <w:szCs w:val="21"/>
          <w:u w:val="single"/>
        </w:rPr>
        <w:t>放飞</w:t>
      </w:r>
      <w:proofErr w:type="gramStart"/>
      <w:r w:rsidRPr="00B519E1">
        <w:rPr>
          <w:rFonts w:ascii="Times New Roman" w:eastAsia="楷体_GB2312" w:hAnsi="Times New Roman" w:cs="Times New Roman"/>
          <w:szCs w:val="21"/>
          <w:u w:val="single"/>
        </w:rPr>
        <w:t>时百哨齐鸣</w:t>
      </w:r>
      <w:proofErr w:type="gramEnd"/>
      <w:r w:rsidRPr="00B519E1">
        <w:rPr>
          <w:rFonts w:ascii="Times New Roman" w:eastAsia="楷体_GB2312" w:hAnsi="Times New Roman" w:cs="Times New Roman"/>
          <w:szCs w:val="21"/>
          <w:u w:val="single"/>
        </w:rPr>
        <w:t>，宛若空中交响乐，具有独特的魅力，大大增加了放风筝的趣味性。</w:t>
      </w:r>
    </w:p>
    <w:p w:rsidR="00B519E1" w:rsidRDefault="00B519E1" w:rsidP="00B519E1">
      <w:pPr>
        <w:pStyle w:val="a0"/>
      </w:pPr>
    </w:p>
    <w:p w:rsidR="00B519E1" w:rsidRPr="00B519E1" w:rsidRDefault="00B519E1" w:rsidP="00B519E1"/>
    <w:p w:rsidR="00B519E1" w:rsidRPr="00A3410B" w:rsidRDefault="00FE4E3D" w:rsidP="00B519E1">
      <w:pPr>
        <w:spacing w:line="340" w:lineRule="exact"/>
        <w:rPr>
          <w:szCs w:val="21"/>
        </w:rPr>
      </w:pPr>
      <w:r w:rsidRPr="00A3410B">
        <w:rPr>
          <w:rFonts w:ascii="Times New Roman" w:eastAsia="楷体" w:hAnsi="Times New Roman" w:cs="Times New Roman"/>
          <w:szCs w:val="21"/>
        </w:rPr>
        <w:t>2.</w:t>
      </w:r>
      <w:r w:rsidR="00B519E1" w:rsidRPr="00B519E1">
        <w:rPr>
          <w:rFonts w:hint="eastAsia"/>
          <w:szCs w:val="21"/>
        </w:rPr>
        <w:t xml:space="preserve"> </w:t>
      </w:r>
      <w:r w:rsidR="00B519E1" w:rsidRPr="00A3410B">
        <w:rPr>
          <w:rFonts w:hint="eastAsia"/>
          <w:szCs w:val="21"/>
        </w:rPr>
        <w:t>下列语段中运用了哪些修辞，判断正确的一项是（</w:t>
      </w:r>
      <w:r w:rsidR="00B519E1" w:rsidRPr="00A3410B">
        <w:rPr>
          <w:rFonts w:hint="eastAsia"/>
          <w:szCs w:val="21"/>
        </w:rPr>
        <w:t xml:space="preserve">   </w:t>
      </w:r>
      <w:r w:rsidR="00B519E1" w:rsidRPr="00A3410B">
        <w:rPr>
          <w:rFonts w:hint="eastAsia"/>
          <w:szCs w:val="21"/>
        </w:rPr>
        <w:t>）</w:t>
      </w:r>
    </w:p>
    <w:p w:rsidR="00B519E1" w:rsidRPr="00A3410B" w:rsidRDefault="00B519E1" w:rsidP="00B519E1">
      <w:pPr>
        <w:spacing w:line="340" w:lineRule="exact"/>
        <w:ind w:firstLineChars="200" w:firstLine="420"/>
        <w:rPr>
          <w:rFonts w:ascii="Times New Roman" w:eastAsia="楷体" w:hAnsi="Times New Roman" w:cs="Times New Roman"/>
          <w:szCs w:val="21"/>
        </w:rPr>
      </w:pPr>
      <w:r w:rsidRPr="00A3410B">
        <w:rPr>
          <w:rFonts w:ascii="Times New Roman" w:eastAsia="楷体" w:hAnsi="Times New Roman" w:cs="Times New Roman"/>
          <w:szCs w:val="21"/>
        </w:rPr>
        <w:t>舒服是什么？舒服是闲时就在圩街随便走走，与熟人打打招呼，或停下来聊聊天；舒服是做菜时发现没有酱油醋了，可先关火出门在圩街附近一家食品店买回去再接着做，也就一眨眼的工夫；舒服是酷暑难耐时坐在榕树下感到的轻松惬意，忘却了痛苦，消除了疲乏；舒服是在榕树荫下弹弹琴、拉拉二胡、亮亮嗓子唱几首喜爱的歌</w:t>
      </w:r>
      <w:r w:rsidRPr="00A3410B">
        <w:rPr>
          <w:rFonts w:ascii="Times New Roman" w:eastAsia="楷体" w:hAnsi="Times New Roman" w:cs="Times New Roman"/>
          <w:szCs w:val="21"/>
        </w:rPr>
        <w:t>……</w:t>
      </w:r>
    </w:p>
    <w:p w:rsidR="00B519E1" w:rsidRPr="00A3410B" w:rsidRDefault="00B519E1" w:rsidP="00B519E1">
      <w:pPr>
        <w:spacing w:line="340" w:lineRule="exact"/>
        <w:rPr>
          <w:rFonts w:ascii="Times New Roman" w:eastAsia="楷体" w:hAnsi="Times New Roman" w:cs="Times New Roman"/>
          <w:szCs w:val="21"/>
        </w:rPr>
      </w:pPr>
      <w:r w:rsidRPr="00A3410B">
        <w:rPr>
          <w:rFonts w:ascii="Times New Roman" w:eastAsia="楷体" w:hAnsi="Times New Roman" w:cs="Times New Roman"/>
          <w:szCs w:val="21"/>
        </w:rPr>
        <w:t>A.</w:t>
      </w:r>
      <w:r w:rsidRPr="00A3410B">
        <w:rPr>
          <w:rFonts w:ascii="Times New Roman" w:eastAsia="楷体" w:hAnsi="Times New Roman" w:cs="Times New Roman"/>
          <w:szCs w:val="21"/>
        </w:rPr>
        <w:t>设问、比喻、夸张</w:t>
      </w:r>
      <w:r w:rsidRPr="00A3410B">
        <w:rPr>
          <w:rFonts w:ascii="Times New Roman" w:eastAsia="楷体" w:hAnsi="Times New Roman" w:cs="Times New Roman"/>
          <w:szCs w:val="21"/>
        </w:rPr>
        <w:t xml:space="preserve">        </w:t>
      </w:r>
      <w:r w:rsidRPr="00A3410B">
        <w:rPr>
          <w:rFonts w:ascii="Times New Roman" w:eastAsia="楷体" w:hAnsi="Times New Roman" w:cs="Times New Roman" w:hint="eastAsia"/>
          <w:szCs w:val="21"/>
        </w:rPr>
        <w:t xml:space="preserve">                </w:t>
      </w:r>
      <w:r w:rsidRPr="00A3410B">
        <w:rPr>
          <w:rFonts w:ascii="Times New Roman" w:eastAsia="楷体" w:hAnsi="Times New Roman" w:cs="Times New Roman"/>
          <w:szCs w:val="21"/>
        </w:rPr>
        <w:t>B.</w:t>
      </w:r>
      <w:r w:rsidRPr="00A3410B">
        <w:rPr>
          <w:rFonts w:ascii="Times New Roman" w:eastAsia="楷体" w:hAnsi="Times New Roman" w:cs="Times New Roman"/>
          <w:szCs w:val="21"/>
        </w:rPr>
        <w:t>反问、排比、对偶</w:t>
      </w:r>
    </w:p>
    <w:p w:rsidR="00B519E1" w:rsidRPr="00A3410B" w:rsidRDefault="00B519E1" w:rsidP="00B519E1">
      <w:pPr>
        <w:spacing w:line="340" w:lineRule="exact"/>
        <w:rPr>
          <w:rFonts w:ascii="Times New Roman" w:eastAsia="楷体" w:hAnsi="Times New Roman" w:cs="Times New Roman"/>
          <w:szCs w:val="21"/>
        </w:rPr>
      </w:pPr>
      <w:r w:rsidRPr="00A3410B">
        <w:rPr>
          <w:rFonts w:ascii="Times New Roman" w:eastAsia="楷体" w:hAnsi="Times New Roman" w:cs="Times New Roman"/>
          <w:szCs w:val="21"/>
        </w:rPr>
        <w:t>C.</w:t>
      </w:r>
      <w:r w:rsidRPr="00A3410B">
        <w:rPr>
          <w:rFonts w:ascii="Times New Roman" w:eastAsia="楷体" w:hAnsi="Times New Roman" w:cs="Times New Roman"/>
          <w:szCs w:val="21"/>
        </w:rPr>
        <w:t>设问、排比、对偶</w:t>
      </w:r>
      <w:r w:rsidRPr="00A3410B">
        <w:rPr>
          <w:rFonts w:ascii="Times New Roman" w:eastAsia="楷体" w:hAnsi="Times New Roman" w:cs="Times New Roman"/>
          <w:szCs w:val="21"/>
        </w:rPr>
        <w:t xml:space="preserve">       </w:t>
      </w:r>
      <w:r w:rsidRPr="00A3410B">
        <w:rPr>
          <w:rFonts w:ascii="Times New Roman" w:eastAsia="楷体" w:hAnsi="Times New Roman" w:cs="Times New Roman" w:hint="eastAsia"/>
          <w:szCs w:val="21"/>
        </w:rPr>
        <w:t xml:space="preserve">                 </w:t>
      </w:r>
      <w:r w:rsidRPr="00A3410B">
        <w:rPr>
          <w:rFonts w:ascii="Times New Roman" w:eastAsia="楷体" w:hAnsi="Times New Roman" w:cs="Times New Roman"/>
          <w:szCs w:val="21"/>
        </w:rPr>
        <w:t>D.</w:t>
      </w:r>
      <w:r w:rsidRPr="00A3410B">
        <w:rPr>
          <w:rFonts w:ascii="Times New Roman" w:eastAsia="楷体" w:hAnsi="Times New Roman" w:cs="Times New Roman"/>
          <w:szCs w:val="21"/>
        </w:rPr>
        <w:t>反问、比喻、借代</w:t>
      </w:r>
    </w:p>
    <w:p w:rsidR="00B519E1" w:rsidRPr="00A3410B" w:rsidRDefault="00FE4E3D" w:rsidP="00B519E1">
      <w:pPr>
        <w:spacing w:line="340" w:lineRule="exact"/>
        <w:rPr>
          <w:szCs w:val="21"/>
        </w:rPr>
      </w:pPr>
      <w:r w:rsidRPr="00A3410B">
        <w:rPr>
          <w:rFonts w:ascii="Times New Roman" w:eastAsia="楷体" w:hAnsi="Times New Roman" w:cs="Times New Roman"/>
          <w:szCs w:val="21"/>
        </w:rPr>
        <w:t>3.</w:t>
      </w:r>
      <w:r w:rsidR="00B519E1" w:rsidRPr="00B519E1">
        <w:rPr>
          <w:rFonts w:hint="eastAsia"/>
          <w:szCs w:val="21"/>
        </w:rPr>
        <w:t xml:space="preserve"> </w:t>
      </w:r>
      <w:r w:rsidR="00B519E1" w:rsidRPr="00A3410B">
        <w:rPr>
          <w:rFonts w:hint="eastAsia"/>
          <w:szCs w:val="21"/>
        </w:rPr>
        <w:t>下列语段中运用了哪些修辞，判断正确的一项是（</w:t>
      </w:r>
      <w:r w:rsidR="00B519E1" w:rsidRPr="00A3410B">
        <w:rPr>
          <w:rFonts w:hint="eastAsia"/>
          <w:szCs w:val="21"/>
        </w:rPr>
        <w:t xml:space="preserve">   </w:t>
      </w:r>
      <w:r w:rsidR="00B519E1" w:rsidRPr="00A3410B">
        <w:rPr>
          <w:rFonts w:hint="eastAsia"/>
          <w:szCs w:val="21"/>
        </w:rPr>
        <w:t>）</w:t>
      </w:r>
    </w:p>
    <w:p w:rsidR="00B519E1" w:rsidRPr="00A3410B" w:rsidRDefault="00B519E1" w:rsidP="00B519E1">
      <w:pPr>
        <w:spacing w:line="340" w:lineRule="exact"/>
        <w:ind w:firstLineChars="200" w:firstLine="420"/>
        <w:rPr>
          <w:rFonts w:ascii="楷体" w:eastAsia="楷体" w:hAnsi="楷体" w:cs="楷体"/>
          <w:szCs w:val="21"/>
        </w:rPr>
      </w:pPr>
      <w:r w:rsidRPr="00A3410B">
        <w:rPr>
          <w:rFonts w:ascii="楷体" w:eastAsia="楷体" w:hAnsi="楷体" w:cs="楷体" w:hint="eastAsia"/>
          <w:szCs w:val="21"/>
        </w:rPr>
        <w:t>“梦里不知身是客”，我们在梦里悠悠醒转。我们坐在历史博物馆那片荷花池畔，静静地</w:t>
      </w:r>
      <w:proofErr w:type="gramStart"/>
      <w:r w:rsidRPr="00A3410B">
        <w:rPr>
          <w:rFonts w:ascii="楷体" w:eastAsia="楷体" w:hAnsi="楷体" w:cs="楷体" w:hint="eastAsia"/>
          <w:szCs w:val="21"/>
        </w:rPr>
        <w:t>啜着</w:t>
      </w:r>
      <w:proofErr w:type="gramEnd"/>
      <w:r w:rsidRPr="00A3410B">
        <w:rPr>
          <w:rFonts w:ascii="楷体" w:eastAsia="楷体" w:hAnsi="楷体" w:cs="楷体" w:hint="eastAsia"/>
          <w:szCs w:val="21"/>
        </w:rPr>
        <w:t>一杯咖啡，有只蜻蜓拍着透明羽翅飞到开</w:t>
      </w:r>
      <w:proofErr w:type="gramStart"/>
      <w:r w:rsidRPr="00A3410B">
        <w:rPr>
          <w:rFonts w:ascii="楷体" w:eastAsia="楷体" w:hAnsi="楷体" w:cs="楷体" w:hint="eastAsia"/>
          <w:szCs w:val="21"/>
        </w:rPr>
        <w:t>得茂美的</w:t>
      </w:r>
      <w:proofErr w:type="gramEnd"/>
      <w:r w:rsidRPr="00A3410B">
        <w:rPr>
          <w:rFonts w:ascii="楷体" w:eastAsia="楷体" w:hAnsi="楷体" w:cs="楷体" w:hint="eastAsia"/>
          <w:szCs w:val="21"/>
        </w:rPr>
        <w:t xml:space="preserve">绿荷叶上，用它的复眼看着我，“这是你的城吧？”它问。“不，连我的记忆都背叛了我。我闻不到荷花的香味，感受不到春日的濡湿，我回不去了。”我说。“真可惜，真可惜，”那狡黠的蜻蜓摇着大脑袋，回应道，“你应浮游于河上，成为此城新一代的摆渡者。” </w:t>
      </w:r>
    </w:p>
    <w:p w:rsidR="00B519E1" w:rsidRPr="00A3410B" w:rsidRDefault="00B519E1" w:rsidP="00B519E1">
      <w:pPr>
        <w:spacing w:line="340" w:lineRule="exact"/>
        <w:rPr>
          <w:rFonts w:ascii="Times New Roman" w:eastAsia="楷体" w:hAnsi="Times New Roman" w:cs="Times New Roman"/>
          <w:szCs w:val="21"/>
        </w:rPr>
      </w:pPr>
      <w:r w:rsidRPr="00A3410B">
        <w:rPr>
          <w:rFonts w:ascii="Times New Roman" w:eastAsia="楷体" w:hAnsi="Times New Roman" w:cs="Times New Roman"/>
          <w:szCs w:val="21"/>
        </w:rPr>
        <w:t>A.</w:t>
      </w:r>
      <w:r w:rsidRPr="00A3410B">
        <w:rPr>
          <w:rFonts w:ascii="Times New Roman" w:eastAsia="楷体" w:hAnsi="Times New Roman" w:cs="Times New Roman"/>
          <w:szCs w:val="21"/>
        </w:rPr>
        <w:t>拟人、排比、反复</w:t>
      </w:r>
      <w:r w:rsidRPr="00A3410B">
        <w:rPr>
          <w:rFonts w:ascii="Times New Roman" w:eastAsia="楷体" w:hAnsi="Times New Roman" w:cs="Times New Roman"/>
          <w:szCs w:val="21"/>
        </w:rPr>
        <w:t xml:space="preserve">                   </w:t>
      </w:r>
      <w:r w:rsidRPr="00A3410B">
        <w:rPr>
          <w:rFonts w:ascii="Times New Roman" w:eastAsia="楷体" w:hAnsi="Times New Roman" w:cs="Times New Roman" w:hint="eastAsia"/>
          <w:szCs w:val="21"/>
        </w:rPr>
        <w:t xml:space="preserve">    </w:t>
      </w:r>
      <w:r w:rsidRPr="00A3410B">
        <w:rPr>
          <w:rFonts w:ascii="Times New Roman" w:eastAsia="楷体" w:hAnsi="Times New Roman" w:cs="Times New Roman"/>
          <w:szCs w:val="21"/>
        </w:rPr>
        <w:t>B.</w:t>
      </w:r>
      <w:r w:rsidRPr="00A3410B">
        <w:rPr>
          <w:rFonts w:ascii="Times New Roman" w:eastAsia="楷体" w:hAnsi="Times New Roman" w:cs="Times New Roman"/>
          <w:szCs w:val="21"/>
        </w:rPr>
        <w:t>排比、借代、引用</w:t>
      </w:r>
    </w:p>
    <w:p w:rsidR="00B519E1" w:rsidRPr="00A3410B" w:rsidRDefault="00B519E1" w:rsidP="00B519E1">
      <w:pPr>
        <w:spacing w:line="340" w:lineRule="exact"/>
        <w:rPr>
          <w:rFonts w:ascii="Times New Roman" w:eastAsia="楷体" w:hAnsi="Times New Roman" w:cs="Times New Roman"/>
          <w:szCs w:val="21"/>
        </w:rPr>
      </w:pPr>
      <w:r w:rsidRPr="00A3410B">
        <w:rPr>
          <w:rFonts w:ascii="Times New Roman" w:eastAsia="楷体" w:hAnsi="Times New Roman" w:cs="Times New Roman"/>
          <w:szCs w:val="21"/>
        </w:rPr>
        <w:t>C.</w:t>
      </w:r>
      <w:r w:rsidRPr="00A3410B">
        <w:rPr>
          <w:rFonts w:ascii="Times New Roman" w:eastAsia="楷体" w:hAnsi="Times New Roman" w:cs="Times New Roman"/>
          <w:szCs w:val="21"/>
        </w:rPr>
        <w:t>反复、借代、对偶</w:t>
      </w:r>
      <w:r w:rsidRPr="00A3410B">
        <w:rPr>
          <w:rFonts w:ascii="Times New Roman" w:eastAsia="楷体" w:hAnsi="Times New Roman" w:cs="Times New Roman"/>
          <w:szCs w:val="21"/>
        </w:rPr>
        <w:t xml:space="preserve">                  </w:t>
      </w:r>
      <w:r w:rsidRPr="00A3410B">
        <w:rPr>
          <w:rFonts w:ascii="Times New Roman" w:eastAsia="楷体" w:hAnsi="Times New Roman" w:cs="Times New Roman" w:hint="eastAsia"/>
          <w:szCs w:val="21"/>
        </w:rPr>
        <w:t xml:space="preserve">    </w:t>
      </w:r>
      <w:r w:rsidRPr="00A3410B">
        <w:rPr>
          <w:rFonts w:ascii="Times New Roman" w:eastAsia="楷体" w:hAnsi="Times New Roman" w:cs="Times New Roman"/>
          <w:szCs w:val="21"/>
        </w:rPr>
        <w:t xml:space="preserve"> D.</w:t>
      </w:r>
      <w:r w:rsidRPr="00A3410B">
        <w:rPr>
          <w:rFonts w:ascii="Times New Roman" w:eastAsia="楷体" w:hAnsi="Times New Roman" w:cs="Times New Roman"/>
          <w:szCs w:val="21"/>
        </w:rPr>
        <w:t>拟人、引用、对偶</w:t>
      </w:r>
    </w:p>
    <w:p w:rsidR="00EA68EF" w:rsidRPr="00A3410B" w:rsidRDefault="00FE4E3D">
      <w:pPr>
        <w:spacing w:line="340" w:lineRule="exact"/>
        <w:rPr>
          <w:szCs w:val="21"/>
        </w:rPr>
      </w:pPr>
      <w:r w:rsidRPr="00A3410B">
        <w:rPr>
          <w:rFonts w:ascii="Times New Roman" w:hAnsi="Times New Roman" w:cs="Times New Roman" w:hint="eastAsia"/>
          <w:szCs w:val="21"/>
        </w:rPr>
        <w:t>4</w:t>
      </w:r>
      <w:r w:rsidRPr="00A3410B">
        <w:rPr>
          <w:rFonts w:ascii="Times New Roman" w:hAnsi="Times New Roman" w:cs="Times New Roman"/>
          <w:szCs w:val="21"/>
        </w:rPr>
        <w:t>.</w:t>
      </w:r>
      <w:r w:rsidRPr="00A3410B">
        <w:rPr>
          <w:rFonts w:ascii="Times New Roman" w:hAnsi="Times New Roman" w:cs="Times New Roman"/>
          <w:szCs w:val="21"/>
        </w:rPr>
        <w:t>下</w:t>
      </w:r>
      <w:r w:rsidRPr="00A3410B">
        <w:rPr>
          <w:rFonts w:hint="eastAsia"/>
          <w:szCs w:val="21"/>
        </w:rPr>
        <w:t>列各项中，使用修辞手法与其他三项不同的一项是（</w:t>
      </w:r>
      <w:r w:rsidRPr="00A3410B">
        <w:rPr>
          <w:rFonts w:hint="eastAsia"/>
          <w:szCs w:val="21"/>
        </w:rPr>
        <w:t xml:space="preserve">   </w:t>
      </w:r>
      <w:r w:rsidRPr="00A3410B">
        <w:rPr>
          <w:rFonts w:hint="eastAsia"/>
          <w:szCs w:val="21"/>
        </w:rPr>
        <w:t>）</w:t>
      </w:r>
    </w:p>
    <w:p w:rsidR="00EA68EF" w:rsidRPr="00A3410B" w:rsidRDefault="00FE4E3D">
      <w:pPr>
        <w:spacing w:line="340" w:lineRule="exact"/>
        <w:rPr>
          <w:rFonts w:ascii="Times New Roman" w:eastAsia="楷体" w:hAnsi="Times New Roman" w:cs="Times New Roman"/>
          <w:szCs w:val="21"/>
        </w:rPr>
      </w:pPr>
      <w:r w:rsidRPr="00A3410B">
        <w:rPr>
          <w:rFonts w:ascii="Times New Roman" w:eastAsia="楷体" w:hAnsi="Times New Roman" w:cs="Times New Roman"/>
          <w:szCs w:val="21"/>
        </w:rPr>
        <w:t>A.</w:t>
      </w:r>
      <w:proofErr w:type="gramStart"/>
      <w:r w:rsidRPr="00A3410B">
        <w:rPr>
          <w:rFonts w:ascii="Times New Roman" w:eastAsia="楷体" w:hAnsi="Times New Roman" w:cs="Times New Roman"/>
          <w:szCs w:val="21"/>
        </w:rPr>
        <w:t>浔</w:t>
      </w:r>
      <w:proofErr w:type="gramEnd"/>
      <w:r w:rsidRPr="00A3410B">
        <w:rPr>
          <w:rFonts w:ascii="Times New Roman" w:eastAsia="楷体" w:hAnsi="Times New Roman" w:cs="Times New Roman"/>
          <w:szCs w:val="21"/>
        </w:rPr>
        <w:t>阳地</w:t>
      </w:r>
      <w:proofErr w:type="gramStart"/>
      <w:r w:rsidRPr="00A3410B">
        <w:rPr>
          <w:rFonts w:ascii="Times New Roman" w:eastAsia="楷体" w:hAnsi="Times New Roman" w:cs="Times New Roman"/>
          <w:szCs w:val="21"/>
        </w:rPr>
        <w:t>僻</w:t>
      </w:r>
      <w:proofErr w:type="gramEnd"/>
      <w:r w:rsidRPr="00A3410B">
        <w:rPr>
          <w:rFonts w:ascii="Times New Roman" w:eastAsia="楷体" w:hAnsi="Times New Roman" w:cs="Times New Roman"/>
          <w:szCs w:val="21"/>
        </w:rPr>
        <w:t>无音乐，终岁不闻丝竹声。</w:t>
      </w:r>
      <w:r w:rsidRPr="00A3410B">
        <w:rPr>
          <w:rFonts w:ascii="Times New Roman" w:eastAsia="楷体" w:hAnsi="Times New Roman" w:cs="Times New Roman"/>
          <w:szCs w:val="21"/>
        </w:rPr>
        <w:t xml:space="preserve">        B.</w:t>
      </w:r>
      <w:r w:rsidRPr="00A3410B">
        <w:rPr>
          <w:rFonts w:ascii="Times New Roman" w:eastAsia="楷体" w:hAnsi="Times New Roman" w:cs="Times New Roman"/>
          <w:szCs w:val="21"/>
        </w:rPr>
        <w:t>春蚕到死丝方尽，蜡炬成灰泪始干。</w:t>
      </w:r>
    </w:p>
    <w:p w:rsidR="00EA68EF" w:rsidRPr="00A3410B" w:rsidRDefault="00FE4E3D">
      <w:pPr>
        <w:spacing w:line="340" w:lineRule="exact"/>
        <w:rPr>
          <w:szCs w:val="21"/>
        </w:rPr>
      </w:pPr>
      <w:r w:rsidRPr="00A3410B">
        <w:rPr>
          <w:rFonts w:ascii="Times New Roman" w:eastAsia="楷体" w:hAnsi="Times New Roman" w:cs="Times New Roman"/>
          <w:szCs w:val="21"/>
        </w:rPr>
        <w:t>C.</w:t>
      </w:r>
      <w:r w:rsidRPr="00A3410B">
        <w:rPr>
          <w:rFonts w:ascii="Times New Roman" w:eastAsia="楷体" w:hAnsi="Times New Roman" w:cs="Times New Roman"/>
          <w:szCs w:val="21"/>
        </w:rPr>
        <w:t>孤帆远影碧空尽，唯见长江天际流。</w:t>
      </w:r>
      <w:r w:rsidRPr="00A3410B">
        <w:rPr>
          <w:rFonts w:ascii="Times New Roman" w:eastAsia="楷体" w:hAnsi="Times New Roman" w:cs="Times New Roman"/>
          <w:szCs w:val="21"/>
        </w:rPr>
        <w:t xml:space="preserve">        D.</w:t>
      </w:r>
      <w:r w:rsidRPr="00A3410B">
        <w:rPr>
          <w:rFonts w:ascii="Times New Roman" w:eastAsia="楷体" w:hAnsi="Times New Roman" w:cs="Times New Roman"/>
          <w:szCs w:val="21"/>
        </w:rPr>
        <w:t>铁衣远</w:t>
      </w:r>
      <w:proofErr w:type="gramStart"/>
      <w:r w:rsidRPr="00A3410B">
        <w:rPr>
          <w:rFonts w:ascii="Times New Roman" w:eastAsia="楷体" w:hAnsi="Times New Roman" w:cs="Times New Roman"/>
          <w:szCs w:val="21"/>
        </w:rPr>
        <w:t>戍</w:t>
      </w:r>
      <w:proofErr w:type="gramEnd"/>
      <w:r w:rsidRPr="00A3410B">
        <w:rPr>
          <w:rFonts w:ascii="Times New Roman" w:eastAsia="楷体" w:hAnsi="Times New Roman" w:cs="Times New Roman"/>
          <w:szCs w:val="21"/>
        </w:rPr>
        <w:t>辛勤久，玉</w:t>
      </w:r>
      <w:proofErr w:type="gramStart"/>
      <w:r w:rsidRPr="00A3410B">
        <w:rPr>
          <w:rFonts w:ascii="Times New Roman" w:eastAsia="楷体" w:hAnsi="Times New Roman" w:cs="Times New Roman"/>
          <w:szCs w:val="21"/>
        </w:rPr>
        <w:t>箸应啼</w:t>
      </w:r>
      <w:proofErr w:type="gramEnd"/>
      <w:r w:rsidRPr="00A3410B">
        <w:rPr>
          <w:rFonts w:ascii="Times New Roman" w:eastAsia="楷体" w:hAnsi="Times New Roman" w:cs="Times New Roman"/>
          <w:szCs w:val="21"/>
        </w:rPr>
        <w:t>别离后。</w:t>
      </w:r>
    </w:p>
    <w:p w:rsidR="00EA68EF" w:rsidRPr="00A3410B" w:rsidRDefault="00FE4E3D">
      <w:pPr>
        <w:spacing w:line="340" w:lineRule="exact"/>
        <w:rPr>
          <w:szCs w:val="21"/>
        </w:rPr>
      </w:pPr>
      <w:r w:rsidRPr="00A3410B">
        <w:rPr>
          <w:rFonts w:ascii="Times New Roman" w:hAnsi="Times New Roman" w:cs="Times New Roman" w:hint="eastAsia"/>
          <w:szCs w:val="21"/>
        </w:rPr>
        <w:t>5</w:t>
      </w:r>
      <w:r w:rsidRPr="00A3410B">
        <w:rPr>
          <w:rFonts w:ascii="Times New Roman" w:hAnsi="Times New Roman" w:cs="Times New Roman"/>
          <w:szCs w:val="21"/>
        </w:rPr>
        <w:t>.</w:t>
      </w:r>
      <w:r w:rsidRPr="00A3410B">
        <w:rPr>
          <w:rFonts w:ascii="Times New Roman" w:hAnsi="Times New Roman" w:cs="Times New Roman"/>
          <w:szCs w:val="21"/>
        </w:rPr>
        <w:t>下</w:t>
      </w:r>
      <w:r w:rsidRPr="00A3410B">
        <w:rPr>
          <w:rFonts w:hint="eastAsia"/>
          <w:szCs w:val="21"/>
        </w:rPr>
        <w:t>列各项中，没有使用比喻修辞的一项是（</w:t>
      </w:r>
      <w:r w:rsidRPr="00A3410B">
        <w:rPr>
          <w:rFonts w:hint="eastAsia"/>
          <w:szCs w:val="21"/>
        </w:rPr>
        <w:t xml:space="preserve">   </w:t>
      </w:r>
      <w:r w:rsidRPr="00A3410B">
        <w:rPr>
          <w:rFonts w:hint="eastAsia"/>
          <w:szCs w:val="21"/>
        </w:rPr>
        <w:t>）</w:t>
      </w:r>
    </w:p>
    <w:p w:rsidR="00EA68EF" w:rsidRPr="00A3410B" w:rsidRDefault="00FE4E3D">
      <w:pPr>
        <w:spacing w:line="340" w:lineRule="exact"/>
        <w:rPr>
          <w:rFonts w:ascii="Times New Roman" w:eastAsia="楷体" w:hAnsi="Times New Roman" w:cs="Times New Roman"/>
          <w:szCs w:val="21"/>
        </w:rPr>
      </w:pPr>
      <w:r w:rsidRPr="00A3410B">
        <w:rPr>
          <w:rFonts w:ascii="Times New Roman" w:eastAsia="楷体" w:hAnsi="Times New Roman" w:cs="Times New Roman"/>
          <w:szCs w:val="21"/>
        </w:rPr>
        <w:t>A.</w:t>
      </w:r>
      <w:r w:rsidRPr="00A3410B">
        <w:rPr>
          <w:rFonts w:ascii="Times New Roman" w:eastAsia="楷体" w:hAnsi="Times New Roman" w:cs="Times New Roman"/>
          <w:szCs w:val="21"/>
        </w:rPr>
        <w:t>江流宛转绕芳甸，月照花林皆似霰。</w:t>
      </w:r>
      <w:r w:rsidRPr="00A3410B">
        <w:rPr>
          <w:rFonts w:ascii="Times New Roman" w:eastAsia="楷体" w:hAnsi="Times New Roman" w:cs="Times New Roman"/>
          <w:szCs w:val="21"/>
        </w:rPr>
        <w:t xml:space="preserve">        B.</w:t>
      </w:r>
      <w:r w:rsidRPr="00A3410B">
        <w:rPr>
          <w:rFonts w:ascii="Times New Roman" w:eastAsia="楷体" w:hAnsi="Times New Roman" w:cs="Times New Roman"/>
          <w:szCs w:val="21"/>
        </w:rPr>
        <w:t>床头屋漏无干处，雨脚如麻未断绝。</w:t>
      </w:r>
    </w:p>
    <w:p w:rsidR="00EA68EF" w:rsidRPr="00A3410B" w:rsidRDefault="00FE4E3D">
      <w:pPr>
        <w:spacing w:line="340" w:lineRule="exact"/>
        <w:rPr>
          <w:szCs w:val="21"/>
        </w:rPr>
      </w:pPr>
      <w:r w:rsidRPr="00A3410B">
        <w:rPr>
          <w:rFonts w:ascii="Times New Roman" w:eastAsia="楷体" w:hAnsi="Times New Roman" w:cs="Times New Roman"/>
          <w:szCs w:val="21"/>
        </w:rPr>
        <w:t>C.</w:t>
      </w:r>
      <w:r w:rsidRPr="00A3410B">
        <w:rPr>
          <w:rFonts w:ascii="Times New Roman" w:eastAsia="楷体" w:hAnsi="Times New Roman" w:cs="Times New Roman"/>
          <w:szCs w:val="21"/>
        </w:rPr>
        <w:t>山河破碎风飘絮，身世浮沉雨打萍。</w:t>
      </w:r>
      <w:r w:rsidRPr="00A3410B">
        <w:rPr>
          <w:rFonts w:ascii="Times New Roman" w:eastAsia="楷体" w:hAnsi="Times New Roman" w:cs="Times New Roman"/>
          <w:szCs w:val="21"/>
        </w:rPr>
        <w:t xml:space="preserve">        D.</w:t>
      </w:r>
      <w:r w:rsidRPr="00A3410B">
        <w:rPr>
          <w:rFonts w:ascii="Times New Roman" w:eastAsia="楷体" w:hAnsi="Times New Roman" w:cs="Times New Roman"/>
          <w:szCs w:val="21"/>
        </w:rPr>
        <w:t>战士军前半死生，美人帐下犹歌舞。</w:t>
      </w:r>
    </w:p>
    <w:p w:rsidR="00B519E1" w:rsidRPr="00A3410B" w:rsidRDefault="00FE4E3D" w:rsidP="00B519E1">
      <w:pPr>
        <w:spacing w:line="340" w:lineRule="exact"/>
        <w:rPr>
          <w:szCs w:val="21"/>
        </w:rPr>
      </w:pPr>
      <w:r w:rsidRPr="00A3410B">
        <w:rPr>
          <w:rFonts w:ascii="Times New Roman" w:hAnsi="Times New Roman" w:cs="Times New Roman" w:hint="eastAsia"/>
          <w:szCs w:val="21"/>
        </w:rPr>
        <w:t>6</w:t>
      </w:r>
      <w:r w:rsidRPr="00A3410B">
        <w:rPr>
          <w:rFonts w:ascii="Times New Roman" w:hAnsi="Times New Roman" w:cs="Times New Roman"/>
          <w:szCs w:val="21"/>
        </w:rPr>
        <w:t>.</w:t>
      </w:r>
      <w:r w:rsidR="00B519E1" w:rsidRPr="00B519E1">
        <w:rPr>
          <w:rFonts w:hint="eastAsia"/>
          <w:szCs w:val="21"/>
        </w:rPr>
        <w:t xml:space="preserve"> </w:t>
      </w:r>
      <w:r w:rsidR="00B519E1" w:rsidRPr="00A3410B">
        <w:rPr>
          <w:rFonts w:hint="eastAsia"/>
          <w:szCs w:val="21"/>
        </w:rPr>
        <w:t>下列各项中，没有使用拟人修辞的一项是（</w:t>
      </w:r>
      <w:r w:rsidR="00B519E1" w:rsidRPr="00A3410B">
        <w:rPr>
          <w:rFonts w:hint="eastAsia"/>
          <w:szCs w:val="21"/>
        </w:rPr>
        <w:t xml:space="preserve">    </w:t>
      </w:r>
      <w:r w:rsidR="00B519E1" w:rsidRPr="00A3410B">
        <w:rPr>
          <w:rFonts w:hint="eastAsia"/>
          <w:szCs w:val="21"/>
        </w:rPr>
        <w:t>）</w:t>
      </w:r>
    </w:p>
    <w:p w:rsidR="00B519E1" w:rsidRPr="00A3410B" w:rsidRDefault="00B519E1" w:rsidP="00B519E1">
      <w:pPr>
        <w:spacing w:line="340" w:lineRule="exact"/>
        <w:rPr>
          <w:rFonts w:ascii="Times New Roman" w:eastAsia="楷体" w:hAnsi="Times New Roman" w:cs="Times New Roman"/>
          <w:szCs w:val="21"/>
        </w:rPr>
      </w:pPr>
      <w:r w:rsidRPr="00A3410B">
        <w:rPr>
          <w:rFonts w:ascii="Times New Roman" w:eastAsia="楷体" w:hAnsi="Times New Roman" w:cs="Times New Roman"/>
          <w:szCs w:val="21"/>
        </w:rPr>
        <w:t>A.</w:t>
      </w:r>
      <w:r w:rsidRPr="00A3410B">
        <w:rPr>
          <w:rFonts w:ascii="Times New Roman" w:eastAsia="楷体" w:hAnsi="Times New Roman" w:cs="Times New Roman"/>
          <w:szCs w:val="21"/>
        </w:rPr>
        <w:t>楼船夜雪瓜洲渡，铁马秋风大散关。</w:t>
      </w:r>
      <w:r w:rsidRPr="00A3410B">
        <w:rPr>
          <w:rFonts w:ascii="Times New Roman" w:eastAsia="楷体" w:hAnsi="Times New Roman" w:cs="Times New Roman"/>
          <w:szCs w:val="21"/>
        </w:rPr>
        <w:t xml:space="preserve">        B.</w:t>
      </w:r>
      <w:r w:rsidRPr="00A3410B">
        <w:rPr>
          <w:rFonts w:ascii="Times New Roman" w:eastAsia="楷体" w:hAnsi="Times New Roman" w:cs="Times New Roman"/>
          <w:szCs w:val="21"/>
        </w:rPr>
        <w:t>昆山玉碎凤凰叫，芙蓉泣露香兰笑。</w:t>
      </w:r>
    </w:p>
    <w:p w:rsidR="00EA68EF" w:rsidRPr="00A3410B" w:rsidRDefault="00B519E1" w:rsidP="00B519E1">
      <w:pPr>
        <w:spacing w:line="340" w:lineRule="exact"/>
        <w:rPr>
          <w:rFonts w:ascii="Times New Roman" w:eastAsia="楷体" w:hAnsi="Times New Roman" w:cs="Times New Roman"/>
          <w:szCs w:val="21"/>
        </w:rPr>
      </w:pPr>
      <w:r w:rsidRPr="00A3410B">
        <w:rPr>
          <w:rFonts w:ascii="Times New Roman" w:eastAsia="楷体" w:hAnsi="Times New Roman" w:cs="Times New Roman"/>
          <w:szCs w:val="21"/>
        </w:rPr>
        <w:t>C.</w:t>
      </w:r>
      <w:r w:rsidRPr="00A3410B">
        <w:rPr>
          <w:rFonts w:ascii="Times New Roman" w:eastAsia="楷体" w:hAnsi="Times New Roman" w:cs="Times New Roman"/>
          <w:szCs w:val="21"/>
        </w:rPr>
        <w:t>可怜楼上月徘徊，应照离人妆镜台。</w:t>
      </w:r>
      <w:r w:rsidRPr="00A3410B">
        <w:rPr>
          <w:rFonts w:ascii="Times New Roman" w:eastAsia="楷体" w:hAnsi="Times New Roman" w:cs="Times New Roman"/>
          <w:szCs w:val="21"/>
        </w:rPr>
        <w:t xml:space="preserve">        D.</w:t>
      </w:r>
      <w:r w:rsidRPr="00A3410B">
        <w:rPr>
          <w:rFonts w:ascii="Times New Roman" w:eastAsia="楷体" w:hAnsi="Times New Roman" w:cs="Times New Roman"/>
          <w:szCs w:val="21"/>
        </w:rPr>
        <w:t>朝闻游子唱离歌，昨夜微霜初渡河。</w:t>
      </w:r>
    </w:p>
    <w:p w:rsidR="00B519E1" w:rsidRPr="00A3410B" w:rsidRDefault="00FE4E3D" w:rsidP="00B519E1">
      <w:pPr>
        <w:spacing w:line="340" w:lineRule="exact"/>
        <w:rPr>
          <w:szCs w:val="21"/>
        </w:rPr>
      </w:pPr>
      <w:r w:rsidRPr="00A3410B">
        <w:rPr>
          <w:rFonts w:ascii="Times New Roman" w:hAnsi="Times New Roman" w:cs="Times New Roman" w:hint="eastAsia"/>
          <w:szCs w:val="21"/>
        </w:rPr>
        <w:t>7</w:t>
      </w:r>
      <w:r w:rsidRPr="00A3410B">
        <w:rPr>
          <w:rFonts w:ascii="Times New Roman" w:hAnsi="Times New Roman" w:cs="Times New Roman"/>
          <w:szCs w:val="21"/>
        </w:rPr>
        <w:t>.</w:t>
      </w:r>
      <w:r w:rsidR="00B519E1" w:rsidRPr="00B519E1">
        <w:rPr>
          <w:rFonts w:hint="eastAsia"/>
          <w:szCs w:val="21"/>
        </w:rPr>
        <w:t xml:space="preserve"> </w:t>
      </w:r>
      <w:r w:rsidR="00B519E1" w:rsidRPr="00A3410B">
        <w:rPr>
          <w:rFonts w:hint="eastAsia"/>
          <w:szCs w:val="21"/>
        </w:rPr>
        <w:t>下列各项中，使用修辞手法与例句不同的一项是（</w:t>
      </w:r>
      <w:r w:rsidR="00B519E1" w:rsidRPr="00A3410B">
        <w:rPr>
          <w:rFonts w:hint="eastAsia"/>
          <w:szCs w:val="21"/>
        </w:rPr>
        <w:t xml:space="preserve">   </w:t>
      </w:r>
      <w:r w:rsidR="00B519E1" w:rsidRPr="00A3410B">
        <w:rPr>
          <w:rFonts w:hint="eastAsia"/>
          <w:szCs w:val="21"/>
        </w:rPr>
        <w:t>）</w:t>
      </w:r>
    </w:p>
    <w:p w:rsidR="00B519E1" w:rsidRPr="00A3410B" w:rsidRDefault="00B519E1" w:rsidP="00B519E1">
      <w:pPr>
        <w:spacing w:line="340" w:lineRule="exact"/>
        <w:rPr>
          <w:szCs w:val="21"/>
        </w:rPr>
      </w:pPr>
      <w:r w:rsidRPr="00A3410B">
        <w:rPr>
          <w:rFonts w:hint="eastAsia"/>
          <w:szCs w:val="21"/>
        </w:rPr>
        <w:t>例句：我们破坏了养育我们多年的井，如同弄瞎大地的眼睛，失明的大地，又能将</w:t>
      </w:r>
      <w:proofErr w:type="gramStart"/>
      <w:r w:rsidRPr="00A3410B">
        <w:rPr>
          <w:rFonts w:hint="eastAsia"/>
          <w:szCs w:val="21"/>
        </w:rPr>
        <w:t>人类领往何处</w:t>
      </w:r>
      <w:proofErr w:type="gramEnd"/>
      <w:r w:rsidRPr="00A3410B">
        <w:rPr>
          <w:rFonts w:hint="eastAsia"/>
          <w:szCs w:val="21"/>
        </w:rPr>
        <w:t>？</w:t>
      </w:r>
    </w:p>
    <w:p w:rsidR="00B519E1" w:rsidRPr="00A3410B" w:rsidRDefault="00B519E1" w:rsidP="00B519E1">
      <w:pPr>
        <w:spacing w:line="340" w:lineRule="exact"/>
        <w:rPr>
          <w:rFonts w:ascii="Times New Roman" w:eastAsia="楷体" w:hAnsi="Times New Roman" w:cs="Times New Roman"/>
          <w:szCs w:val="21"/>
        </w:rPr>
      </w:pPr>
      <w:r w:rsidRPr="00A3410B">
        <w:rPr>
          <w:rFonts w:ascii="Times New Roman" w:eastAsia="楷体" w:hAnsi="Times New Roman" w:cs="Times New Roman"/>
          <w:szCs w:val="21"/>
        </w:rPr>
        <w:t>A.</w:t>
      </w:r>
      <w:r w:rsidRPr="00A3410B">
        <w:rPr>
          <w:rFonts w:ascii="Times New Roman" w:eastAsia="楷体" w:hAnsi="Times New Roman" w:cs="Times New Roman"/>
          <w:szCs w:val="21"/>
        </w:rPr>
        <w:t>大弦嘈</w:t>
      </w:r>
      <w:proofErr w:type="gramStart"/>
      <w:r w:rsidRPr="00A3410B">
        <w:rPr>
          <w:rFonts w:ascii="Times New Roman" w:eastAsia="楷体" w:hAnsi="Times New Roman" w:cs="Times New Roman"/>
          <w:szCs w:val="21"/>
        </w:rPr>
        <w:t>嘈</w:t>
      </w:r>
      <w:proofErr w:type="gramEnd"/>
      <w:r w:rsidRPr="00A3410B">
        <w:rPr>
          <w:rFonts w:ascii="Times New Roman" w:eastAsia="楷体" w:hAnsi="Times New Roman" w:cs="Times New Roman"/>
          <w:szCs w:val="21"/>
        </w:rPr>
        <w:t>如急雨，小弦切切如私语。</w:t>
      </w:r>
      <w:r w:rsidRPr="00A3410B">
        <w:rPr>
          <w:rFonts w:ascii="Times New Roman" w:eastAsia="楷体" w:hAnsi="Times New Roman" w:cs="Times New Roman"/>
          <w:szCs w:val="21"/>
        </w:rPr>
        <w:t xml:space="preserve">        B.</w:t>
      </w:r>
      <w:r w:rsidRPr="00A3410B">
        <w:rPr>
          <w:rFonts w:ascii="Times New Roman" w:eastAsia="楷体" w:hAnsi="Times New Roman" w:cs="Times New Roman"/>
          <w:szCs w:val="21"/>
        </w:rPr>
        <w:t>世味年来薄似纱，谁令骑马客京华。</w:t>
      </w:r>
    </w:p>
    <w:p w:rsidR="00B519E1" w:rsidRPr="00A3410B" w:rsidRDefault="00B519E1" w:rsidP="00B519E1">
      <w:pPr>
        <w:spacing w:line="340" w:lineRule="exact"/>
        <w:rPr>
          <w:rFonts w:ascii="Times New Roman" w:eastAsia="楷体" w:hAnsi="Times New Roman" w:cs="Times New Roman"/>
          <w:szCs w:val="21"/>
        </w:rPr>
      </w:pPr>
      <w:r w:rsidRPr="00A3410B">
        <w:rPr>
          <w:rFonts w:ascii="Times New Roman" w:eastAsia="楷体" w:hAnsi="Times New Roman" w:cs="Times New Roman"/>
          <w:szCs w:val="21"/>
        </w:rPr>
        <w:t>C.</w:t>
      </w:r>
      <w:r w:rsidRPr="00A3410B">
        <w:rPr>
          <w:rFonts w:ascii="Times New Roman" w:eastAsia="楷体" w:hAnsi="Times New Roman" w:cs="Times New Roman"/>
          <w:szCs w:val="21"/>
        </w:rPr>
        <w:t>映阶碧草自春色，隔叶黄鹂空好音。</w:t>
      </w:r>
      <w:r w:rsidRPr="00A3410B">
        <w:rPr>
          <w:rFonts w:ascii="Times New Roman" w:eastAsia="楷体" w:hAnsi="Times New Roman" w:cs="Times New Roman"/>
          <w:szCs w:val="21"/>
        </w:rPr>
        <w:t xml:space="preserve">        D.</w:t>
      </w:r>
      <w:r w:rsidRPr="00A3410B">
        <w:rPr>
          <w:rFonts w:ascii="Times New Roman" w:eastAsia="楷体" w:hAnsi="Times New Roman" w:cs="Times New Roman"/>
          <w:szCs w:val="21"/>
        </w:rPr>
        <w:t>九州生气</w:t>
      </w:r>
      <w:proofErr w:type="gramStart"/>
      <w:r w:rsidRPr="00A3410B">
        <w:rPr>
          <w:rFonts w:ascii="Times New Roman" w:eastAsia="楷体" w:hAnsi="Times New Roman" w:cs="Times New Roman"/>
          <w:szCs w:val="21"/>
        </w:rPr>
        <w:t>恃</w:t>
      </w:r>
      <w:proofErr w:type="gramEnd"/>
      <w:r w:rsidRPr="00A3410B">
        <w:rPr>
          <w:rFonts w:ascii="Times New Roman" w:eastAsia="楷体" w:hAnsi="Times New Roman" w:cs="Times New Roman"/>
          <w:szCs w:val="21"/>
        </w:rPr>
        <w:t>风雷，万马齐喑究可哀。</w:t>
      </w:r>
    </w:p>
    <w:p w:rsidR="00EA68EF" w:rsidRPr="00A3410B" w:rsidRDefault="00EA68EF" w:rsidP="00B519E1">
      <w:pPr>
        <w:spacing w:line="340" w:lineRule="exact"/>
        <w:rPr>
          <w:rFonts w:ascii="Times New Roman" w:eastAsia="楷体" w:hAnsi="Times New Roman" w:cs="Times New Roman"/>
          <w:szCs w:val="21"/>
        </w:rPr>
      </w:pPr>
    </w:p>
    <w:p w:rsidR="00A3410B" w:rsidRPr="00213E8A" w:rsidRDefault="00A3410B" w:rsidP="002A3BE1">
      <w:pPr>
        <w:spacing w:line="330" w:lineRule="exact"/>
        <w:jc w:val="center"/>
        <w:textAlignment w:val="baseline"/>
        <w:rPr>
          <w:rFonts w:ascii="黑体" w:eastAsia="黑体" w:hAnsi="宋体" w:cs="Times New Roman"/>
          <w:b/>
          <w:color w:val="000000"/>
          <w:sz w:val="28"/>
          <w:szCs w:val="28"/>
        </w:rPr>
      </w:pPr>
      <w:r w:rsidRPr="00213E8A">
        <w:rPr>
          <w:rFonts w:ascii="黑体" w:eastAsia="黑体" w:hAnsi="宋体" w:cs="Times New Roman" w:hint="eastAsia"/>
          <w:b/>
          <w:color w:val="000000"/>
          <w:sz w:val="28"/>
          <w:szCs w:val="28"/>
        </w:rPr>
        <w:lastRenderedPageBreak/>
        <w:t>江苏省仪征中学2023-2024学年度第一学期高三语文学科</w:t>
      </w:r>
      <w:r w:rsidRPr="00341EC3">
        <w:rPr>
          <w:rFonts w:ascii="黑体" w:eastAsia="黑体" w:hAnsi="宋体" w:cs="Times New Roman" w:hint="eastAsia"/>
          <w:b/>
          <w:color w:val="000000"/>
          <w:sz w:val="28"/>
          <w:szCs w:val="28"/>
        </w:rPr>
        <w:t>作业</w:t>
      </w:r>
    </w:p>
    <w:p w:rsidR="00A3410B" w:rsidRPr="00213E8A" w:rsidRDefault="00A3410B" w:rsidP="002A3BE1">
      <w:pPr>
        <w:spacing w:line="330" w:lineRule="exact"/>
        <w:jc w:val="center"/>
        <w:rPr>
          <w:rFonts w:ascii="黑体" w:eastAsia="黑体" w:hAnsi="黑体" w:cs="Times New Roman"/>
          <w:b/>
          <w:bCs/>
          <w:sz w:val="28"/>
          <w:szCs w:val="28"/>
        </w:rPr>
      </w:pPr>
      <w:r>
        <w:rPr>
          <w:rFonts w:ascii="黑体" w:eastAsia="黑体" w:hAnsi="黑体" w:cs="Times New Roman" w:hint="eastAsia"/>
          <w:b/>
          <w:bCs/>
          <w:sz w:val="28"/>
          <w:szCs w:val="28"/>
        </w:rPr>
        <w:t>修辞手法（识别</w:t>
      </w:r>
      <w:r w:rsidRPr="00213E8A">
        <w:rPr>
          <w:rFonts w:ascii="黑体" w:eastAsia="黑体" w:hAnsi="黑体" w:cs="Times New Roman" w:hint="eastAsia"/>
          <w:b/>
          <w:bCs/>
          <w:sz w:val="28"/>
          <w:szCs w:val="28"/>
        </w:rPr>
        <w:t>修辞）</w:t>
      </w:r>
    </w:p>
    <w:p w:rsidR="00A3410B" w:rsidRPr="00213E8A" w:rsidRDefault="00A3410B" w:rsidP="002A3BE1">
      <w:pPr>
        <w:spacing w:line="330" w:lineRule="exact"/>
        <w:jc w:val="center"/>
        <w:rPr>
          <w:rFonts w:ascii="楷体" w:eastAsia="楷体" w:hAnsi="楷体" w:cs="Times New Roman"/>
          <w:sz w:val="24"/>
          <w:szCs w:val="24"/>
        </w:rPr>
      </w:pPr>
      <w:r w:rsidRPr="00213E8A">
        <w:rPr>
          <w:rFonts w:ascii="楷体" w:eastAsia="楷体" w:hAnsi="楷体" w:cs="Times New Roman" w:hint="eastAsia"/>
          <w:sz w:val="24"/>
          <w:szCs w:val="24"/>
        </w:rPr>
        <w:t>研制人：</w:t>
      </w:r>
      <w:proofErr w:type="gramStart"/>
      <w:r w:rsidRPr="00213E8A">
        <w:rPr>
          <w:rFonts w:ascii="楷体" w:eastAsia="楷体" w:hAnsi="楷体" w:cs="Times New Roman" w:hint="eastAsia"/>
          <w:sz w:val="24"/>
          <w:szCs w:val="24"/>
        </w:rPr>
        <w:t>周标</w:t>
      </w:r>
      <w:proofErr w:type="gramEnd"/>
      <w:r w:rsidRPr="00213E8A">
        <w:rPr>
          <w:rFonts w:ascii="楷体" w:eastAsia="楷体" w:hAnsi="楷体" w:cs="Times New Roman" w:hint="eastAsia"/>
          <w:sz w:val="24"/>
          <w:szCs w:val="24"/>
        </w:rPr>
        <w:t xml:space="preserve">     审核人：周建芸</w:t>
      </w:r>
    </w:p>
    <w:p w:rsidR="00E54803" w:rsidRPr="00E54803" w:rsidRDefault="00E54803" w:rsidP="002A3BE1">
      <w:pPr>
        <w:spacing w:line="330" w:lineRule="exact"/>
        <w:jc w:val="center"/>
        <w:textAlignment w:val="baseline"/>
        <w:rPr>
          <w:rFonts w:ascii="宋体" w:eastAsia="宋体" w:hAnsi="宋体" w:cs="Times New Roman"/>
          <w:b/>
          <w:bCs/>
          <w:szCs w:val="21"/>
        </w:rPr>
      </w:pPr>
      <w:r w:rsidRPr="00E54803">
        <w:rPr>
          <w:rFonts w:ascii="楷体" w:eastAsia="楷体" w:hAnsi="楷体" w:cs="楷体" w:hint="eastAsia"/>
          <w:bCs/>
          <w:color w:val="000000"/>
          <w:sz w:val="24"/>
          <w:szCs w:val="24"/>
        </w:rPr>
        <w:t>班级</w:t>
      </w:r>
      <w:r w:rsidRPr="00E54803">
        <w:rPr>
          <w:rFonts w:ascii="楷体" w:eastAsia="楷体" w:hAnsi="楷体" w:cs="楷体" w:hint="eastAsia"/>
          <w:bCs/>
          <w:color w:val="000000"/>
          <w:sz w:val="24"/>
          <w:szCs w:val="24"/>
          <w:u w:val="single"/>
        </w:rPr>
        <w:t xml:space="preserve">       </w:t>
      </w:r>
      <w:r w:rsidRPr="00E54803">
        <w:rPr>
          <w:rFonts w:ascii="楷体" w:eastAsia="楷体" w:hAnsi="楷体" w:cs="楷体" w:hint="eastAsia"/>
          <w:bCs/>
          <w:color w:val="000000"/>
          <w:sz w:val="24"/>
          <w:szCs w:val="24"/>
        </w:rPr>
        <w:t>姓名</w:t>
      </w:r>
      <w:r w:rsidRPr="00E54803">
        <w:rPr>
          <w:rFonts w:ascii="楷体" w:eastAsia="楷体" w:hAnsi="楷体" w:cs="楷体" w:hint="eastAsia"/>
          <w:bCs/>
          <w:color w:val="000000"/>
          <w:sz w:val="24"/>
          <w:szCs w:val="24"/>
          <w:u w:val="single"/>
        </w:rPr>
        <w:t xml:space="preserve">       </w:t>
      </w:r>
      <w:r w:rsidRPr="00E54803">
        <w:rPr>
          <w:rFonts w:ascii="楷体" w:eastAsia="楷体" w:hAnsi="楷体" w:cs="楷体" w:hint="eastAsia"/>
          <w:bCs/>
          <w:color w:val="000000"/>
          <w:sz w:val="24"/>
          <w:szCs w:val="24"/>
        </w:rPr>
        <w:t>学号</w:t>
      </w:r>
      <w:r w:rsidRPr="00E54803">
        <w:rPr>
          <w:rFonts w:ascii="楷体" w:eastAsia="楷体" w:hAnsi="楷体" w:cs="楷体" w:hint="eastAsia"/>
          <w:bCs/>
          <w:color w:val="000000"/>
          <w:sz w:val="24"/>
          <w:szCs w:val="24"/>
          <w:u w:val="single"/>
        </w:rPr>
        <w:t xml:space="preserve">      </w:t>
      </w:r>
      <w:r w:rsidRPr="00E54803">
        <w:rPr>
          <w:rFonts w:ascii="楷体" w:eastAsia="楷体" w:hAnsi="楷体" w:cs="楷体" w:hint="eastAsia"/>
          <w:bCs/>
          <w:color w:val="000000"/>
          <w:sz w:val="24"/>
          <w:szCs w:val="24"/>
        </w:rPr>
        <w:t>时间：2023.11.2</w:t>
      </w:r>
      <w:r w:rsidR="00B773BE">
        <w:rPr>
          <w:rFonts w:ascii="楷体" w:eastAsia="楷体" w:hAnsi="楷体" w:cs="楷体" w:hint="eastAsia"/>
          <w:bCs/>
          <w:color w:val="000000"/>
          <w:sz w:val="24"/>
          <w:szCs w:val="24"/>
        </w:rPr>
        <w:t>3</w:t>
      </w:r>
      <w:r w:rsidRPr="00E54803">
        <w:rPr>
          <w:rFonts w:ascii="楷体" w:eastAsia="楷体" w:hAnsi="楷体" w:cs="楷体" w:hint="eastAsia"/>
          <w:bCs/>
          <w:color w:val="000000"/>
          <w:sz w:val="24"/>
          <w:szCs w:val="24"/>
        </w:rPr>
        <w:t xml:space="preserve"> 作业时长：45分钟</w:t>
      </w:r>
    </w:p>
    <w:p w:rsidR="002A3BE1" w:rsidRPr="002A3BE1" w:rsidRDefault="002A3BE1" w:rsidP="002A3BE1">
      <w:pPr>
        <w:widowControl/>
        <w:spacing w:line="330" w:lineRule="exact"/>
        <w:jc w:val="left"/>
        <w:textAlignment w:val="baseline"/>
        <w:rPr>
          <w:rFonts w:ascii="宋体" w:eastAsia="宋体" w:hAnsi="宋体" w:cs="宋体"/>
          <w:b/>
          <w:bCs/>
          <w:color w:val="000000" w:themeColor="text1"/>
          <w:spacing w:val="4"/>
          <w:kern w:val="10"/>
          <w:szCs w:val="21"/>
          <w:lang w:bidi="ne-NP"/>
        </w:rPr>
      </w:pPr>
      <w:bookmarkStart w:id="0" w:name="_Hlk92784173"/>
      <w:r w:rsidRPr="002A3BE1">
        <w:rPr>
          <w:rFonts w:ascii="宋体" w:eastAsia="宋体" w:hAnsi="宋体" w:cs="宋体" w:hint="eastAsia"/>
          <w:b/>
          <w:bCs/>
          <w:szCs w:val="21"/>
        </w:rPr>
        <w:t>一、</w:t>
      </w:r>
      <w:r w:rsidRPr="002A3BE1">
        <w:rPr>
          <w:rFonts w:ascii="宋体" w:eastAsia="宋体" w:hAnsi="宋体" w:cs="宋体" w:hint="eastAsia"/>
          <w:b/>
          <w:bCs/>
          <w:color w:val="000000" w:themeColor="text1"/>
          <w:spacing w:val="4"/>
          <w:kern w:val="10"/>
          <w:szCs w:val="21"/>
          <w:lang w:bidi="ne-NP"/>
        </w:rPr>
        <w:t>巩固导练</w:t>
      </w:r>
      <w:bookmarkEnd w:id="0"/>
    </w:p>
    <w:p w:rsidR="002A3BE1" w:rsidRPr="00A3410B" w:rsidRDefault="00FE4E3D" w:rsidP="002A3BE1">
      <w:pPr>
        <w:pStyle w:val="a4"/>
        <w:tabs>
          <w:tab w:val="left" w:pos="3402"/>
        </w:tabs>
        <w:snapToGrid w:val="0"/>
        <w:spacing w:line="330" w:lineRule="exact"/>
        <w:rPr>
          <w:rFonts w:ascii="Times New Roman" w:hAnsi="Times New Roman"/>
          <w:szCs w:val="21"/>
        </w:rPr>
      </w:pPr>
      <w:r w:rsidRPr="00A3410B">
        <w:rPr>
          <w:rFonts w:ascii="Times New Roman" w:hAnsi="Times New Roman" w:hint="eastAsia"/>
          <w:szCs w:val="21"/>
        </w:rPr>
        <w:t>1.</w:t>
      </w:r>
      <w:r w:rsidR="00B519E1" w:rsidRPr="00B519E1">
        <w:rPr>
          <w:rFonts w:ascii="Times New Roman" w:hAnsi="Times New Roman"/>
          <w:szCs w:val="21"/>
        </w:rPr>
        <w:t xml:space="preserve"> </w:t>
      </w:r>
      <w:r w:rsidR="002A3BE1" w:rsidRPr="00A3410B">
        <w:rPr>
          <w:rFonts w:ascii="Times New Roman" w:hAnsi="Times New Roman"/>
          <w:szCs w:val="21"/>
        </w:rPr>
        <w:t>判断下列句子分别运用了何种修辞手法。</w:t>
      </w:r>
    </w:p>
    <w:p w:rsidR="002A3BE1" w:rsidRPr="00A3410B" w:rsidRDefault="002A3BE1" w:rsidP="002A3BE1">
      <w:pPr>
        <w:pStyle w:val="a4"/>
        <w:tabs>
          <w:tab w:val="left" w:pos="3402"/>
        </w:tabs>
        <w:snapToGrid w:val="0"/>
        <w:spacing w:line="330" w:lineRule="exact"/>
        <w:rPr>
          <w:rFonts w:ascii="Times New Roman" w:eastAsia="楷体_GB2312" w:hAnsi="Times New Roman"/>
          <w:szCs w:val="21"/>
        </w:rPr>
      </w:pPr>
      <w:r w:rsidRPr="00A3410B">
        <w:rPr>
          <w:rFonts w:ascii="Times New Roman" w:eastAsia="楷体_GB2312" w:hAnsi="Times New Roman"/>
          <w:szCs w:val="21"/>
        </w:rPr>
        <w:t>(1)</w:t>
      </w:r>
      <w:r w:rsidRPr="00A3410B">
        <w:rPr>
          <w:rFonts w:ascii="Times New Roman" w:eastAsia="楷体_GB2312" w:hAnsi="Times New Roman"/>
          <w:szCs w:val="21"/>
        </w:rPr>
        <w:t>达则兼济天下，穷则独善其身。</w:t>
      </w:r>
    </w:p>
    <w:p w:rsidR="002A3BE1" w:rsidRPr="00A3410B" w:rsidRDefault="002A3BE1" w:rsidP="002A3BE1">
      <w:pPr>
        <w:pStyle w:val="a4"/>
        <w:tabs>
          <w:tab w:val="left" w:pos="3402"/>
        </w:tabs>
        <w:snapToGrid w:val="0"/>
        <w:spacing w:line="330" w:lineRule="exact"/>
        <w:rPr>
          <w:rFonts w:ascii="Times New Roman" w:eastAsia="楷体_GB2312" w:hAnsi="Times New Roman"/>
          <w:szCs w:val="21"/>
        </w:rPr>
      </w:pPr>
      <w:r w:rsidRPr="00A3410B">
        <w:rPr>
          <w:rFonts w:ascii="Times New Roman" w:eastAsia="楷体_GB2312" w:hAnsi="Times New Roman"/>
          <w:szCs w:val="21"/>
        </w:rPr>
        <w:t>(2)</w:t>
      </w:r>
      <w:r w:rsidRPr="00A3410B">
        <w:rPr>
          <w:rFonts w:ascii="Times New Roman" w:eastAsia="楷体_GB2312" w:hAnsi="Times New Roman"/>
          <w:szCs w:val="21"/>
        </w:rPr>
        <w:t>朱门酒肉臭，路有冻死骨。</w:t>
      </w:r>
    </w:p>
    <w:p w:rsidR="002A3BE1" w:rsidRPr="00A3410B" w:rsidRDefault="002A3BE1" w:rsidP="002A3BE1">
      <w:pPr>
        <w:pStyle w:val="a4"/>
        <w:tabs>
          <w:tab w:val="left" w:pos="3402"/>
        </w:tabs>
        <w:snapToGrid w:val="0"/>
        <w:spacing w:line="330" w:lineRule="exact"/>
        <w:rPr>
          <w:rFonts w:ascii="Times New Roman" w:hAnsi="Times New Roman"/>
          <w:szCs w:val="21"/>
        </w:rPr>
      </w:pPr>
      <w:r w:rsidRPr="00A3410B">
        <w:rPr>
          <w:rFonts w:ascii="Times New Roman" w:eastAsia="楷体_GB2312" w:hAnsi="Times New Roman"/>
          <w:szCs w:val="21"/>
        </w:rPr>
        <w:t>(3)</w:t>
      </w:r>
      <w:r w:rsidRPr="00A3410B">
        <w:rPr>
          <w:rFonts w:ascii="Times New Roman" w:eastAsia="楷体_GB2312" w:hAnsi="Times New Roman"/>
          <w:szCs w:val="21"/>
        </w:rPr>
        <w:t>横眉冷对千夫指，俯首甘为孺子牛。</w:t>
      </w:r>
    </w:p>
    <w:p w:rsidR="00B773BE" w:rsidRDefault="00B773BE" w:rsidP="002A3BE1">
      <w:pPr>
        <w:pStyle w:val="a4"/>
        <w:tabs>
          <w:tab w:val="left" w:pos="3261"/>
        </w:tabs>
        <w:snapToGrid w:val="0"/>
        <w:spacing w:line="330" w:lineRule="exact"/>
        <w:rPr>
          <w:rFonts w:ascii="Times New Roman" w:hAnsi="Times New Roman"/>
          <w:szCs w:val="21"/>
        </w:rPr>
      </w:pPr>
    </w:p>
    <w:p w:rsidR="002A3BE1" w:rsidRPr="00B519E1" w:rsidRDefault="00B773BE" w:rsidP="002A3BE1">
      <w:pPr>
        <w:pStyle w:val="a4"/>
        <w:tabs>
          <w:tab w:val="left" w:pos="3261"/>
        </w:tabs>
        <w:snapToGrid w:val="0"/>
        <w:spacing w:line="330" w:lineRule="exact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2</w:t>
      </w:r>
      <w:r w:rsidR="00B519E1" w:rsidRPr="00B519E1">
        <w:rPr>
          <w:rFonts w:ascii="Times New Roman" w:hAnsi="Times New Roman"/>
          <w:szCs w:val="21"/>
        </w:rPr>
        <w:t>．</w:t>
      </w:r>
      <w:r w:rsidR="002A3BE1" w:rsidRPr="00B519E1">
        <w:rPr>
          <w:rFonts w:ascii="Times New Roman" w:hAnsi="Times New Roman"/>
          <w:szCs w:val="21"/>
        </w:rPr>
        <w:t>文中画横线的句子使用了比喻和排比的修辞手法，请结合材料简要分析其表达效果。</w:t>
      </w:r>
    </w:p>
    <w:p w:rsidR="002A3BE1" w:rsidRDefault="002A3BE1" w:rsidP="002A3BE1">
      <w:pPr>
        <w:tabs>
          <w:tab w:val="left" w:pos="3261"/>
        </w:tabs>
        <w:snapToGrid w:val="0"/>
        <w:spacing w:line="330" w:lineRule="exact"/>
        <w:ind w:firstLineChars="202" w:firstLine="424"/>
        <w:rPr>
          <w:rFonts w:ascii="Times New Roman" w:eastAsia="宋体" w:hAnsi="Times New Roman" w:cs="Times New Roman"/>
          <w:szCs w:val="21"/>
        </w:rPr>
      </w:pPr>
      <w:r w:rsidRPr="00B519E1">
        <w:rPr>
          <w:rFonts w:ascii="Times New Roman" w:eastAsia="楷体_GB2312" w:hAnsi="Times New Roman" w:cs="Times New Roman"/>
          <w:szCs w:val="21"/>
        </w:rPr>
        <w:t>《你好生活》没有陷于琐碎的日常，而是以真实动人的故事、细致入微的生活片段，将宏大的时代命题娓娓道来。</w:t>
      </w:r>
      <w:r w:rsidRPr="00B519E1">
        <w:rPr>
          <w:rFonts w:ascii="Times New Roman" w:eastAsia="楷体_GB2312" w:hAnsi="Times New Roman" w:cs="Times New Roman"/>
          <w:szCs w:val="21"/>
          <w:u w:val="single"/>
        </w:rPr>
        <w:t>为民小学孩子们脸上的笑容，是脱贫攻坚的生动答卷；基础设施和公共服务不输城区的北京怀柔山村，是乡村振兴的名片；散落在稻田间的一座座民宿，是生态优化孕育出的金果银果</w:t>
      </w:r>
      <w:r w:rsidRPr="00B519E1">
        <w:rPr>
          <w:rFonts w:ascii="宋体" w:eastAsia="宋体" w:hAnsi="宋体" w:cs="Times New Roman"/>
          <w:szCs w:val="21"/>
        </w:rPr>
        <w:t>……</w:t>
      </w:r>
      <w:r w:rsidRPr="00B519E1">
        <w:rPr>
          <w:rFonts w:ascii="Times New Roman" w:eastAsia="楷体_GB2312" w:hAnsi="Times New Roman" w:cs="Times New Roman"/>
          <w:szCs w:val="21"/>
        </w:rPr>
        <w:t>正是时代发展，成就了当下的美好生活。</w:t>
      </w:r>
    </w:p>
    <w:p w:rsidR="002A3BE1" w:rsidRDefault="002A3BE1" w:rsidP="002A3BE1">
      <w:pPr>
        <w:adjustRightInd w:val="0"/>
        <w:snapToGrid w:val="0"/>
        <w:spacing w:line="330" w:lineRule="exact"/>
        <w:jc w:val="left"/>
        <w:textAlignment w:val="center"/>
        <w:rPr>
          <w:rFonts w:ascii="宋体" w:eastAsia="宋体" w:hAnsi="宋体" w:cs="宋体" w:hint="eastAsia"/>
          <w:b/>
          <w:szCs w:val="21"/>
        </w:rPr>
      </w:pPr>
    </w:p>
    <w:p w:rsidR="00B773BE" w:rsidRPr="002A3BE1" w:rsidRDefault="002A3BE1" w:rsidP="002A3BE1">
      <w:pPr>
        <w:adjustRightInd w:val="0"/>
        <w:snapToGrid w:val="0"/>
        <w:spacing w:line="330" w:lineRule="exact"/>
        <w:jc w:val="left"/>
        <w:textAlignment w:val="center"/>
        <w:rPr>
          <w:rFonts w:ascii="宋体" w:eastAsia="宋体" w:hAnsi="宋体" w:cs="宋体"/>
          <w:b/>
          <w:szCs w:val="21"/>
        </w:rPr>
      </w:pPr>
      <w:r w:rsidRPr="002A3BE1">
        <w:rPr>
          <w:rFonts w:ascii="宋体" w:eastAsia="宋体" w:hAnsi="宋体" w:cs="宋体" w:hint="eastAsia"/>
          <w:b/>
          <w:szCs w:val="21"/>
        </w:rPr>
        <w:t>二、拓展导练</w:t>
      </w:r>
    </w:p>
    <w:p w:rsidR="002A3BE1" w:rsidRPr="00B519E1" w:rsidRDefault="00FE4E3D" w:rsidP="002A3BE1">
      <w:pPr>
        <w:tabs>
          <w:tab w:val="left" w:pos="3261"/>
        </w:tabs>
        <w:snapToGrid w:val="0"/>
        <w:spacing w:line="330" w:lineRule="exact"/>
        <w:rPr>
          <w:rFonts w:ascii="Times New Roman" w:eastAsia="宋体" w:hAnsi="Times New Roman" w:cs="Times New Roman"/>
          <w:szCs w:val="21"/>
        </w:rPr>
      </w:pPr>
      <w:r w:rsidRPr="00A3410B">
        <w:rPr>
          <w:rFonts w:ascii="Times New Roman" w:eastAsia="黑体" w:hAnsi="Times New Roman" w:hint="eastAsia"/>
          <w:szCs w:val="21"/>
        </w:rPr>
        <w:t>3.</w:t>
      </w:r>
      <w:r w:rsidR="002A3BE1" w:rsidRPr="002A3BE1">
        <w:rPr>
          <w:rFonts w:ascii="Times New Roman" w:eastAsia="宋体" w:hAnsi="Times New Roman" w:cs="Times New Roman"/>
          <w:szCs w:val="21"/>
        </w:rPr>
        <w:t xml:space="preserve"> </w:t>
      </w:r>
      <w:r w:rsidR="002A3BE1" w:rsidRPr="00B519E1">
        <w:rPr>
          <w:rFonts w:ascii="Times New Roman" w:eastAsia="宋体" w:hAnsi="Times New Roman" w:cs="Times New Roman"/>
          <w:szCs w:val="21"/>
        </w:rPr>
        <w:t>文中画横线的句子使用了设问和排比的修辞手法，请结合材料简要分析其表达效果。</w:t>
      </w:r>
    </w:p>
    <w:p w:rsidR="00EA68EF" w:rsidRPr="002A3BE1" w:rsidRDefault="002A3BE1" w:rsidP="002A3BE1">
      <w:pPr>
        <w:tabs>
          <w:tab w:val="left" w:pos="3261"/>
        </w:tabs>
        <w:snapToGrid w:val="0"/>
        <w:spacing w:line="330" w:lineRule="exact"/>
        <w:ind w:firstLineChars="202" w:firstLine="424"/>
        <w:rPr>
          <w:rFonts w:ascii="Times New Roman" w:eastAsia="宋体" w:hAnsi="Times New Roman" w:cs="Times New Roman"/>
          <w:szCs w:val="21"/>
        </w:rPr>
      </w:pPr>
      <w:r w:rsidRPr="00B519E1">
        <w:rPr>
          <w:rFonts w:ascii="Times New Roman" w:eastAsia="楷体_GB2312" w:hAnsi="Times New Roman" w:cs="Times New Roman"/>
          <w:szCs w:val="21"/>
        </w:rPr>
        <w:t>半个世纪以来，无论国际形势如何变幻，中国始终是太平洋岛国志同道合的好朋友、风雨同舟的好兄弟、并肩前行的好伙伴。</w:t>
      </w:r>
      <w:r w:rsidRPr="00B519E1">
        <w:rPr>
          <w:rFonts w:ascii="Times New Roman" w:eastAsia="楷体_GB2312" w:hAnsi="Times New Roman" w:cs="Times New Roman"/>
          <w:szCs w:val="21"/>
          <w:u w:val="single"/>
        </w:rPr>
        <w:t>中国是如何对待每一个太平洋岛国的？我们始终尊重岛国的主权和领土完整，尊重岛国人民探索符合自身国情的发展道路，从不干涉岛国内政，从不附加任何政治条件，从不谋取所谓</w:t>
      </w:r>
      <w:r w:rsidRPr="00B519E1">
        <w:rPr>
          <w:rFonts w:ascii="宋体" w:eastAsia="宋体" w:hAnsi="宋体" w:cs="Times New Roman"/>
          <w:szCs w:val="21"/>
          <w:u w:val="single"/>
        </w:rPr>
        <w:t>“</w:t>
      </w:r>
      <w:r w:rsidRPr="00B519E1">
        <w:rPr>
          <w:rFonts w:ascii="Times New Roman" w:eastAsia="楷体_GB2312" w:hAnsi="Times New Roman" w:cs="Times New Roman"/>
          <w:szCs w:val="21"/>
          <w:u w:val="single"/>
        </w:rPr>
        <w:t>势力范围</w:t>
      </w:r>
      <w:r w:rsidRPr="00B519E1">
        <w:rPr>
          <w:rFonts w:ascii="宋体" w:eastAsia="宋体" w:hAnsi="宋体" w:cs="Times New Roman"/>
          <w:szCs w:val="21"/>
          <w:u w:val="single"/>
        </w:rPr>
        <w:t>”</w:t>
      </w:r>
      <w:r w:rsidRPr="00B519E1">
        <w:rPr>
          <w:rFonts w:ascii="Times New Roman" w:eastAsia="楷体_GB2312" w:hAnsi="Times New Roman" w:cs="Times New Roman"/>
          <w:szCs w:val="21"/>
          <w:u w:val="single"/>
        </w:rPr>
        <w:t>。</w:t>
      </w:r>
      <w:r w:rsidRPr="00B519E1">
        <w:rPr>
          <w:rFonts w:ascii="Times New Roman" w:eastAsia="楷体_GB2312" w:hAnsi="Times New Roman" w:cs="Times New Roman"/>
          <w:szCs w:val="21"/>
        </w:rPr>
        <w:t>真心换取真心，尊重赢得尊重。</w:t>
      </w:r>
    </w:p>
    <w:p w:rsidR="002A3BE1" w:rsidRDefault="002A3BE1" w:rsidP="002A3BE1">
      <w:pPr>
        <w:adjustRightInd w:val="0"/>
        <w:snapToGrid w:val="0"/>
        <w:spacing w:line="330" w:lineRule="exact"/>
        <w:rPr>
          <w:rFonts w:ascii="宋体" w:eastAsia="宋体" w:hAnsi="宋体" w:cs="Times New Roman" w:hint="eastAsia"/>
          <w:bCs/>
          <w:color w:val="000000" w:themeColor="text1"/>
          <w:szCs w:val="21"/>
        </w:rPr>
      </w:pPr>
    </w:p>
    <w:p w:rsidR="00B773BE" w:rsidRPr="002A3BE1" w:rsidRDefault="002A3BE1" w:rsidP="002A3BE1">
      <w:pPr>
        <w:adjustRightInd w:val="0"/>
        <w:snapToGrid w:val="0"/>
        <w:spacing w:line="330" w:lineRule="exact"/>
        <w:rPr>
          <w:rFonts w:ascii="宋体" w:eastAsia="宋体" w:hAnsi="宋体" w:cs="宋体"/>
          <w:b/>
          <w:bCs/>
          <w:color w:val="000000" w:themeColor="text1"/>
          <w:spacing w:val="4"/>
          <w:kern w:val="10"/>
          <w:szCs w:val="21"/>
          <w:lang w:bidi="ne-NP"/>
        </w:rPr>
      </w:pPr>
      <w:r w:rsidRPr="002A3BE1">
        <w:rPr>
          <w:rFonts w:ascii="宋体" w:eastAsia="宋体" w:hAnsi="宋体" w:cs="Times New Roman" w:hint="eastAsia"/>
          <w:bCs/>
          <w:color w:val="000000" w:themeColor="text1"/>
          <w:szCs w:val="21"/>
        </w:rPr>
        <w:t>★</w:t>
      </w:r>
      <w:r w:rsidRPr="002A3BE1">
        <w:rPr>
          <w:rFonts w:ascii="宋体" w:eastAsia="宋体" w:hAnsi="宋体" w:cs="宋体" w:hint="eastAsia"/>
          <w:b/>
          <w:bCs/>
          <w:color w:val="000000" w:themeColor="text1"/>
          <w:spacing w:val="4"/>
          <w:kern w:val="10"/>
          <w:szCs w:val="21"/>
          <w:lang w:bidi="ne-NP"/>
        </w:rPr>
        <w:t>三、选做题</w:t>
      </w:r>
    </w:p>
    <w:p w:rsidR="00EA68EF" w:rsidRPr="001A4E7F" w:rsidRDefault="00FE4E3D" w:rsidP="002A3BE1">
      <w:pPr>
        <w:pStyle w:val="a4"/>
        <w:tabs>
          <w:tab w:val="left" w:pos="3402"/>
        </w:tabs>
        <w:snapToGrid w:val="0"/>
        <w:spacing w:line="330" w:lineRule="exact"/>
        <w:rPr>
          <w:rFonts w:asciiTheme="minorEastAsia" w:eastAsiaTheme="minorEastAsia" w:hAnsiTheme="minorEastAsia"/>
          <w:szCs w:val="21"/>
        </w:rPr>
      </w:pPr>
      <w:r w:rsidRPr="001A4E7F">
        <w:rPr>
          <w:rFonts w:asciiTheme="minorEastAsia" w:eastAsiaTheme="minorEastAsia" w:hAnsiTheme="minorEastAsia" w:hint="eastAsia"/>
          <w:szCs w:val="21"/>
        </w:rPr>
        <w:t>4</w:t>
      </w:r>
      <w:r w:rsidRPr="001A4E7F">
        <w:rPr>
          <w:rFonts w:asciiTheme="minorEastAsia" w:eastAsiaTheme="minorEastAsia" w:hAnsiTheme="minorEastAsia"/>
          <w:szCs w:val="21"/>
        </w:rPr>
        <w:t>.阅读下面的文字，完成后面题目。</w:t>
      </w:r>
    </w:p>
    <w:p w:rsidR="00EA68EF" w:rsidRPr="00A3410B" w:rsidRDefault="00FE4E3D" w:rsidP="002A3BE1">
      <w:pPr>
        <w:pStyle w:val="a4"/>
        <w:tabs>
          <w:tab w:val="left" w:pos="3402"/>
        </w:tabs>
        <w:snapToGrid w:val="0"/>
        <w:spacing w:line="330" w:lineRule="exact"/>
        <w:ind w:firstLineChars="200" w:firstLine="420"/>
        <w:rPr>
          <w:rFonts w:ascii="Times New Roman" w:hAnsi="Times New Roman"/>
          <w:szCs w:val="21"/>
        </w:rPr>
      </w:pPr>
      <w:r w:rsidRPr="00A3410B">
        <w:rPr>
          <w:rFonts w:ascii="Times New Roman" w:eastAsia="楷体_GB2312" w:hAnsi="Times New Roman"/>
          <w:szCs w:val="21"/>
        </w:rPr>
        <w:t>一座好的建筑，不仅要容纳四时的风景，还要容纳四时的声音。</w:t>
      </w:r>
      <w:r w:rsidRPr="00A3410B">
        <w:rPr>
          <w:rFonts w:ascii="Times New Roman" w:eastAsia="楷体_GB2312" w:hAnsi="Times New Roman"/>
          <w:szCs w:val="21"/>
          <w:u w:val="single"/>
        </w:rPr>
        <w:t>紫禁城的节气是有声音的，熟悉宫殿的人，可以从声音里辨认季节，犹如一个农夫，可以从田野自然的变化里，准确地数出他心里的日历。</w:t>
      </w:r>
    </w:p>
    <w:p w:rsidR="00EA68EF" w:rsidRPr="00A3410B" w:rsidRDefault="00FE4E3D" w:rsidP="002A3BE1">
      <w:pPr>
        <w:pStyle w:val="a4"/>
        <w:tabs>
          <w:tab w:val="left" w:pos="3402"/>
        </w:tabs>
        <w:snapToGrid w:val="0"/>
        <w:spacing w:line="330" w:lineRule="exact"/>
        <w:rPr>
          <w:rFonts w:ascii="Times New Roman" w:hAnsi="Times New Roman"/>
          <w:szCs w:val="21"/>
        </w:rPr>
      </w:pPr>
      <w:r w:rsidRPr="00A3410B">
        <w:rPr>
          <w:rFonts w:ascii="Times New Roman" w:hAnsi="Times New Roman"/>
          <w:szCs w:val="21"/>
        </w:rPr>
        <w:t>比喻具有相似性，请据此对文中画横线的句子所用比喻进行简要分析。</w:t>
      </w:r>
    </w:p>
    <w:p w:rsidR="002A3BE1" w:rsidRDefault="002A3BE1" w:rsidP="002A3BE1">
      <w:pPr>
        <w:tabs>
          <w:tab w:val="left" w:pos="3261"/>
        </w:tabs>
        <w:adjustRightInd w:val="0"/>
        <w:snapToGrid w:val="0"/>
        <w:spacing w:line="330" w:lineRule="exact"/>
        <w:rPr>
          <w:rFonts w:ascii="宋体" w:eastAsia="宋体" w:hAnsi="宋体" w:cs="Times New Roman" w:hint="eastAsia"/>
          <w:b/>
          <w:szCs w:val="21"/>
        </w:rPr>
      </w:pPr>
    </w:p>
    <w:p w:rsidR="00B773BE" w:rsidRPr="002A3BE1" w:rsidRDefault="002A3BE1" w:rsidP="002A3BE1">
      <w:pPr>
        <w:tabs>
          <w:tab w:val="left" w:pos="3261"/>
        </w:tabs>
        <w:adjustRightInd w:val="0"/>
        <w:snapToGrid w:val="0"/>
        <w:spacing w:line="330" w:lineRule="exact"/>
        <w:rPr>
          <w:rFonts w:ascii="宋体" w:eastAsia="宋体" w:hAnsi="宋体" w:cs="Times New Roman"/>
          <w:b/>
          <w:szCs w:val="21"/>
        </w:rPr>
      </w:pPr>
      <w:r w:rsidRPr="002A3BE1">
        <w:rPr>
          <w:rFonts w:ascii="宋体" w:eastAsia="宋体" w:hAnsi="宋体" w:cs="Times New Roman" w:hint="eastAsia"/>
          <w:b/>
          <w:szCs w:val="21"/>
        </w:rPr>
        <w:t>四、补充练习</w:t>
      </w:r>
    </w:p>
    <w:p w:rsidR="00EA68EF" w:rsidRPr="001A4E7F" w:rsidRDefault="00FE4E3D" w:rsidP="002A3BE1">
      <w:pPr>
        <w:pStyle w:val="a4"/>
        <w:tabs>
          <w:tab w:val="left" w:pos="3402"/>
        </w:tabs>
        <w:snapToGrid w:val="0"/>
        <w:spacing w:line="330" w:lineRule="exact"/>
        <w:rPr>
          <w:rFonts w:asciiTheme="majorEastAsia" w:eastAsiaTheme="majorEastAsia" w:hAnsiTheme="majorEastAsia"/>
          <w:szCs w:val="21"/>
        </w:rPr>
      </w:pPr>
      <w:r w:rsidRPr="001A4E7F">
        <w:rPr>
          <w:rFonts w:asciiTheme="majorEastAsia" w:eastAsiaTheme="majorEastAsia" w:hAnsiTheme="majorEastAsia" w:hint="eastAsia"/>
          <w:szCs w:val="21"/>
        </w:rPr>
        <w:t>5</w:t>
      </w:r>
      <w:r w:rsidRPr="001A4E7F">
        <w:rPr>
          <w:rFonts w:asciiTheme="majorEastAsia" w:eastAsiaTheme="majorEastAsia" w:hAnsiTheme="majorEastAsia"/>
          <w:szCs w:val="21"/>
        </w:rPr>
        <w:t>.阅读下面的文字，完成后面题目。</w:t>
      </w:r>
    </w:p>
    <w:p w:rsidR="00EA68EF" w:rsidRPr="00A3410B" w:rsidRDefault="00FE4E3D" w:rsidP="002A3BE1">
      <w:pPr>
        <w:pStyle w:val="a4"/>
        <w:tabs>
          <w:tab w:val="left" w:pos="3402"/>
        </w:tabs>
        <w:snapToGrid w:val="0"/>
        <w:spacing w:line="330" w:lineRule="exact"/>
        <w:ind w:firstLineChars="200" w:firstLine="420"/>
        <w:rPr>
          <w:rFonts w:ascii="Times New Roman" w:hAnsi="Times New Roman"/>
          <w:szCs w:val="21"/>
        </w:rPr>
      </w:pPr>
      <w:r w:rsidRPr="00A3410B">
        <w:rPr>
          <w:rFonts w:ascii="Times New Roman" w:eastAsia="楷体_GB2312" w:hAnsi="Times New Roman"/>
          <w:szCs w:val="21"/>
        </w:rPr>
        <w:t>村里有一幢老屋，门楣上四个大字：</w:t>
      </w:r>
      <w:r w:rsidRPr="00A3410B">
        <w:rPr>
          <w:rFonts w:hAnsi="宋体"/>
          <w:szCs w:val="21"/>
        </w:rPr>
        <w:t>“</w:t>
      </w:r>
      <w:r w:rsidRPr="00A3410B">
        <w:rPr>
          <w:rFonts w:ascii="Times New Roman" w:eastAsia="楷体_GB2312" w:hAnsi="Times New Roman"/>
          <w:szCs w:val="21"/>
        </w:rPr>
        <w:t>旭日东升</w:t>
      </w:r>
      <w:r w:rsidRPr="00A3410B">
        <w:rPr>
          <w:rFonts w:hAnsi="宋体"/>
          <w:szCs w:val="21"/>
        </w:rPr>
        <w:t>”</w:t>
      </w:r>
      <w:r w:rsidRPr="00A3410B">
        <w:rPr>
          <w:rFonts w:ascii="Times New Roman" w:eastAsia="楷体_GB2312" w:hAnsi="Times New Roman"/>
          <w:szCs w:val="21"/>
        </w:rPr>
        <w:t>——</w:t>
      </w:r>
      <w:r w:rsidRPr="00A3410B">
        <w:rPr>
          <w:rFonts w:ascii="Times New Roman" w:eastAsia="楷体_GB2312" w:hAnsi="Times New Roman"/>
          <w:szCs w:val="21"/>
        </w:rPr>
        <w:t>村里的老屋，家家都会在门楣上写几个字：旭日东升、奔向四化、抬头见喜、鸟语花香</w:t>
      </w:r>
      <w:r w:rsidRPr="00A3410B">
        <w:rPr>
          <w:rFonts w:hAnsi="宋体"/>
          <w:szCs w:val="21"/>
        </w:rPr>
        <w:t>……</w:t>
      </w:r>
      <w:r w:rsidRPr="00A3410B">
        <w:rPr>
          <w:rFonts w:ascii="Times New Roman" w:eastAsia="楷体_GB2312" w:hAnsi="Times New Roman"/>
          <w:szCs w:val="21"/>
        </w:rPr>
        <w:t>一幢一幢看过去，好看极了。有的房子，虽半边坍塌，里头的木结构仍然完整，要废弃掉，多可惜。</w:t>
      </w:r>
      <w:r w:rsidRPr="00A3410B">
        <w:rPr>
          <w:rFonts w:hAnsi="宋体"/>
          <w:szCs w:val="21"/>
          <w:u w:val="single"/>
        </w:rPr>
        <w:t>“</w:t>
      </w:r>
      <w:r w:rsidRPr="00A3410B">
        <w:rPr>
          <w:rFonts w:ascii="Times New Roman" w:eastAsia="楷体_GB2312" w:hAnsi="Times New Roman"/>
          <w:szCs w:val="21"/>
          <w:u w:val="single"/>
        </w:rPr>
        <w:t>旭日东升</w:t>
      </w:r>
      <w:r w:rsidRPr="00A3410B">
        <w:rPr>
          <w:rFonts w:hAnsi="宋体"/>
          <w:szCs w:val="21"/>
          <w:u w:val="single"/>
        </w:rPr>
        <w:t>”</w:t>
      </w:r>
      <w:r w:rsidRPr="00A3410B">
        <w:rPr>
          <w:rFonts w:ascii="Times New Roman" w:eastAsia="楷体_GB2312" w:hAnsi="Times New Roman"/>
          <w:szCs w:val="21"/>
          <w:u w:val="single"/>
        </w:rPr>
        <w:t>是村里最老的建筑，十年前，房子里的两位百岁老人去世，此后无人居住，房子就破败下来。</w:t>
      </w:r>
    </w:p>
    <w:p w:rsidR="00EA68EF" w:rsidRPr="00B773BE" w:rsidRDefault="00FE4E3D" w:rsidP="002A3BE1">
      <w:pPr>
        <w:pStyle w:val="a4"/>
        <w:tabs>
          <w:tab w:val="left" w:pos="3402"/>
        </w:tabs>
        <w:snapToGrid w:val="0"/>
        <w:spacing w:line="330" w:lineRule="exact"/>
        <w:rPr>
          <w:rFonts w:ascii="Times New Roman" w:hAnsi="Times New Roman"/>
          <w:szCs w:val="21"/>
        </w:rPr>
      </w:pPr>
      <w:r w:rsidRPr="00A3410B">
        <w:rPr>
          <w:rFonts w:ascii="Times New Roman" w:hAnsi="Times New Roman"/>
          <w:szCs w:val="21"/>
        </w:rPr>
        <w:t>借代具有相关性，请据此对文中画横线的句子所用借代进行简要分析。</w:t>
      </w:r>
      <w:bookmarkStart w:id="1" w:name="_GoBack"/>
      <w:bookmarkEnd w:id="1"/>
    </w:p>
    <w:sectPr w:rsidR="00EA68EF" w:rsidRPr="00B773BE">
      <w:headerReference w:type="default" r:id="rId29"/>
      <w:footerReference w:type="default" r:id="rId30"/>
      <w:pgSz w:w="10433" w:h="14742"/>
      <w:pgMar w:top="833" w:right="833" w:bottom="833" w:left="83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6376" w:rsidRDefault="000B6376">
      <w:r>
        <w:separator/>
      </w:r>
    </w:p>
  </w:endnote>
  <w:endnote w:type="continuationSeparator" w:id="0">
    <w:p w:rsidR="000B6376" w:rsidRDefault="000B63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IPAPANNEW">
    <w:altName w:val="Segoe UI"/>
    <w:charset w:val="00"/>
    <w:family w:val="auto"/>
    <w:pitch w:val="default"/>
    <w:sig w:usb0="00000000" w:usb1="00000000" w:usb2="00000021" w:usb3="00000000" w:csb0="00000197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8255505"/>
      <w:docPartObj>
        <w:docPartGallery w:val="Page Numbers (Bottom of Page)"/>
        <w:docPartUnique/>
      </w:docPartObj>
    </w:sdtPr>
    <w:sdtEndPr/>
    <w:sdtContent>
      <w:p w:rsidR="00A3410B" w:rsidRDefault="00A3410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3BE1" w:rsidRPr="002A3BE1">
          <w:rPr>
            <w:noProof/>
            <w:lang w:val="zh-CN"/>
          </w:rPr>
          <w:t>8</w:t>
        </w:r>
        <w:r>
          <w:fldChar w:fldCharType="end"/>
        </w:r>
      </w:p>
    </w:sdtContent>
  </w:sdt>
  <w:p w:rsidR="00EA68EF" w:rsidRDefault="00EA68E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6376" w:rsidRDefault="000B6376">
      <w:r>
        <w:separator/>
      </w:r>
    </w:p>
  </w:footnote>
  <w:footnote w:type="continuationSeparator" w:id="0">
    <w:p w:rsidR="000B6376" w:rsidRDefault="000B63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8EF" w:rsidRDefault="00EA68EF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D2D9E63"/>
    <w:multiLevelType w:val="singleLevel"/>
    <w:tmpl w:val="ED2D9E63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82966EB"/>
    <w:multiLevelType w:val="singleLevel"/>
    <w:tmpl w:val="682966EB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E1YmUxZWIwN2E4M2M0MWViNmViYzZjNGI0YThmYWMifQ=="/>
  </w:docVars>
  <w:rsids>
    <w:rsidRoot w:val="005C3212"/>
    <w:rsid w:val="00073612"/>
    <w:rsid w:val="000B6376"/>
    <w:rsid w:val="001A4E7F"/>
    <w:rsid w:val="002571F9"/>
    <w:rsid w:val="00293D78"/>
    <w:rsid w:val="002A3BE1"/>
    <w:rsid w:val="00354B7D"/>
    <w:rsid w:val="005618DB"/>
    <w:rsid w:val="005C3212"/>
    <w:rsid w:val="006004F0"/>
    <w:rsid w:val="006B13FB"/>
    <w:rsid w:val="00844DF7"/>
    <w:rsid w:val="008A06A7"/>
    <w:rsid w:val="00A3410B"/>
    <w:rsid w:val="00B519E1"/>
    <w:rsid w:val="00B55062"/>
    <w:rsid w:val="00B773BE"/>
    <w:rsid w:val="00BC24FA"/>
    <w:rsid w:val="00CA5EA1"/>
    <w:rsid w:val="00D20548"/>
    <w:rsid w:val="00E54803"/>
    <w:rsid w:val="00EA68EF"/>
    <w:rsid w:val="00F36268"/>
    <w:rsid w:val="00FE4E3D"/>
    <w:rsid w:val="021D146B"/>
    <w:rsid w:val="078D7EC3"/>
    <w:rsid w:val="0958005D"/>
    <w:rsid w:val="09687C9A"/>
    <w:rsid w:val="0B19063D"/>
    <w:rsid w:val="0DAE46EF"/>
    <w:rsid w:val="0EBC2116"/>
    <w:rsid w:val="13A75E69"/>
    <w:rsid w:val="147A6424"/>
    <w:rsid w:val="17FC0062"/>
    <w:rsid w:val="1A2A3C08"/>
    <w:rsid w:val="1C1F7909"/>
    <w:rsid w:val="1EF200C1"/>
    <w:rsid w:val="1FFB0C90"/>
    <w:rsid w:val="203B663B"/>
    <w:rsid w:val="22FF35CB"/>
    <w:rsid w:val="26881830"/>
    <w:rsid w:val="28C66939"/>
    <w:rsid w:val="2C1B6F9C"/>
    <w:rsid w:val="2D0A14EA"/>
    <w:rsid w:val="359027A9"/>
    <w:rsid w:val="374A0CDE"/>
    <w:rsid w:val="3DCE46D1"/>
    <w:rsid w:val="409D5D7A"/>
    <w:rsid w:val="469D6AD4"/>
    <w:rsid w:val="4B23778F"/>
    <w:rsid w:val="4D832570"/>
    <w:rsid w:val="4FAC3DDA"/>
    <w:rsid w:val="52A41A37"/>
    <w:rsid w:val="57EC2957"/>
    <w:rsid w:val="5B7F2EDE"/>
    <w:rsid w:val="5C1967A5"/>
    <w:rsid w:val="5D591004"/>
    <w:rsid w:val="5E980EDC"/>
    <w:rsid w:val="61092FFD"/>
    <w:rsid w:val="61810F1F"/>
    <w:rsid w:val="627E55B4"/>
    <w:rsid w:val="62C633D9"/>
    <w:rsid w:val="64360A09"/>
    <w:rsid w:val="64BD3294"/>
    <w:rsid w:val="653463FD"/>
    <w:rsid w:val="65B31A18"/>
    <w:rsid w:val="66E16111"/>
    <w:rsid w:val="68185BEC"/>
    <w:rsid w:val="6BDA728F"/>
    <w:rsid w:val="6C682146"/>
    <w:rsid w:val="6E3A2CD6"/>
    <w:rsid w:val="6F22765E"/>
    <w:rsid w:val="7438269C"/>
    <w:rsid w:val="745D3010"/>
    <w:rsid w:val="77092176"/>
    <w:rsid w:val="77F726A9"/>
    <w:rsid w:val="793A1DDD"/>
    <w:rsid w:val="79A951B4"/>
    <w:rsid w:val="7DD56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0" w:unhideWhenUsed="0" w:qFormat="1"/>
    <w:lsdException w:name="Subtitle" w:semiHidden="0" w:uiPriority="11" w:unhideWhenUsed="0" w:qFormat="1"/>
    <w:lsdException w:name="Hyperlink" w:qFormat="1"/>
    <w:lsdException w:name="Strong" w:semiHidden="0" w:uiPriority="0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(Web)" w:uiPriority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next w:val="a"/>
    <w:qFormat/>
    <w:pPr>
      <w:spacing w:after="120"/>
    </w:pPr>
  </w:style>
  <w:style w:type="paragraph" w:styleId="a4">
    <w:name w:val="Plain Text"/>
    <w:basedOn w:val="a"/>
    <w:link w:val="Char"/>
    <w:qFormat/>
    <w:rPr>
      <w:rFonts w:ascii="宋体" w:eastAsia="宋体" w:hAnsi="Courier New" w:cs="Times New Roman"/>
      <w:szCs w:val="20"/>
    </w:rPr>
  </w:style>
  <w:style w:type="paragraph" w:styleId="a5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semiHidden/>
    <w:unhideWhenUsed/>
    <w:qFormat/>
    <w:pPr>
      <w:spacing w:before="100" w:beforeAutospacing="1" w:after="100" w:afterAutospacing="1"/>
      <w:jc w:val="left"/>
    </w:pPr>
    <w:rPr>
      <w:rFonts w:cs="Times New Roman"/>
      <w:kern w:val="0"/>
      <w:sz w:val="24"/>
      <w:szCs w:val="24"/>
    </w:rPr>
  </w:style>
  <w:style w:type="character" w:styleId="a8">
    <w:name w:val="Strong"/>
    <w:basedOn w:val="a1"/>
    <w:qFormat/>
    <w:rPr>
      <w:b/>
    </w:rPr>
  </w:style>
  <w:style w:type="character" w:styleId="a9">
    <w:name w:val="Hyperlink"/>
    <w:basedOn w:val="a1"/>
    <w:uiPriority w:val="99"/>
    <w:semiHidden/>
    <w:unhideWhenUsed/>
    <w:qFormat/>
    <w:rPr>
      <w:color w:val="0000FF"/>
      <w:u w:val="single"/>
    </w:rPr>
  </w:style>
  <w:style w:type="character" w:customStyle="1" w:styleId="Char1">
    <w:name w:val="页眉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Pr>
      <w:sz w:val="18"/>
      <w:szCs w:val="18"/>
    </w:rPr>
  </w:style>
  <w:style w:type="paragraph" w:styleId="aa">
    <w:name w:val="List Paragraph"/>
    <w:basedOn w:val="a"/>
    <w:uiPriority w:val="99"/>
    <w:qFormat/>
    <w:pPr>
      <w:ind w:firstLineChars="200" w:firstLine="420"/>
    </w:pPr>
  </w:style>
  <w:style w:type="character" w:customStyle="1" w:styleId="Char">
    <w:name w:val="纯文本 Char"/>
    <w:basedOn w:val="a1"/>
    <w:link w:val="a4"/>
    <w:qFormat/>
    <w:rPr>
      <w:rFonts w:ascii="宋体" w:eastAsia="宋体" w:hAnsi="Courier New" w:cs="Times New Roman"/>
      <w:szCs w:val="20"/>
    </w:rPr>
  </w:style>
  <w:style w:type="paragraph" w:styleId="ab">
    <w:name w:val="Balloon Text"/>
    <w:basedOn w:val="a"/>
    <w:link w:val="Char2"/>
    <w:uiPriority w:val="99"/>
    <w:semiHidden/>
    <w:unhideWhenUsed/>
    <w:rsid w:val="00A3410B"/>
    <w:rPr>
      <w:sz w:val="18"/>
      <w:szCs w:val="18"/>
    </w:rPr>
  </w:style>
  <w:style w:type="character" w:customStyle="1" w:styleId="Char2">
    <w:name w:val="批注框文本 Char"/>
    <w:basedOn w:val="a1"/>
    <w:link w:val="ab"/>
    <w:uiPriority w:val="99"/>
    <w:semiHidden/>
    <w:rsid w:val="00A3410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0" w:unhideWhenUsed="0" w:qFormat="1"/>
    <w:lsdException w:name="Subtitle" w:semiHidden="0" w:uiPriority="11" w:unhideWhenUsed="0" w:qFormat="1"/>
    <w:lsdException w:name="Hyperlink" w:qFormat="1"/>
    <w:lsdException w:name="Strong" w:semiHidden="0" w:uiPriority="0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(Web)" w:uiPriority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next w:val="a"/>
    <w:qFormat/>
    <w:pPr>
      <w:spacing w:after="120"/>
    </w:pPr>
  </w:style>
  <w:style w:type="paragraph" w:styleId="a4">
    <w:name w:val="Plain Text"/>
    <w:basedOn w:val="a"/>
    <w:link w:val="Char"/>
    <w:qFormat/>
    <w:rPr>
      <w:rFonts w:ascii="宋体" w:eastAsia="宋体" w:hAnsi="Courier New" w:cs="Times New Roman"/>
      <w:szCs w:val="20"/>
    </w:rPr>
  </w:style>
  <w:style w:type="paragraph" w:styleId="a5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semiHidden/>
    <w:unhideWhenUsed/>
    <w:qFormat/>
    <w:pPr>
      <w:spacing w:before="100" w:beforeAutospacing="1" w:after="100" w:afterAutospacing="1"/>
      <w:jc w:val="left"/>
    </w:pPr>
    <w:rPr>
      <w:rFonts w:cs="Times New Roman"/>
      <w:kern w:val="0"/>
      <w:sz w:val="24"/>
      <w:szCs w:val="24"/>
    </w:rPr>
  </w:style>
  <w:style w:type="character" w:styleId="a8">
    <w:name w:val="Strong"/>
    <w:basedOn w:val="a1"/>
    <w:qFormat/>
    <w:rPr>
      <w:b/>
    </w:rPr>
  </w:style>
  <w:style w:type="character" w:styleId="a9">
    <w:name w:val="Hyperlink"/>
    <w:basedOn w:val="a1"/>
    <w:uiPriority w:val="99"/>
    <w:semiHidden/>
    <w:unhideWhenUsed/>
    <w:qFormat/>
    <w:rPr>
      <w:color w:val="0000FF"/>
      <w:u w:val="single"/>
    </w:rPr>
  </w:style>
  <w:style w:type="character" w:customStyle="1" w:styleId="Char1">
    <w:name w:val="页眉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Pr>
      <w:sz w:val="18"/>
      <w:szCs w:val="18"/>
    </w:rPr>
  </w:style>
  <w:style w:type="paragraph" w:styleId="aa">
    <w:name w:val="List Paragraph"/>
    <w:basedOn w:val="a"/>
    <w:uiPriority w:val="99"/>
    <w:qFormat/>
    <w:pPr>
      <w:ind w:firstLineChars="200" w:firstLine="420"/>
    </w:pPr>
  </w:style>
  <w:style w:type="character" w:customStyle="1" w:styleId="Char">
    <w:name w:val="纯文本 Char"/>
    <w:basedOn w:val="a1"/>
    <w:link w:val="a4"/>
    <w:qFormat/>
    <w:rPr>
      <w:rFonts w:ascii="宋体" w:eastAsia="宋体" w:hAnsi="Courier New" w:cs="Times New Roman"/>
      <w:szCs w:val="20"/>
    </w:rPr>
  </w:style>
  <w:style w:type="paragraph" w:styleId="ab">
    <w:name w:val="Balloon Text"/>
    <w:basedOn w:val="a"/>
    <w:link w:val="Char2"/>
    <w:uiPriority w:val="99"/>
    <w:semiHidden/>
    <w:unhideWhenUsed/>
    <w:rsid w:val="00A3410B"/>
    <w:rPr>
      <w:sz w:val="18"/>
      <w:szCs w:val="18"/>
    </w:rPr>
  </w:style>
  <w:style w:type="character" w:customStyle="1" w:styleId="Char2">
    <w:name w:val="批注框文本 Char"/>
    <w:basedOn w:val="a1"/>
    <w:link w:val="ab"/>
    <w:uiPriority w:val="99"/>
    <w:semiHidden/>
    <w:rsid w:val="00A3410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7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4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AS18At.TIF" TargetMode="External"/><Relationship Id="rId26" Type="http://schemas.openxmlformats.org/officeDocument/2006/relationships/image" Target="AS19Bt.TIF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image" Target="AS17T.TIF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AS17Bt.TIF" TargetMode="External"/><Relationship Id="rId20" Type="http://schemas.openxmlformats.org/officeDocument/2006/relationships/image" Target="AS18t.TIF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AS19At.TIF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AS19t.TIF" TargetMode="External"/><Relationship Id="rId10" Type="http://schemas.openxmlformats.org/officeDocument/2006/relationships/image" Target="&#21152;&#22270;3.TIF" TargetMode="Externa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AS17At.TIF" TargetMode="External"/><Relationship Id="rId22" Type="http://schemas.openxmlformats.org/officeDocument/2006/relationships/image" Target="AS18Bt.TIF" TargetMode="External"/><Relationship Id="rId27" Type="http://schemas.openxmlformats.org/officeDocument/2006/relationships/image" Target="media/image1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8</Pages>
  <Words>1907</Words>
  <Characters>10874</Characters>
  <Application>Microsoft Office Word</Application>
  <DocSecurity>0</DocSecurity>
  <Lines>90</Lines>
  <Paragraphs>25</Paragraphs>
  <ScaleCrop>false</ScaleCrop>
  <Company>微软中国</Company>
  <LinksUpToDate>false</LinksUpToDate>
  <CharactersWithSpaces>12756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PC</cp:lastModifiedBy>
  <cp:revision>11</cp:revision>
  <dcterms:created xsi:type="dcterms:W3CDTF">2022-07-02T00:25:00Z</dcterms:created>
  <dcterms:modified xsi:type="dcterms:W3CDTF">2023-11-14T09:28:00Z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254558D562414ADC9B7E8FB3AF952E3B</vt:lpwstr>
  </property>
</Properties>
</file>