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rPr>
        <w:t>非连续性文本阅读</w:t>
      </w:r>
      <w:r>
        <w:rPr>
          <w:rFonts w:hint="eastAsia" w:ascii="黑体" w:hAnsi="黑体" w:eastAsia="黑体" w:cs="黑体"/>
          <w:b/>
          <w:kern w:val="0"/>
          <w:sz w:val="28"/>
          <w:szCs w:val="28"/>
          <w:lang w:eastAsia="zh-CN"/>
        </w:rPr>
        <w:t>之理解推断信息</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2023.11.13</w:t>
      </w:r>
    </w:p>
    <w:p>
      <w:pPr>
        <w:spacing w:line="360" w:lineRule="exac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pStyle w:val="4"/>
        <w:tabs>
          <w:tab w:val="left" w:pos="3402"/>
        </w:tabs>
        <w:snapToGrid w:val="0"/>
        <w:rPr>
          <w:rFonts w:ascii="Times New Roman" w:hAnsi="Times New Roman"/>
        </w:rPr>
      </w:pPr>
      <w:r>
        <w:rPr>
          <w:rFonts w:hint="eastAsia" w:ascii="Times New Roman" w:hAnsi="Times New Roman"/>
        </w:rPr>
        <w:t xml:space="preserve">    本任务群研习自然科学和社会科学论文、著作，旨在引导学生体会和把握科学和文化论著表达的特点，提高阅读、理解科学与文化论著的能力，开阔视野，培养求真求实的科学态度和勇于探索创新的精神。</w:t>
      </w:r>
    </w:p>
    <w:p>
      <w:pPr>
        <w:snapToGrid w:val="0"/>
        <w:spacing w:line="360" w:lineRule="exact"/>
        <w:rPr>
          <w:b/>
          <w:bCs w:val="0"/>
          <w:color w:val="000000"/>
          <w:szCs w:val="21"/>
        </w:rPr>
      </w:pPr>
      <w:r>
        <w:rPr>
          <w:rFonts w:hint="eastAsia" w:ascii="宋体" w:hAnsi="宋体"/>
          <w:b/>
          <w:bCs w:val="0"/>
          <w:szCs w:val="21"/>
        </w:rPr>
        <w:t>一、</w:t>
      </w:r>
      <w:r>
        <w:rPr>
          <w:rFonts w:hint="eastAsia" w:ascii="宋体" w:hAnsi="宋体" w:cs="宋体"/>
          <w:b/>
          <w:bCs w:val="0"/>
          <w:kern w:val="0"/>
          <w:szCs w:val="21"/>
        </w:rPr>
        <w:t>内容导读</w:t>
      </w:r>
    </w:p>
    <w:p>
      <w:pPr>
        <w:pStyle w:val="4"/>
        <w:tabs>
          <w:tab w:val="left" w:pos="3402"/>
        </w:tabs>
        <w:snapToGrid w:val="0"/>
        <w:rPr>
          <w:rFonts w:hint="eastAsia" w:ascii="Times New Roman" w:hAnsi="Times New Roman"/>
        </w:rPr>
      </w:pPr>
      <w:r>
        <w:rPr>
          <w:rFonts w:hint="eastAsia" w:ascii="Times New Roman" w:hAnsi="Times New Roman"/>
        </w:rPr>
        <w:t>1．要求和意识</w:t>
      </w:r>
    </w:p>
    <w:p>
      <w:pPr>
        <w:pStyle w:val="4"/>
        <w:tabs>
          <w:tab w:val="left" w:pos="3402"/>
        </w:tabs>
        <w:snapToGrid w:val="0"/>
        <w:rPr>
          <w:rFonts w:hint="eastAsia" w:ascii="Times New Roman" w:hAnsi="Times New Roman"/>
        </w:rPr>
      </w:pPr>
      <w:r>
        <w:rPr>
          <w:rFonts w:hint="eastAsia" w:ascii="Times New Roman" w:hAnsi="Times New Roman"/>
        </w:rPr>
        <w:t>(1)要求：概括每则材料(含图表材料)的中心。②在各则材料的基础上概括每则材料的中心话题或主题。③在概括中心话题或主题的基础上理清话题与各材料间的内在关系。</w:t>
      </w:r>
    </w:p>
    <w:p>
      <w:pPr>
        <w:pStyle w:val="4"/>
        <w:tabs>
          <w:tab w:val="left" w:pos="3402"/>
        </w:tabs>
        <w:snapToGrid w:val="0"/>
        <w:rPr>
          <w:rFonts w:hint="eastAsia" w:ascii="Times New Roman" w:hAnsi="Times New Roman"/>
        </w:rPr>
      </w:pPr>
      <w:r>
        <w:rPr>
          <w:rFonts w:hint="eastAsia" w:ascii="Times New Roman" w:hAnsi="Times New Roman"/>
        </w:rPr>
        <w:t>(2)意识：需要强化主题意识和联系意识。主题意识就是在分析非连续性文本各则材料内容的基础上，异中求同，把握整篇阅读文本的意图和思路。联系意识就是通过对非连续性文本各则材料的分类归纳，围绕主题，理清关系，构建起文本的系统性逻辑。</w:t>
      </w:r>
    </w:p>
    <w:p>
      <w:pPr>
        <w:pStyle w:val="4"/>
        <w:tabs>
          <w:tab w:val="left" w:pos="3402"/>
        </w:tabs>
        <w:snapToGrid w:val="0"/>
        <w:rPr>
          <w:rFonts w:hint="eastAsia" w:ascii="Times New Roman" w:hAnsi="Times New Roman"/>
        </w:rPr>
      </w:pPr>
      <w:r>
        <w:rPr>
          <w:rFonts w:hint="eastAsia" w:ascii="Times New Roman" w:hAnsi="Times New Roman"/>
        </w:rPr>
        <w:t>非连续性文本中的多则材料，是从不同的角度呈现事物或主题，单独看是完整的，但其逻辑关系不紧密，而合在一起又能够综合地表达意义。因此既要强化主题意识，坚持高屋建瓴地把握主题；同时又要研读局部，分辨各则材料间的逻辑关系。</w:t>
      </w:r>
    </w:p>
    <w:p>
      <w:pPr>
        <w:pStyle w:val="4"/>
        <w:tabs>
          <w:tab w:val="left" w:pos="3402"/>
        </w:tabs>
        <w:snapToGrid w:val="0"/>
        <w:rPr>
          <w:rFonts w:hint="eastAsia" w:ascii="Times New Roman" w:hAnsi="Times New Roman"/>
        </w:rPr>
      </w:pPr>
      <w:r>
        <w:rPr>
          <w:rFonts w:hint="eastAsia" w:ascii="Times New Roman" w:hAnsi="Times New Roman"/>
        </w:rPr>
        <w:t>2．步骤和方法</w:t>
      </w:r>
    </w:p>
    <w:p>
      <w:pPr>
        <w:pStyle w:val="4"/>
        <w:tabs>
          <w:tab w:val="left" w:pos="3402"/>
        </w:tabs>
        <w:snapToGrid w:val="0"/>
        <w:rPr>
          <w:rFonts w:hint="eastAsia" w:ascii="Times New Roman" w:hAnsi="Times New Roman"/>
        </w:rPr>
      </w:pPr>
      <w:r>
        <w:rPr>
          <w:rFonts w:hint="eastAsia" w:ascii="Times New Roman" w:hAnsi="Times New Roman"/>
        </w:rPr>
        <w:t>(1)步骤</w:t>
      </w:r>
    </w:p>
    <w:p>
      <w:pPr>
        <w:pStyle w:val="4"/>
        <w:tabs>
          <w:tab w:val="left" w:pos="3402"/>
        </w:tabs>
        <w:snapToGrid w:val="0"/>
        <w:rPr>
          <w:rFonts w:hint="eastAsia" w:ascii="Times New Roman" w:hAnsi="Times New Roman"/>
        </w:rPr>
      </w:pPr>
      <w:r>
        <w:rPr>
          <w:rFonts w:hint="eastAsia" w:ascii="Times New Roman" w:hAnsi="Times New Roman"/>
        </w:rPr>
        <w:t>第一步：整体浏览文本，把握中心话题</w:t>
      </w:r>
    </w:p>
    <w:p>
      <w:pPr>
        <w:pStyle w:val="4"/>
        <w:tabs>
          <w:tab w:val="left" w:pos="3402"/>
        </w:tabs>
        <w:snapToGrid w:val="0"/>
        <w:rPr>
          <w:rFonts w:hint="eastAsia" w:ascii="Times New Roman" w:hAnsi="Times New Roman"/>
        </w:rPr>
      </w:pPr>
      <w:r>
        <w:rPr>
          <w:rFonts w:hint="eastAsia" w:ascii="Times New Roman" w:hAnsi="Times New Roman"/>
        </w:rPr>
        <w:t>快速浏览文本，看看由几则材料组成，组成材料的文体各是什么，然后把握几则材料的共同话题。</w:t>
      </w:r>
    </w:p>
    <w:p>
      <w:pPr>
        <w:pStyle w:val="4"/>
        <w:tabs>
          <w:tab w:val="left" w:pos="3402"/>
        </w:tabs>
        <w:snapToGrid w:val="0"/>
        <w:rPr>
          <w:rFonts w:hint="eastAsia" w:ascii="Times New Roman" w:hAnsi="Times New Roman"/>
        </w:rPr>
      </w:pPr>
      <w:r>
        <w:rPr>
          <w:rFonts w:hint="eastAsia" w:ascii="Times New Roman" w:hAnsi="Times New Roman"/>
        </w:rPr>
        <w:t>第二步：圈画关键词句，概括材料大意</w:t>
      </w:r>
    </w:p>
    <w:p>
      <w:pPr>
        <w:pStyle w:val="4"/>
        <w:tabs>
          <w:tab w:val="left" w:pos="3402"/>
        </w:tabs>
        <w:snapToGrid w:val="0"/>
        <w:rPr>
          <w:rFonts w:hint="eastAsia" w:ascii="Times New Roman" w:hAnsi="Times New Roman"/>
        </w:rPr>
      </w:pPr>
      <w:r>
        <w:rPr>
          <w:rFonts w:hint="eastAsia" w:ascii="Times New Roman" w:hAnsi="Times New Roman"/>
        </w:rPr>
        <w:t>面对非连续性文本，不管命题者需要我们筛选出什么样的信息，我们都必须先静下心来，细读每则材料，摸清它们最基本的内容，弄清楚它们谈了什么现象或问题。如何把握各则材料的大意呢？考生应该边读边画，主要是圈画出每则材料的中心句、起始句、结论句、转折句。然后通过摘取关键词和综合句意，概括出各则材料的大意。</w:t>
      </w:r>
    </w:p>
    <w:p>
      <w:pPr>
        <w:pStyle w:val="4"/>
        <w:tabs>
          <w:tab w:val="left" w:pos="3402"/>
        </w:tabs>
        <w:snapToGrid w:val="0"/>
        <w:rPr>
          <w:rFonts w:hint="eastAsia" w:ascii="Times New Roman" w:hAnsi="Times New Roman"/>
        </w:rPr>
      </w:pPr>
      <w:r>
        <w:rPr>
          <w:rFonts w:hint="eastAsia" w:ascii="Times New Roman" w:hAnsi="Times New Roman"/>
        </w:rPr>
        <w:t>第三步：依据中心话题，找出阐释角度</w:t>
      </w:r>
    </w:p>
    <w:p>
      <w:pPr>
        <w:pStyle w:val="4"/>
        <w:tabs>
          <w:tab w:val="left" w:pos="3402"/>
        </w:tabs>
        <w:snapToGrid w:val="0"/>
        <w:rPr>
          <w:rFonts w:hint="eastAsia" w:ascii="Times New Roman" w:hAnsi="Times New Roman"/>
        </w:rPr>
      </w:pPr>
      <w:r>
        <w:rPr>
          <w:rFonts w:hint="eastAsia" w:ascii="Times New Roman" w:hAnsi="Times New Roman"/>
        </w:rPr>
        <w:t>根据句意，划分材料层次，是深度解读材料的法宝。划分好层次后，根据中心话题，思考各层的具体内容是什么，找出它们的共同点，并分析这个共同点的阐释角度是什么。当然，非连续性文本阅读的选文，一般来源比较广泛。作者在叙述或说明某个主题的过程中，往往也根据自身行业的特点，需要对材料有所选择、有所侧重，因此，考生还应找出它们的不同点并分析其阐释角度。这样，就可以避免答题角度不明的问题。</w:t>
      </w:r>
    </w:p>
    <w:p>
      <w:pPr>
        <w:pStyle w:val="4"/>
        <w:tabs>
          <w:tab w:val="left" w:pos="3402"/>
        </w:tabs>
        <w:snapToGrid w:val="0"/>
        <w:rPr>
          <w:rFonts w:hint="eastAsia" w:ascii="Times New Roman" w:hAnsi="Times New Roman"/>
        </w:rPr>
      </w:pPr>
      <w:r>
        <w:rPr>
          <w:rFonts w:hint="eastAsia" w:ascii="Times New Roman" w:hAnsi="Times New Roman"/>
        </w:rPr>
        <w:t>完成上述三步，最好能画出结构导图，方能成竹在胸。</w:t>
      </w:r>
    </w:p>
    <w:p>
      <w:pPr>
        <w:pStyle w:val="4"/>
        <w:tabs>
          <w:tab w:val="left" w:pos="3402"/>
        </w:tabs>
        <w:snapToGrid w:val="0"/>
        <w:rPr>
          <w:rFonts w:ascii="Times New Roman" w:hAnsi="Times New Roman"/>
        </w:rPr>
      </w:pPr>
      <w:r>
        <w:rPr>
          <w:rFonts w:hint="eastAsia" w:ascii="Times New Roman" w:hAnsi="Times New Roman"/>
          <w:b/>
          <w:bCs/>
        </w:rPr>
        <w:t>二、素养导航</w:t>
      </w:r>
    </w:p>
    <w:p>
      <w:pPr>
        <w:pStyle w:val="4"/>
        <w:tabs>
          <w:tab w:val="left" w:pos="3402"/>
        </w:tabs>
        <w:snapToGrid w:val="0"/>
        <w:ind w:firstLine="420" w:firstLineChars="200"/>
        <w:rPr>
          <w:rFonts w:ascii="Times New Roman" w:hAnsi="Times New Roman"/>
        </w:rPr>
      </w:pPr>
      <w:r>
        <w:rPr>
          <w:rFonts w:hint="eastAsia" w:hAnsi="宋体" w:cs="宋体"/>
        </w:rPr>
        <w:t>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此类文本的考查点与当今信息化、大数据的时代特色相吻合，主要考查考生的信息检索、加工能力，即有效输入、准确输出的能力。从文体上来说，非连续性文本主要包括论述类文本和实用类文本。</w:t>
      </w:r>
    </w:p>
    <w:p>
      <w:pPr>
        <w:spacing w:line="300" w:lineRule="exact"/>
        <w:rPr>
          <w:rFonts w:ascii="宋体" w:hAnsi="宋体" w:eastAsia="宋体"/>
          <w:b/>
          <w:szCs w:val="21"/>
        </w:rPr>
      </w:pPr>
      <w:r>
        <w:rPr>
          <w:rFonts w:hint="eastAsia" w:ascii="宋体" w:hAnsi="宋体"/>
          <w:b/>
          <w:szCs w:val="21"/>
        </w:rPr>
        <w:t>三、典例调研</w:t>
      </w:r>
    </w:p>
    <w:p>
      <w:pPr>
        <w:pStyle w:val="17"/>
        <w:rPr>
          <w:rFonts w:ascii="宋体" w:hAnsi="宋体"/>
          <w:b/>
          <w:bCs/>
          <w:szCs w:val="21"/>
        </w:rPr>
      </w:pPr>
      <w:r>
        <w:rPr>
          <w:rFonts w:asciiTheme="minorEastAsia" w:hAnsiTheme="minorEastAsia" w:eastAsiaTheme="minorEastAsia"/>
        </w:rPr>
        <w:t>(201</w:t>
      </w:r>
      <w:r>
        <w:rPr>
          <w:rFonts w:hint="eastAsia" w:asciiTheme="minorEastAsia" w:hAnsiTheme="minorEastAsia" w:eastAsiaTheme="minorEastAsia"/>
        </w:rPr>
        <w:t>7</w:t>
      </w:r>
      <w:r>
        <w:rPr>
          <w:rFonts w:asciiTheme="minorEastAsia" w:hAnsiTheme="minorEastAsia" w:eastAsiaTheme="minorEastAsia"/>
        </w:rPr>
        <w:t>·全国卷</w:t>
      </w:r>
      <w:r>
        <w:rPr>
          <w:rFonts w:hint="eastAsia" w:asciiTheme="minorEastAsia" w:hAnsiTheme="minorEastAsia" w:eastAsiaTheme="minorEastAsia"/>
        </w:rPr>
        <w:t>1</w:t>
      </w:r>
      <w:r>
        <w:rPr>
          <w:rFonts w:asciiTheme="minorEastAsia" w:hAnsiTheme="minorEastAsia" w:eastAsiaTheme="minorEastAsia"/>
        </w:rPr>
        <w:t>)</w:t>
      </w:r>
      <w:r>
        <w:rPr>
          <w:rFonts w:hint="eastAsia" w:ascii="宋体" w:hAnsi="宋体"/>
          <w:bCs/>
          <w:szCs w:val="21"/>
        </w:rPr>
        <w:t>阅读下面的文字，完成7~9题。</w:t>
      </w:r>
    </w:p>
    <w:p>
      <w:pPr>
        <w:pStyle w:val="17"/>
        <w:rPr>
          <w:rFonts w:ascii="宋体" w:hAnsi="宋体"/>
          <w:b/>
          <w:szCs w:val="21"/>
        </w:rPr>
      </w:pPr>
      <w:r>
        <w:rPr>
          <w:rFonts w:ascii="宋体" w:hAnsi="宋体"/>
          <w:b/>
          <w:szCs w:val="21"/>
        </w:rPr>
        <w:t>材料一：</w:t>
      </w:r>
    </w:p>
    <w:p>
      <w:pPr>
        <w:pStyle w:val="17"/>
        <w:ind w:firstLine="420"/>
        <w:rPr>
          <w:rFonts w:ascii="宋体" w:hAnsi="宋体"/>
          <w:szCs w:val="21"/>
        </w:rPr>
      </w:pPr>
      <w:r>
        <w:rPr>
          <w:rFonts w:ascii="宋体" w:hAnsi="宋体"/>
          <w:szCs w:val="21"/>
        </w:rPr>
        <w:t xml:space="preserve">2011年1月1日8点整，中央电视台记录频道正式开播，信号覆盖全球。作为中国第一个国家级的专业纪录片频道，也是第一个从开播之始就面向全球采用双语播出的频道，它向世人亮出了拥有人文精神的中国影像。央视纪录频道在内容编排上进行了详细的规划，主要呈现四大主体内容，六大主题时段的播出特点，以期达到规模化的播出效应。央视纪录频道同时采用国际纪录片频道的进行方式，淡化栏目概念，强化大时段编排，以主题化、系列化和播出季的方式，提升自身的影响力和美誉度。   </w:t>
      </w:r>
    </w:p>
    <w:p>
      <w:pPr>
        <w:pStyle w:val="17"/>
        <w:ind w:firstLine="420"/>
        <w:rPr>
          <w:rFonts w:ascii="宋体" w:hAnsi="宋体"/>
          <w:szCs w:val="21"/>
        </w:rPr>
      </w:pPr>
      <w:r>
        <w:rPr>
          <w:rFonts w:hint="eastAsia" w:ascii="宋体" w:hAnsi="宋体"/>
          <w:szCs w:val="21"/>
        </w:rPr>
        <w:t xml:space="preserve">         </w:t>
      </w:r>
      <w:r>
        <w:rPr>
          <w:rFonts w:ascii="宋体" w:hAnsi="宋体"/>
          <w:szCs w:val="21"/>
        </w:rPr>
        <w:t>（摘编自杨玉洁等《真实聚焦：2010~2011中国纪录片频道运营与纪录片产业发展记录》）</w:t>
      </w:r>
    </w:p>
    <w:p>
      <w:pPr>
        <w:pStyle w:val="17"/>
        <w:spacing w:line="360" w:lineRule="auto"/>
        <w:rPr>
          <w:rFonts w:ascii="宋体" w:hAnsi="宋体"/>
          <w:b/>
          <w:szCs w:val="21"/>
        </w:rPr>
      </w:pPr>
      <w:r>
        <w:rPr>
          <w:rFonts w:ascii="宋体" w:hAnsi="宋体"/>
          <w:b/>
          <w:szCs w:val="21"/>
        </w:rPr>
        <w:t>材料二：</w:t>
      </w:r>
    </w:p>
    <w:p>
      <w:pPr>
        <w:pStyle w:val="17"/>
        <w:widowControl/>
        <w:spacing w:line="360" w:lineRule="auto"/>
        <w:ind w:firstLine="420"/>
        <w:jc w:val="center"/>
        <w:rPr>
          <w:rFonts w:ascii="宋体" w:hAnsi="宋体"/>
          <w:kern w:val="0"/>
          <w:szCs w:val="21"/>
        </w:rPr>
      </w:pPr>
      <w:r>
        <w:rPr>
          <w:rFonts w:ascii="宋体" w:hAnsi="宋体"/>
          <w:kern w:val="0"/>
          <w:szCs w:val="21"/>
        </w:rPr>
        <w:drawing>
          <wp:inline distT="0" distB="0" distL="0" distR="0">
            <wp:extent cx="4181475" cy="2219325"/>
            <wp:effectExtent l="0" t="0" r="9525" b="9525"/>
            <wp:docPr id="3"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高考资源网(ks5u.com),中国最大的高考网站,您身边的高考专家。"/>
                    <pic:cNvPicPr>
                      <a:picLocks noChangeAspect="1" noChangeArrowheads="1"/>
                    </pic:cNvPicPr>
                  </pic:nvPicPr>
                  <pic:blipFill>
                    <a:blip r:embed="rId6"/>
                    <a:srcRect/>
                    <a:stretch>
                      <a:fillRect/>
                    </a:stretch>
                  </pic:blipFill>
                  <pic:spPr>
                    <a:xfrm>
                      <a:off x="0" y="0"/>
                      <a:ext cx="4181475" cy="2219325"/>
                    </a:xfrm>
                    <a:prstGeom prst="rect">
                      <a:avLst/>
                    </a:prstGeom>
                    <a:noFill/>
                    <a:ln w="9525">
                      <a:noFill/>
                      <a:miter lim="800000"/>
                      <a:headEnd/>
                      <a:tailEnd/>
                    </a:ln>
                  </pic:spPr>
                </pic:pic>
              </a:graphicData>
            </a:graphic>
          </wp:inline>
        </w:drawing>
      </w:r>
    </w:p>
    <w:p>
      <w:pPr>
        <w:pStyle w:val="17"/>
        <w:spacing w:line="360" w:lineRule="auto"/>
        <w:ind w:left="789" w:hanging="369"/>
        <w:rPr>
          <w:rFonts w:ascii="宋体" w:hAnsi="宋体"/>
          <w:sz w:val="18"/>
          <w:szCs w:val="18"/>
        </w:rPr>
      </w:pPr>
      <w:r>
        <w:rPr>
          <w:rFonts w:ascii="宋体" w:hAnsi="宋体"/>
          <w:sz w:val="18"/>
          <w:szCs w:val="18"/>
        </w:rPr>
        <w:t>注：群众构成反映的是收拾人群的构成，回答了“谁在看频道”的问题，集中度是目标群众收视率与总体群众收视率的比值，表示的是目标群众相对于总体群众的收拾集中程度，能够回答“谁更喜欢收看这个频道”的问题：集中度的比值大于100%，表示该类目标群众的收拾倾向高于平均水平。</w:t>
      </w:r>
    </w:p>
    <w:p>
      <w:pPr>
        <w:pStyle w:val="17"/>
        <w:widowControl/>
        <w:ind w:firstLine="422"/>
        <w:jc w:val="left"/>
        <w:rPr>
          <w:rFonts w:ascii="宋体" w:hAnsi="宋体"/>
          <w:b/>
          <w:szCs w:val="21"/>
        </w:rPr>
      </w:pPr>
      <w:r>
        <w:rPr>
          <w:rFonts w:ascii="宋体" w:hAnsi="宋体"/>
          <w:b/>
          <w:szCs w:val="21"/>
        </w:rPr>
        <w:t>材料三：</w:t>
      </w:r>
    </w:p>
    <w:p>
      <w:pPr>
        <w:pStyle w:val="17"/>
        <w:widowControl/>
        <w:ind w:firstLine="420"/>
        <w:jc w:val="left"/>
        <w:rPr>
          <w:rFonts w:ascii="宋体" w:hAnsi="宋体"/>
          <w:kern w:val="0"/>
          <w:szCs w:val="21"/>
        </w:rPr>
      </w:pPr>
      <w:r>
        <w:rPr>
          <w:rFonts w:ascii="宋体" w:hAnsi="宋体"/>
          <w:kern w:val="0"/>
          <w:szCs w:val="21"/>
        </w:rPr>
        <w:t>在制播运营模式方面，央视纪录频道实行的是频道化运营模式。央视是纪录片的主要制作基地，制作出的精品节目数量众多。当然，频道化运营模式也有其自身的劣势，劣势在于频道可以调动的资源非常有限，其融资渠道、产品设计、人财物资源调度都会受到种种限制。央视纪录频道目前正积极推进制播分离模式，节目制作以社会招标、联合制作、购买作为主要方式，并辅以自制精品，为建立较为健全的制作管理模式做好准备</w:t>
      </w:r>
      <w:r>
        <w:rPr>
          <w:rFonts w:hint="eastAsia" w:ascii="宋体" w:hAnsi="宋体"/>
          <w:kern w:val="0"/>
          <w:szCs w:val="21"/>
        </w:rPr>
        <w:t xml:space="preserve">。  </w:t>
      </w:r>
      <w:r>
        <w:rPr>
          <w:rFonts w:ascii="宋体" w:hAnsi="宋体"/>
          <w:kern w:val="0"/>
          <w:szCs w:val="21"/>
        </w:rPr>
        <w:t xml:space="preserve"> </w:t>
      </w:r>
    </w:p>
    <w:p>
      <w:pPr>
        <w:pStyle w:val="17"/>
        <w:widowControl/>
        <w:ind w:firstLine="420"/>
        <w:jc w:val="left"/>
        <w:rPr>
          <w:rFonts w:ascii="宋体" w:hAnsi="宋体"/>
          <w:kern w:val="0"/>
          <w:szCs w:val="21"/>
        </w:rPr>
      </w:pPr>
      <w:r>
        <w:rPr>
          <w:rFonts w:hint="eastAsia" w:ascii="宋体" w:hAnsi="宋体"/>
          <w:kern w:val="0"/>
          <w:szCs w:val="21"/>
        </w:rPr>
        <w:t xml:space="preserve">                                </w:t>
      </w:r>
      <w:r>
        <w:rPr>
          <w:rFonts w:ascii="宋体" w:hAnsi="宋体"/>
          <w:kern w:val="0"/>
          <w:szCs w:val="21"/>
        </w:rPr>
        <w:t>（摘编自张同道等《2011年中国纪录片频道发展报告（下）》）</w:t>
      </w:r>
    </w:p>
    <w:p>
      <w:pPr>
        <w:pStyle w:val="17"/>
        <w:ind w:firstLine="422"/>
        <w:rPr>
          <w:rFonts w:ascii="宋体" w:hAnsi="宋体"/>
          <w:b/>
          <w:szCs w:val="21"/>
        </w:rPr>
      </w:pPr>
      <w:r>
        <w:rPr>
          <w:rFonts w:ascii="宋体" w:hAnsi="宋体"/>
          <w:b/>
          <w:szCs w:val="21"/>
        </w:rPr>
        <w:t>材料四：</w:t>
      </w:r>
    </w:p>
    <w:p>
      <w:pPr>
        <w:pStyle w:val="17"/>
        <w:ind w:firstLine="420"/>
        <w:rPr>
          <w:rFonts w:ascii="宋体" w:hAnsi="宋体"/>
          <w:kern w:val="0"/>
          <w:szCs w:val="21"/>
        </w:rPr>
      </w:pPr>
      <w:r>
        <w:rPr>
          <w:rFonts w:ascii="宋体" w:hAnsi="宋体"/>
          <w:szCs w:val="21"/>
        </w:rPr>
        <w:t>总部位于美国首都华盛顿的国家地理频道是一个全球性的付费有线电视网，目前，国家地理频道已经以34种语言转播至全球166个国家和地区逾2亿9千万用户，作为一个纯纪录片频道能够取得如此卓越的成就，除了高质量，高观赏性的节目内容之外，与其频道自身的制播运营模式是分不开的，其制播运营模式如下：有线电视系统是在地方政府的批准下由有线电视系统运营商投资建立的，有线电视系统直接面向订户收取费用，有线电视系统运营商是指拥有并运营有线电视系统的企业实体，有线电视节目提供商为有线电视系统运营商提供节目，具体到国家地理频道而言，美国国家地理电视公司以及其他渠道承担提供片源的任务，国家地理频道承担的是节目制作等任务，即让来自</w:t>
      </w:r>
      <w:r>
        <w:rPr>
          <w:rFonts w:ascii="宋体" w:hAnsi="宋体"/>
          <w:kern w:val="0"/>
          <w:szCs w:val="21"/>
        </w:rPr>
        <w:t>国家地理电视公司等渠道的单个的片源变成有机结合的整体，适于在电视上播放；康卡斯特电信公司作为有线电视系统运营商，则承担把电视信号传送到千家万户的电视机上的技术性播出任务。</w:t>
      </w:r>
      <w:r>
        <w:rPr>
          <w:rFonts w:hint="eastAsia" w:ascii="宋体" w:hAnsi="宋体"/>
          <w:kern w:val="0"/>
          <w:szCs w:val="21"/>
        </w:rPr>
        <w:t xml:space="preserve">   </w:t>
      </w:r>
    </w:p>
    <w:p>
      <w:pPr>
        <w:pStyle w:val="17"/>
        <w:ind w:firstLine="2310" w:firstLineChars="1100"/>
        <w:rPr>
          <w:rFonts w:ascii="宋体" w:hAnsi="宋体"/>
          <w:kern w:val="0"/>
          <w:szCs w:val="21"/>
        </w:rPr>
      </w:pPr>
      <w:r>
        <w:rPr>
          <w:rFonts w:ascii="宋体" w:hAnsi="宋体"/>
          <w:kern w:val="0"/>
          <w:szCs w:val="21"/>
        </w:rPr>
        <w:t>（摘编自楚慧萍《多元延伸，有机互动——美国国家地理频道运营模式初探》）</w:t>
      </w:r>
    </w:p>
    <w:p>
      <w:pPr>
        <w:pStyle w:val="17"/>
        <w:widowControl/>
        <w:spacing w:line="360" w:lineRule="auto"/>
        <w:jc w:val="left"/>
        <w:rPr>
          <w:rFonts w:ascii="宋体" w:hAnsi="宋体"/>
          <w:kern w:val="0"/>
          <w:szCs w:val="21"/>
        </w:rPr>
      </w:pPr>
      <w:r>
        <w:rPr>
          <w:rFonts w:ascii="宋体" w:hAnsi="宋体"/>
          <w:kern w:val="0"/>
          <w:szCs w:val="21"/>
        </w:rPr>
        <w:t>7．下列对材料相关内容的梳理，不正确的一项是</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w:t>
      </w:r>
      <w:r>
        <w:rPr>
          <w:rFonts w:ascii="宋体" w:hAnsi="宋体"/>
          <w:kern w:val="0"/>
          <w:szCs w:val="21"/>
        </w:rPr>
        <w:t>（3分）</w:t>
      </w:r>
    </w:p>
    <w:p>
      <w:pPr>
        <w:pStyle w:val="17"/>
        <w:rPr>
          <w:rFonts w:ascii="宋体" w:hAnsi="宋体"/>
        </w:rPr>
      </w:pPr>
      <w:r>
        <w:rPr>
          <w:rFonts w:ascii="宋体" w:hAnsi="宋体"/>
          <w:kern w:val="0"/>
          <w:szCs w:val="21"/>
        </w:rPr>
        <w:t>A．</w:t>
      </w:r>
      <w:r>
        <w:rPr>
          <w:rFonts w:ascii="宋体" w:hAnsi="宋体"/>
          <w:position w:val="-32"/>
        </w:rPr>
        <w:object>
          <v:shape id="_x0000_i1025" o:spt="75" alt="高考资源网(ks5u.com),中国最大的高考网站,您身边的高考专家。" type="#_x0000_t75" style="height:36.75pt;width:342.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pStyle w:val="17"/>
        <w:rPr>
          <w:rFonts w:ascii="宋体" w:hAnsi="宋体"/>
        </w:rPr>
      </w:pPr>
      <w:r>
        <w:rPr>
          <w:rFonts w:hint="eastAsia" w:ascii="宋体" w:hAnsi="宋体"/>
          <w:kern w:val="0"/>
          <w:szCs w:val="21"/>
        </w:rPr>
        <w:t>B</w:t>
      </w:r>
      <w:r>
        <w:rPr>
          <w:rFonts w:ascii="宋体" w:hAnsi="宋体"/>
          <w:kern w:val="0"/>
          <w:szCs w:val="21"/>
        </w:rPr>
        <w:t>．</w:t>
      </w:r>
      <w:r>
        <w:rPr>
          <w:rFonts w:ascii="宋体" w:hAnsi="宋体"/>
          <w:position w:val="-12"/>
        </w:rPr>
        <w:object>
          <v:shape id="_x0000_i1026" o:spt="75" alt="高考资源网(ks5u.com),中国最大的高考网站,您身边的高考专家。" type="#_x0000_t75" style="height:18.75pt;width:363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pStyle w:val="17"/>
        <w:rPr>
          <w:rFonts w:ascii="宋体" w:hAnsi="宋体"/>
        </w:rPr>
      </w:pPr>
      <w:r>
        <w:rPr>
          <w:rFonts w:hint="eastAsia" w:ascii="宋体" w:hAnsi="宋体"/>
          <w:kern w:val="0"/>
          <w:szCs w:val="21"/>
        </w:rPr>
        <w:t>C</w:t>
      </w:r>
      <w:r>
        <w:rPr>
          <w:rFonts w:ascii="宋体" w:hAnsi="宋体"/>
          <w:kern w:val="0"/>
          <w:szCs w:val="21"/>
        </w:rPr>
        <w:t>．</w:t>
      </w:r>
      <w:r>
        <w:rPr>
          <w:rFonts w:ascii="宋体" w:hAnsi="宋体"/>
          <w:position w:val="-32"/>
        </w:rPr>
        <w:object>
          <v:shape id="_x0000_i1027" o:spt="75" alt="高考资源网(ks5u.com),中国最大的高考网站,您身边的高考专家。" type="#_x0000_t75" style="height:36.75pt;width:365.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pStyle w:val="17"/>
        <w:widowControl/>
        <w:spacing w:line="360" w:lineRule="auto"/>
        <w:jc w:val="left"/>
        <w:rPr>
          <w:rFonts w:ascii="宋体" w:hAnsi="宋体"/>
          <w:kern w:val="0"/>
          <w:szCs w:val="21"/>
        </w:rPr>
      </w:pPr>
      <w:r>
        <w:rPr>
          <w:rFonts w:hint="eastAsia" w:ascii="宋体" w:hAnsi="宋体"/>
          <w:kern w:val="0"/>
          <w:szCs w:val="21"/>
        </w:rPr>
        <w:t>D</w:t>
      </w:r>
      <w:r>
        <w:rPr>
          <w:rFonts w:ascii="宋体" w:hAnsi="宋体"/>
          <w:kern w:val="0"/>
          <w:szCs w:val="21"/>
        </w:rPr>
        <w:t>．</w:t>
      </w:r>
      <w:r>
        <w:rPr>
          <w:rFonts w:ascii="宋体" w:hAnsi="宋体"/>
          <w:position w:val="-14"/>
        </w:rPr>
        <w:object>
          <v:shape id="_x0000_i1028" o:spt="75" alt="高考资源网(ks5u.com),中国最大的高考网站,您身边的高考专家。" type="#_x0000_t75" style="height:20.25pt;width:331.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pStyle w:val="17"/>
        <w:widowControl/>
        <w:jc w:val="left"/>
        <w:rPr>
          <w:rFonts w:ascii="宋体" w:hAnsi="宋体"/>
          <w:kern w:val="0"/>
          <w:szCs w:val="21"/>
        </w:rPr>
      </w:pPr>
      <w:r>
        <w:rPr>
          <w:rFonts w:ascii="宋体" w:hAnsi="宋体"/>
          <w:kern w:val="0"/>
          <w:szCs w:val="21"/>
        </w:rPr>
        <w:t>8．下列对材料相关内容的概括和分析，正确的两项是</w:t>
      </w:r>
      <w:r>
        <w:rPr>
          <w:rFonts w:hint="eastAsia" w:ascii="宋体" w:hAnsi="宋体"/>
          <w:kern w:val="0"/>
          <w:szCs w:val="21"/>
        </w:rPr>
        <w:t>(    )</w:t>
      </w:r>
      <w:r>
        <w:rPr>
          <w:rFonts w:ascii="宋体" w:hAnsi="宋体"/>
          <w:kern w:val="0"/>
          <w:szCs w:val="21"/>
        </w:rPr>
        <w:t>（5分）</w:t>
      </w:r>
    </w:p>
    <w:p>
      <w:pPr>
        <w:pStyle w:val="17"/>
        <w:widowControl/>
        <w:jc w:val="left"/>
        <w:rPr>
          <w:rFonts w:ascii="宋体" w:hAnsi="宋体"/>
          <w:kern w:val="0"/>
          <w:szCs w:val="21"/>
        </w:rPr>
      </w:pPr>
      <w:r>
        <w:rPr>
          <w:rFonts w:ascii="宋体" w:hAnsi="宋体"/>
          <w:kern w:val="0"/>
          <w:szCs w:val="21"/>
        </w:rPr>
        <w:t>A．中央电视台纪录频道在内容编辑上进行了认真详细的规划，以期将来能够呈现出主题化、系列化的节目播出方式。</w:t>
      </w:r>
    </w:p>
    <w:p>
      <w:pPr>
        <w:pStyle w:val="17"/>
        <w:widowControl/>
        <w:jc w:val="left"/>
        <w:rPr>
          <w:rFonts w:ascii="宋体" w:hAnsi="宋体"/>
          <w:kern w:val="0"/>
          <w:szCs w:val="21"/>
        </w:rPr>
      </w:pPr>
      <w:r>
        <w:rPr>
          <w:rFonts w:ascii="宋体" w:hAnsi="宋体"/>
          <w:kern w:val="0"/>
          <w:szCs w:val="21"/>
        </w:rPr>
        <w:t>B．根据材料二中性别、年龄、学历这三项，我们能够了解到中央电视台纪录频道的观众构成和集中度的基本情况。</w:t>
      </w:r>
    </w:p>
    <w:p>
      <w:pPr>
        <w:pStyle w:val="17"/>
        <w:widowControl/>
        <w:jc w:val="left"/>
        <w:rPr>
          <w:rFonts w:ascii="宋体" w:hAnsi="宋体"/>
          <w:kern w:val="0"/>
          <w:szCs w:val="21"/>
        </w:rPr>
      </w:pPr>
      <w:r>
        <w:rPr>
          <w:rFonts w:ascii="宋体" w:hAnsi="宋体"/>
          <w:kern w:val="0"/>
          <w:szCs w:val="21"/>
        </w:rPr>
        <w:t>C．2011年，在71个大中城市的观众调查中，中央电视电台纪录频道观众构成最高的三类人群分别是：男性、45~54岁以及高中学历。</w:t>
      </w:r>
    </w:p>
    <w:p>
      <w:pPr>
        <w:pStyle w:val="17"/>
        <w:widowControl/>
        <w:jc w:val="left"/>
        <w:rPr>
          <w:rFonts w:ascii="宋体" w:hAnsi="宋体"/>
          <w:kern w:val="0"/>
          <w:szCs w:val="21"/>
        </w:rPr>
      </w:pPr>
      <w:r>
        <w:rPr>
          <w:rFonts w:ascii="宋体" w:hAnsi="宋体"/>
          <w:kern w:val="0"/>
          <w:szCs w:val="21"/>
        </w:rPr>
        <w:t>D．根据材料二可知，随着目标观众年龄的增加以及学历的增高，集中度的比值也在不断地攀升。</w:t>
      </w:r>
    </w:p>
    <w:p>
      <w:pPr>
        <w:pStyle w:val="17"/>
        <w:widowControl/>
        <w:jc w:val="left"/>
        <w:rPr>
          <w:rFonts w:ascii="宋体" w:hAnsi="宋体"/>
          <w:kern w:val="0"/>
          <w:szCs w:val="21"/>
        </w:rPr>
      </w:pPr>
      <w:r>
        <w:rPr>
          <w:rFonts w:ascii="宋体" w:hAnsi="宋体"/>
          <w:kern w:val="0"/>
          <w:szCs w:val="21"/>
        </w:rPr>
        <w:t>E．美国国家地理频道的制作管理模式较为健全，它在融资渠道、产品设计、人财物资源调度等方面不存在受到限制的问题。</w:t>
      </w:r>
    </w:p>
    <w:p>
      <w:pPr>
        <w:rPr>
          <w:rFonts w:ascii="宋体" w:hAnsi="宋体"/>
          <w:kern w:val="0"/>
          <w:szCs w:val="21"/>
        </w:rPr>
      </w:pPr>
      <w:r>
        <w:rPr>
          <w:rFonts w:ascii="宋体" w:hAnsi="宋体"/>
          <w:kern w:val="0"/>
          <w:szCs w:val="21"/>
        </w:rPr>
        <w:t>9．根据上述材料，概括说明中央电视台纪录频道开播初期与美国国家地理频道在制播运营模式方面的不同。（4分）</w:t>
      </w: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numPr>
          <w:ilvl w:val="0"/>
          <w:numId w:val="1"/>
        </w:numPr>
        <w:rPr>
          <w:rFonts w:cs="Times New Roman" w:asciiTheme="minorEastAsia" w:hAnsiTheme="minorEastAsia"/>
          <w:b/>
          <w:bCs/>
          <w:szCs w:val="21"/>
        </w:rPr>
      </w:pPr>
      <w:r>
        <w:rPr>
          <w:rFonts w:hint="eastAsia" w:cs="Times New Roman" w:asciiTheme="minorEastAsia" w:hAnsiTheme="minorEastAsia"/>
          <w:b/>
          <w:bCs/>
          <w:szCs w:val="21"/>
        </w:rPr>
        <w:t>课后导悟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论述类文本的常见种类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(1)政论文，是政治性论文的简称，是指从政治角度阐述和评论当前重大事件和社会问题的议论性文章。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政论文谈论的是政治问题，因此政论文的国别色彩很浓。它主要包括社论、政治评论、思想评论、国际时事评论、党和国家领导人的重要文章和报告等；而广义上的政论文，也指一般人书写的关于重大事件、社会问题的评论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(2)学术论文，就是用系统的、专门的知识来讨论或研究某种问题或课题的学理性文章。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学术论文是对科学领域中有学术价值和现实意义的问题进行探讨的书面成果，一般有自己的中心议题，有自己的论证角度、论证体系和研究成果，它具有专业性、学术性、原创性、真实性和科学性的特点。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(3)时评，就是对当前发生的新闻及新闻中的事实，发表见解的文章。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时评是评说最近发生的某一件事情，或最新出现的某一个问题，或是针对几件事情、几个问题进行评说，具有时效性、针对性、准确性、说理性、思想性的特点。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在表达方式上，时评以说理为主，或夹叙夹议，或先说后议。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(4)书评，就是评论或介绍书籍，探求创作的思想性、学术性、知识性和艺术性的文章。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书评是以“书”为对象，对书籍的内容和形式进行价值判断的文章。书评不同于读后感，它是应用写作的一种重要文体，一般包含介绍、评价、推荐几部分。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szCs w:val="21"/>
        </w:rPr>
      </w:pPr>
      <w:r>
        <w:rPr>
          <w:rFonts w:hint="eastAsia" w:cs="Times New Roman" w:asciiTheme="minorEastAsia" w:hAnsiTheme="minorEastAsia"/>
          <w:szCs w:val="21"/>
        </w:rPr>
        <w:t>书评采用叙述、说明、议论等表达方式来传播书的内容，评论书的价值，推介书籍的特色等。</w:t>
      </w:r>
    </w:p>
    <w:p>
      <w:pPr>
        <w:rPr>
          <w:rFonts w:hint="eastAsia" w:cs="Times New Roman" w:asciiTheme="minorEastAsia" w:hAnsiTheme="minorEastAsia"/>
          <w:szCs w:val="21"/>
        </w:rPr>
      </w:pPr>
    </w:p>
    <w:p>
      <w:pPr>
        <w:rPr>
          <w:rFonts w:hint="eastAsia" w:cs="Times New Roman" w:asciiTheme="minorEastAsia" w:hAnsiTheme="minorEastAsia"/>
          <w:szCs w:val="21"/>
        </w:rPr>
      </w:pPr>
    </w:p>
    <w:p>
      <w:pPr>
        <w:rPr>
          <w:rFonts w:hint="eastAsia" w:cs="Times New Roman" w:asciiTheme="minorEastAsia" w:hAnsiTheme="minorEastAsia"/>
          <w:szCs w:val="21"/>
        </w:rPr>
      </w:pPr>
    </w:p>
    <w:p>
      <w:pPr>
        <w:rPr>
          <w:rFonts w:hint="eastAsia" w:cs="Times New Roman" w:asciiTheme="minorEastAsia" w:hAnsiTheme="minorEastAsia"/>
          <w:szCs w:val="21"/>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江苏省仪征中学2023-2024学年度第一学期高三语文学科作业</w:t>
      </w:r>
    </w:p>
    <w:p>
      <w:pPr>
        <w:jc w:val="center"/>
        <w:rPr>
          <w:rFonts w:ascii="黑体" w:hAnsi="黑体" w:eastAsia="黑体" w:cs="黑体"/>
          <w:b/>
          <w:kern w:val="0"/>
          <w:sz w:val="28"/>
          <w:szCs w:val="28"/>
        </w:rPr>
      </w:pPr>
      <w:r>
        <w:rPr>
          <w:rFonts w:hint="eastAsia" w:ascii="黑体" w:hAnsi="黑体" w:eastAsia="黑体" w:cs="黑体"/>
          <w:b/>
          <w:kern w:val="0"/>
          <w:sz w:val="28"/>
          <w:szCs w:val="28"/>
        </w:rPr>
        <w:t>非连续性文本阅读之理解推断信息</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lang w:val="en-US" w:eastAsia="zh-CN"/>
          <w14:textFill>
            <w14:solidFill>
              <w14:schemeClr w14:val="tx1"/>
            </w14:solidFill>
          </w14:textFill>
        </w:rPr>
        <w:t>2023.11.13</w:t>
      </w:r>
      <w:r>
        <w:rPr>
          <w:rFonts w:hint="eastAsia" w:ascii="楷体" w:hAnsi="楷体" w:eastAsia="楷体" w:cs="楷体"/>
          <w:bCs/>
          <w:color w:val="000000" w:themeColor="text1"/>
          <w:sz w:val="24"/>
          <w:szCs w:val="24"/>
          <w14:textFill>
            <w14:solidFill>
              <w14:schemeClr w14:val="tx1"/>
            </w14:solidFill>
          </w14:textFill>
        </w:rPr>
        <w:t xml:space="preserve"> 作业时长：45分钟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(2017·全国卷2)阅读下面的文字，完成1~3题。</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材料一：</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随着我国城镇化进程的加快以及人民生活水平的提高，生活垃圾的总量也在不断加大，部分城市在市郊露天堆放垃圾，对天气、土壤、水的环境造成污染。大量餐厨垃圾与其他垃圾混合填埋或焚烧，产生有毒物质，威胁着居民健康，这种现象正在向农村地区漫延。</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adjustRightInd w:val="0"/>
        <w:snapToGrid w:val="0"/>
        <w:spacing w:line="340" w:lineRule="exact"/>
        <w:jc w:val="righ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（摘编自《垃圾变资源！这不是魔法，而是垃圾分类》，2017年4月5日新华网）</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材料二：</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这种现象可以说是屡见不鲜，垃圾分类处理是个复杂的系统工程，包括分类投放、分类收集、分类运输、分类处理，各个环节必须分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adjustRightInd w:val="0"/>
        <w:snapToGrid w:val="0"/>
        <w:spacing w:line="340" w:lineRule="exact"/>
        <w:ind w:firstLine="452" w:firstLineChars="200"/>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随着生态文明建设的持续推进、国民素质的提升和垃圾处理设施的进步，普遍推行垃圾分类制度的条件已经成熟。重要的是，居民和政府快把自家的“门前雪”打扫干净吧！各负其责，各尽气力，形成合力，减量化、资源化、无害化的目标一定能够实现，垃圾分类前景可期。</w:t>
      </w:r>
    </w:p>
    <w:p>
      <w:pPr>
        <w:adjustRightInd w:val="0"/>
        <w:snapToGrid w:val="0"/>
        <w:spacing w:line="340" w:lineRule="exact"/>
        <w:jc w:val="righ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（摘编自刘毅《垃圾分类应自扫门前雪》，2017年5月6日《人民日报》）</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1. 下列关于民众对垃圾分类认知与实践相关情况的理解，不正确的一项是(    )（3分）</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A. 大多数民众都知道垃圾分类的概念，而50.9%的民众“仅了解常见的可回收/不可回收垃圾”。</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B. 民众对垃圾分类的认知程度与实践情况大致吻合，基本不了解和从未进行分类的都是少数。</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C. 有些居民不是缺乏垃圾分类意识，而是后端分类处理不到位、不完善，挫伤了他们分类的积极。</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D. 居民分类投放的参与率和准确率较低，是我国以往垃圾分类工作难以有效推进的主要原因。</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2. 下列对材料相关内容的分析和评价，正确的两项是(    )（5分）</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A. 材料一揭示了垃圾分类的必要性和紧迫性，并对民众的认知与实践情况作了统计；材料二分析了垃圾分类难以有效推进的原因并提出破解之道。</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B. 居民对垃圾分类的认知与实践制约着垃圾分类的实施效果，新闻媒体的宣传报道，有助于形成舆论氛围，增强居民分类投放、分类收集的意识。</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C. 生活垃圾既有资源属性，可以回收再利用，但也有污染属性，会对环境造成污染，所谓垃圾是“放错了地方的资源”这类说法并不准确。</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D. 针对一些地方政府常以各种理由对垃圾分类工作拖延、观望的情况，《生活垃圾分类制度实施方案》制定了完善的惩罚和奖励的政策措施。</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E. 《生活垃圾分类制度实施方案》的发布，明确了我国推进垃圾分类工作的总体规划，具有重要的新闻价值，受到主流媒体的关注。</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3. 怎样才能有效促进我国的生活垃圾分类？请结合材料简要概括。（4分）</w:t>
      </w: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jc w:val="left"/>
        <w:textAlignment w:val="center"/>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jc w:val="left"/>
        <w:textAlignment w:val="center"/>
        <w:rPr>
          <w:rFonts w:cs="宋体" w:asciiTheme="minorEastAsia" w:hAnsiTheme="minorEastAsia"/>
          <w:b/>
          <w:szCs w:val="21"/>
        </w:rPr>
      </w:pPr>
      <w:r>
        <w:rPr>
          <w:rFonts w:hint="eastAsia" w:cs="宋体" w:asciiTheme="minorEastAsia" w:hAnsiTheme="minorEastAsia"/>
          <w:b/>
          <w:szCs w:val="21"/>
        </w:rPr>
        <w:t>二、拓展导练</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(2018·全国卷Ⅰ)阅读下面的文字，完成4~6题</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材料一:</w:t>
      </w:r>
    </w:p>
    <w:p>
      <w:pPr>
        <w:adjustRightInd w:val="0"/>
        <w:snapToGrid w:val="0"/>
        <w:spacing w:line="340" w:lineRule="exact"/>
        <w:ind w:firstLine="452" w:firstLineChars="200"/>
        <w:jc w:val="both"/>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日前,中国科学院在京召开新闻发布会对外宣布,“墨子号”量子利科学实验卫星提前并圆满实现全部既定科学目标,为我国在未来继续引领世界量子通信研究莫定了坚实的基础</w:t>
      </w:r>
    </w:p>
    <w:p>
      <w:pPr>
        <w:adjustRightInd w:val="0"/>
        <w:snapToGrid w:val="0"/>
        <w:spacing w:line="340" w:lineRule="exact"/>
        <w:ind w:firstLine="452" w:firstLineChars="200"/>
        <w:jc w:val="both"/>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通信安全是国家信息安全和人类经济社会生活的基本需求,千百年来,人们对于通信安全的追求从未停止。然而,基于计算复杂性的传统加密技术,在原理上存在着被破译的可能性。随着数学和计算能力的不断提升,经典密码被破译的可能性与日俱增。中国科学技术大学潘建伟教授说:“通过量子通信可以解决这个问题,把量子物理与信息技术相结合,利用量子调拉技术,用一种革命性的方式对信息进行编码、存储、传输和操纵,从而在确保信息安全、提高运算速度、提升测量精度等方面突破经典信息技术的瓶颈”量子通信主要研究内容包括量子密钥分发和量子隐形传态。量子密钥分发通过量子态的传输,使遥远两地的用户可以共享无条件安全的密钥,利用该密钥对信息进行一次密的严格加密。这是目前人类唯一已知的不可窃听、不可破译的无条件安全的通信方式,量子通信的另一重要内容量子隐形传态,是利用量子纠缠特性,将物质的未知量子态精确传送到遥远地点,而不用传送物质本身,通过隐形传输实现信息传递(摘编自吴月辉《“墨子号”,抢占量子科技创新制高点》</w:t>
      </w: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p>
    <w:p>
      <w:pPr>
        <w:adjustRightInd w:val="0"/>
        <w:snapToGrid w:val="0"/>
        <w:spacing w:line="340" w:lineRule="exact"/>
        <w:ind w:firstLine="452" w:firstLineChars="200"/>
        <w:jc w:val="righ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r>
        <w:rPr>
          <w:rStyle w:val="11"/>
          <w:rFonts w:hint="eastAsia" w:hAnsi="宋体" w:cs="宋体"/>
          <w:b w:val="0"/>
          <w:bCs/>
          <w:color w:val="000000" w:themeColor="text1"/>
          <w:spacing w:val="8"/>
          <w:szCs w:val="21"/>
          <w:shd w:val="clear" w:color="auto" w:fill="FFFFFF"/>
          <w14:textFill>
            <w14:solidFill>
              <w14:schemeClr w14:val="tx1"/>
            </w14:solidFill>
          </w14:textFill>
        </w:rPr>
        <w:t>《人民日报》2017年8月10日)</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材料二:</w:t>
      </w:r>
    </w:p>
    <w:p>
      <w:pPr>
        <w:adjustRightInd w:val="0"/>
        <w:snapToGrid w:val="0"/>
        <w:spacing w:line="340" w:lineRule="exact"/>
        <w:ind w:firstLine="452" w:firstLineChars="200"/>
        <w:jc w:val="both"/>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潘建伟的导师安东·蔡林格说,潘建伟的团队在量子互联网的发展方面冲到了领先地位。量子互联网是由卫星和地面设备构成的能够在全球范国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还会取得很多精彩的成果个新的时代已经到来.</w:t>
      </w:r>
    </w:p>
    <w:p>
      <w:pPr>
        <w:adjustRightInd w:val="0"/>
        <w:snapToGrid w:val="0"/>
        <w:spacing w:line="340" w:lineRule="exact"/>
        <w:ind w:firstLine="452" w:firstLineChars="200"/>
        <w:jc w:val="both"/>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潘建伟是一个有着无穷热情的乐观主义者。他低调地表达了自己的信心,称中国政府将会支持下一个宏伟计划——项投资20亿美元的量子通信、量子计量和量子讠计算的五年计划,与此形成对照的是欧洲2016年宣布的旗舰项目,投资额为12亿美元</w:t>
      </w:r>
    </w:p>
    <w:p>
      <w:pPr>
        <w:adjustRightInd w:val="0"/>
        <w:snapToGrid w:val="0"/>
        <w:spacing w:line="340" w:lineRule="exact"/>
        <w:ind w:firstLine="452" w:firstLineChars="200"/>
        <w:jc w:val="both"/>
        <w:rPr>
          <w:rStyle w:val="11"/>
          <w:rFonts w:hint="eastAsia" w:hAnsi="宋体" w:cs="宋体" w:eastAsiaTheme="minorEastAsia"/>
          <w:b w:val="0"/>
          <w:bCs/>
          <w:color w:val="000000" w:themeColor="text1"/>
          <w:spacing w:val="8"/>
          <w:szCs w:val="21"/>
          <w:shd w:val="clear" w:color="auto" w:fill="FFFFFF"/>
          <w:lang w:eastAsia="zh-CN"/>
          <w14:textFill>
            <w14:solidFill>
              <w14:schemeClr w14:val="tx1"/>
            </w14:solidFill>
          </w14:textFill>
        </w:rPr>
      </w:pP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r>
        <w:rPr>
          <w:rStyle w:val="11"/>
          <w:rFonts w:hint="eastAsia" w:hAnsi="宋体" w:cs="宋体"/>
          <w:b w:val="0"/>
          <w:bCs/>
          <w:color w:val="000000" w:themeColor="text1"/>
          <w:spacing w:val="8"/>
          <w:szCs w:val="21"/>
          <w:shd w:val="clear" w:color="auto" w:fill="FFFFFF"/>
          <w14:textFill>
            <w14:solidFill>
              <w14:schemeClr w14:val="tx1"/>
            </w14:solidFill>
          </w14:textFill>
        </w:rPr>
        <w:t>摘编自伊丽莎白·吉布尼《一位把量子通信带到太空又带回地球的物理学家》,《自然》2017年12月</w:t>
      </w: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材料三：</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日本《读卖新闻》5月2日报道:中国实验设施瞄准一流(记者:莳田一彦、船越翔)</w:t>
      </w:r>
    </w:p>
    <w:p>
      <w:pPr>
        <w:adjustRightInd w:val="0"/>
        <w:snapToGrid w:val="0"/>
        <w:spacing w:line="340" w:lineRule="exact"/>
        <w:ind w:firstLine="452" w:firstLineChars="200"/>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在中国南部广东省东莞市郊外的丘陵地带,中国刚刚建成了大型实验设施“中国散裂中子源”。该实验设施建设费用达到23亿元人民币,3月正式投入运行,中国是继美国、英国、日本之后第四个拥有同样设施的国家。日本的 J-PARC加速器设施中心主任齐藤直人说:“虽然日本在技术和经验上领先,但中国发展得实在太快,亚洲的中心正在从日本向中国转移</w:t>
      </w:r>
    </w:p>
    <w:p>
      <w:pPr>
        <w:adjustRightInd w:val="0"/>
        <w:snapToGrid w:val="0"/>
        <w:spacing w:line="340" w:lineRule="exact"/>
        <w:ind w:firstLine="452" w:firstLineChars="200"/>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中国推进的这类大型工程还有很多,3月,中国人民政治协商会议开暮。政协委員潘建伟被煤体记者团团围住。潘建伟是利用2016年发射的“墨子号”人造卫星进行量子通信研究的研究团队负责人,其团队2017年以后相继发布了多项世界首创的实验成果。潘建伟今年当选美国《时代》杂志“全球百大最具影响力人物使用人造卫星的实验要耗费巨額资金,欧洲和日本还在犹豫不决。日本的研究人员认为,“在基础科学领域,中国正在踏入他国难以涉足的领域,领先世界</w:t>
      </w: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p>
    <w:p>
      <w:pPr>
        <w:adjustRightInd w:val="0"/>
        <w:snapToGrid w:val="0"/>
        <w:spacing w:line="340" w:lineRule="exact"/>
        <w:jc w:val="right"/>
        <w:rPr>
          <w:rStyle w:val="11"/>
          <w:rFonts w:hint="eastAsia" w:hAnsi="宋体" w:cs="宋体" w:eastAsiaTheme="minorEastAsia"/>
          <w:b w:val="0"/>
          <w:bCs/>
          <w:color w:val="000000" w:themeColor="text1"/>
          <w:spacing w:val="8"/>
          <w:szCs w:val="21"/>
          <w:shd w:val="clear" w:color="auto" w:fill="FFFFFF"/>
          <w:lang w:eastAsia="zh-CN"/>
          <w14:textFill>
            <w14:solidFill>
              <w14:schemeClr w14:val="tx1"/>
            </w14:solidFill>
          </w14:textFill>
        </w:rPr>
      </w:pP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r>
        <w:rPr>
          <w:rStyle w:val="11"/>
          <w:rFonts w:hint="eastAsia" w:hAnsi="宋体" w:cs="宋体"/>
          <w:b w:val="0"/>
          <w:bCs/>
          <w:color w:val="000000" w:themeColor="text1"/>
          <w:spacing w:val="8"/>
          <w:szCs w:val="21"/>
          <w:shd w:val="clear" w:color="auto" w:fill="FFFFFF"/>
          <w14:textFill>
            <w14:solidFill>
              <w14:schemeClr w14:val="tx1"/>
            </w14:solidFill>
          </w14:textFill>
        </w:rPr>
        <w:t>摘编自《参考消息》2018年5月7日</w:t>
      </w: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4.下列对材料相关内容的理解,不正确的一项是(    )(3分)</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A.量子通信把量子物理与信息技术结合起来,利用量子调控技术,对信息进行编码、存储、</w:t>
      </w:r>
    </w:p>
    <w:p>
      <w:pPr>
        <w:adjustRightInd w:val="0"/>
        <w:snapToGrid w:val="0"/>
        <w:spacing w:line="340" w:lineRule="exact"/>
        <w:rPr>
          <w:rStyle w:val="11"/>
          <w:rFonts w:hint="eastAsia" w:hAnsi="宋体" w:cs="宋体" w:eastAsiaTheme="minorEastAsia"/>
          <w:b w:val="0"/>
          <w:bCs/>
          <w:color w:val="000000" w:themeColor="text1"/>
          <w:spacing w:val="8"/>
          <w:szCs w:val="21"/>
          <w:shd w:val="clear" w:color="auto" w:fill="FFFFFF"/>
          <w:lang w:eastAsia="zh-CN"/>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输和操纵,可以有效解决经典密码被破译的问题</w:t>
      </w:r>
      <w:r>
        <w:rPr>
          <w:rStyle w:val="11"/>
          <w:rFonts w:hint="eastAsia" w:hAnsi="宋体" w:cs="宋体"/>
          <w:b w:val="0"/>
          <w:bCs/>
          <w:color w:val="000000" w:themeColor="text1"/>
          <w:spacing w:val="8"/>
          <w:szCs w:val="21"/>
          <w:shd w:val="clear" w:color="auto" w:fill="FFFFFF"/>
          <w:lang w:eastAsia="zh-CN"/>
          <w14:textFill>
            <w14:solidFill>
              <w14:schemeClr w14:val="tx1"/>
            </w14:solidFill>
          </w14:textFill>
        </w:rPr>
        <w:t>。</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B.潘建伟研究团队在天宫二号空间站上进行太空量子实验,并计划发射“墨子号”后的第</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二颗卫星,他对未来五年会取得更多成果充满信心</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C.中国继美国、英国、日本之后成为第四个拥有散裂中子源设施的国家,有些日本科学家有了危机感,认为亚洲的中心正逐渐向中国转移。</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D.在基础科学研究领域,比如使用人造卫星开展科学实验,需要耗费巨额资金,欧洲和日本都还在犹豫不决,因而尚未涉足这些领域</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5.下列对材料相关内容的概括和分析,不正确的一项是(    )(3分)</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A.利用“墨子号”科学实验卫星研究量子密钥分发和量子隐形传态的量子通信技术对国家信息安全和人类经济社会生活具有重要意义</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B.量子密钥分发是通过量子态的传输,使双方共享无条件安全的量子密钥,对信息进行一次一密的严格加密,从而确保信息传递绝对安全</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C.考虑到千百年来人们对于通信安全的追求从未停止,市场潜力巨大,中国和欧洲都投入巨额资金,首要目的是抢占尽可能多的市场份额</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D.材料二和材料三中,国外媒体对我国量子通信技术研究的相关情况进行了报道认为中国无论是投资力度还是研究水平都处于世界领先地位</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r>
        <w:rPr>
          <w:rStyle w:val="11"/>
          <w:rFonts w:hint="eastAsia" w:hAnsi="宋体" w:cs="宋体"/>
          <w:b w:val="0"/>
          <w:bCs/>
          <w:color w:val="000000" w:themeColor="text1"/>
          <w:spacing w:val="8"/>
          <w:szCs w:val="21"/>
          <w:shd w:val="clear" w:color="auto" w:fill="FFFFFF"/>
          <w14:textFill>
            <w14:solidFill>
              <w14:schemeClr w14:val="tx1"/>
            </w14:solidFill>
          </w14:textFill>
        </w:rPr>
        <w:t>6.以上三则材料中,《人民日报》《自然》《读卖新闻》报道的侧重点有什么不同?为什么?请结合材料简要分析。(6分)</w:t>
      </w: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Style w:val="11"/>
          <w:rFonts w:hint="eastAsia" w:hAnsi="宋体" w:cs="宋体"/>
          <w:b w:val="0"/>
          <w:bCs/>
          <w:color w:val="000000" w:themeColor="text1"/>
          <w:spacing w:val="8"/>
          <w:szCs w:val="21"/>
          <w:shd w:val="clear" w:color="auto" w:fill="FFFFFF"/>
          <w14:textFill>
            <w14:solidFill>
              <w14:schemeClr w14:val="tx1"/>
            </w14:solidFill>
          </w14:textFill>
        </w:rPr>
      </w:pPr>
    </w:p>
    <w:p>
      <w:pPr>
        <w:adjustRightInd w:val="0"/>
        <w:snapToGrid w:val="0"/>
        <w:spacing w:line="340" w:lineRule="exact"/>
        <w:rPr>
          <w:rFonts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（广东省深圳市2022届高三第二次调研考试)阅读下面的文字，完成7~11题</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材料一：</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所谓“伪国风”现象，就是在文艺创作中冠之以“国风”“古典”之名，貌似借用了历史典故、经典作品、经典人物形象等元素，实则以无可考证的服装造型、语言修辞、朝代背景进行“恶搞”“戏说”。比如，一些缺乏历史根基与史学考索的网络剧，在叙事上旁枝斜出，拖沓冗长，仅以玄、诞、怪、奇的剧情吸引受众注意力；在人物塑造上对历史真实人物随意增添杜撰，抑或直接架空历史来创造符合现代意识的人物，从而博得眼球；更为关键的是剧中透露出对皇权制度下的“乌托邦”幻想，严重脱离历史实际。如此一味迎合，忽视引领，势必弱化对中华优秀传统文化的创造性转化与创新性发展。</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在“全球化”文化竞争中，“伪国风”现象恰恰暴露出一部分创作者文化自信的缺失，由此产生的一系列作品正在侵蚀我们的文化“长城”。例如：某部影视作品以中华民族精神的象征——长城为题材，却堆砌诸多中国元素来讲述了一个好莱坞式“勇斗怪兽”的故事。从学界、业界到观众，普遍诟病这部电影缺乏“长城精神”的深厚底蕴，完全是“西方救世主”的形象植入。这是以“中国风”为名、兴“欧美风”之实的典型。</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清除“伪国风”现象，涤浊扬清，正本清源，势在必行。2017年1月，《关于实施传承发展中华优秀传统文化工程的意见》明确提出，对传统文化要“有鉴别地对待，有扬弃地继承”；对传统文化要“与当代文化相适应、与现代社会相协调”；对优秀传统文化要“创造性转化、创新性发展”。</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清除“伪国风”现象，在网络文艺创作中，就必须做到守正创新。守正创新是网络文艺培根铸魂的根本之路。只有守正才能创新，这表现在网络文艺呈现形式上，就应当要弘扬独具民族特色的中华美学精神。就此而言，前文联副主席仲呈祥先生作了深入论述，他认为，“与西方古典美学精神重写实不同，中华美学精神重写意。‘美在意象’，是中华美学精神的真谛。中国国画妙在‘似与不似之间’，中国戏曲‘以歌舞演故事’，以虚代实，程式化，营造意境，都旨在追求诗性品格和超越精神”。</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当然，守正不是循规蹈矩、墨守成规。在守正的路上，要海纳百川，博采众长。如哲学家张世英先生就认为，不可把中西方哲学、把艺术思维与科学思维简单对立，而应以中华哲学为本，同时吸收西方哲学合理的、有用的、适合中国国情的元素，把艺术思维与科学思维结合起来，互补生辉，兼容整合。这与费孝通先生提出的“各美其美、美人之美、美美与共、天下大同”的观点不谋而合。</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在“美美与共”的文艺创作理念指导下，网络文艺的探索才能闯出新路，问世佳作。比如，由北京卫视与爱奇艺网络平台联动播出的纪实节目《上新了，故宫》就是一部守正创新之作。每期节目中，嘉宾化身为“新品开发官”，跟随故宫专家探寻故宫历史文化，并以时空穿越的方式探察历史的幽微，最后与设计领域专业人士一起打造一款文化创意衍生品。这种节目以“寻找”为形式，实际是在“故”与“新”之间架设桥梁，基于中国悠久的历史文化、宫廷文化、古典文化，探寻守正与创新的契合点，从而让藏于深宫楼阁曲高和寡的经典文化走近普通人的日常，以多元网络媒介的方式为国人打开一扇历史之窗，为全球受众打开一扇东方文化之窗。</w:t>
      </w:r>
    </w:p>
    <w:p>
      <w:pPr>
        <w:tabs>
          <w:tab w:val="left" w:pos="3261"/>
        </w:tabs>
        <w:adjustRightInd w:val="0"/>
        <w:snapToGrid w:val="0"/>
        <w:spacing w:line="340" w:lineRule="exact"/>
        <w:jc w:val="right"/>
        <w:rPr>
          <w:rFonts w:hint="eastAsia" w:ascii="Times New Roman" w:hAnsi="Times New Roman"/>
        </w:rPr>
      </w:pPr>
      <w:r>
        <w:rPr>
          <w:rFonts w:hint="eastAsia" w:ascii="Times New Roman" w:hAnsi="Times New Roman"/>
        </w:rPr>
        <w:t>（张金尧《当前中国网络文艺的三维探析》，有删节）</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材料二：</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古风文化具有极强的民族性，很多文化产品都有意识地体现出从传统文化中汲取经典印记的特点。古风文化中试图表达的意境也带有中国画风，比如古风歌词中化用了不少古典诗词，细细品来，其中传递的正是歌词创作者与古代诗人的共同情绪和相似意涵，而这些内涵恰恰是中华文化长期熏陶且民众高度认同的，这也是古风文化能够引发人们共情的关键。</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尽管汲取了很多中华传统文化要素，但古风的表达形式往往是通俗的，没有食古不化的僵硬痕迹，也没有脱离现实生活，比如古风音乐的歌词往往采用文白结合的语言形式，让人们能够明白意思，使用的乐器和音乐的旋律也是为人们所熟悉和易于接受的。需要注意的是，古风文化的通俗性并不是低俗，其背后的情感意蕴包含着当代中国人和古人对国家命运、人生价值的共性思考，在满足感官需求的同时，还能够使人们感受到历史的厚重。</w:t>
      </w:r>
    </w:p>
    <w:p>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从草根性来看，古风文化的流行是一个自下而上，自年轻人圈层到成年人社会，从亚文化到主流文化的传播过程。古风文化所表达的内容、形式、思想和情感也是人们日常生活能够接触和习得的，如华服就完全可以作为日常生活的服饰所使用。最重要的是，古风文化的流行多是青年人自发行为，而不是服从于官方组织或者主流社会的要求，这种自发行为和自组织模式更能够增强参与者对古风文化的认同。古风文化的这些特征决定了其尽管发迹于小众文化，以最初的音乐、漫画、仙侠小说为起端，但巧妙地沿袭了中华文化基因，挖掘社会共同记忆，逐渐在商业化运作过程中产生了较大的社会影响力。</w:t>
      </w:r>
    </w:p>
    <w:p>
      <w:pPr>
        <w:tabs>
          <w:tab w:val="left" w:pos="3261"/>
        </w:tabs>
        <w:adjustRightInd w:val="0"/>
        <w:snapToGrid w:val="0"/>
        <w:spacing w:line="340" w:lineRule="exact"/>
        <w:jc w:val="right"/>
        <w:rPr>
          <w:rFonts w:hint="eastAsia" w:ascii="Times New Roman" w:hAnsi="Times New Roman"/>
        </w:rPr>
      </w:pPr>
      <w:r>
        <w:rPr>
          <w:rFonts w:hint="eastAsia" w:ascii="Times New Roman" w:hAnsi="Times New Roman"/>
        </w:rPr>
        <w:t>（王丰《古风文化的特征及其未来发展》，有删节）</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7. 下列材料相关内容的理解和分析，正确的一项是（      ）(3分)</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A. 一些网络剧通过怪诞的剧情设置、杜撰的历史人物和对皇权制度的“乌托邦”幻想来博得眼球，实际上弱化了优秀传统文化的创造性转化与创新性发展。</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B. 一些影视作品从中华传统文化中选材，并堆砌中国元素来讲述好莱坞式的故事，以“中国风”之名兴“欧美风”之实，造成了文化自信的缺失。</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C. 哲学家张世英先生认为应以中华哲学为本，合理吸收西方哲学思想，并将艺术思维与科学思维结合，费孝通先生也认同他的观点。</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D. 古风文化能从亚文化向主流文化传播，主要得益于其沿袭中华传统文化基因、挖掘社会共同记忆的做法，同时商业运作也在其中发挥了作用。</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8. 根据材料内容，下列说法不正确的一项是（     ）(3分)</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A. 根据仲呈祥先生的论述，网络文艺工作者应着重于展现中国画与中国戏曲的意境，追求诗性品格和超越精神。</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B. 《上新了，故宫》采用电视台与网络平台联动的播出方式，以及其打造文化创意衍生品的节目内容，都符合“与当代文化相适应、与现代社会相协调”的指导意见。</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C. 我们在评价古风歌词时，不只要品读其语言的运用，更应关注其是否传达从古至今的共同情绪和共性思考。</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D. 古风文化的草根性特点，启发我们在传承优秀传统文化的过程中，应思考如何唤起年轻人的自发性和自主性。</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9. 结合材料二的内容，下列各项不属于古风文化的一项是（      ）(3分)</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A. 周庄、西塘等特色古镇推出汉服主题活动</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B. 以明朝江南地区为蓝本设计的手游《江南百景图》</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C. 上海博物馆举行中国古代青铜文化学术研讨会</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D. 创作者拍摄短视频还原各朝代女子妆容与发饰</w:t>
      </w:r>
    </w:p>
    <w:p>
      <w:pPr>
        <w:tabs>
          <w:tab w:val="left" w:pos="3261"/>
        </w:tabs>
        <w:adjustRightInd w:val="0"/>
        <w:snapToGrid w:val="0"/>
        <w:spacing w:line="340" w:lineRule="exact"/>
        <w:rPr>
          <w:rFonts w:hint="eastAsia" w:ascii="Times New Roman" w:hAnsi="Times New Roman"/>
        </w:rPr>
      </w:pPr>
      <w:r>
        <w:rPr>
          <w:rFonts w:hint="eastAsia" w:ascii="Times New Roman" w:hAnsi="Times New Roman"/>
        </w:rPr>
        <w:t>10. 请简要分析材料一的结构特点和行文脉络。(4分)</w:t>
      </w:r>
    </w:p>
    <w:p>
      <w:pPr>
        <w:tabs>
          <w:tab w:val="left" w:pos="3261"/>
        </w:tabs>
        <w:adjustRightInd w:val="0"/>
        <w:snapToGrid w:val="0"/>
        <w:spacing w:line="340" w:lineRule="exact"/>
        <w:rPr>
          <w:rFonts w:hint="eastAsia" w:ascii="Times New Roman" w:hAnsi="Times New Roman"/>
        </w:rPr>
      </w:pPr>
    </w:p>
    <w:p>
      <w:pPr>
        <w:tabs>
          <w:tab w:val="left" w:pos="3261"/>
        </w:tabs>
        <w:adjustRightInd w:val="0"/>
        <w:snapToGrid w:val="0"/>
        <w:spacing w:line="340" w:lineRule="exact"/>
        <w:rPr>
          <w:rFonts w:hint="eastAsia" w:ascii="Times New Roman" w:hAnsi="Times New Roman"/>
        </w:rPr>
      </w:pPr>
    </w:p>
    <w:p>
      <w:pPr>
        <w:tabs>
          <w:tab w:val="left" w:pos="3261"/>
        </w:tabs>
        <w:adjustRightInd w:val="0"/>
        <w:snapToGrid w:val="0"/>
        <w:spacing w:line="340" w:lineRule="exact"/>
        <w:rPr>
          <w:rFonts w:hint="eastAsia" w:ascii="Times New Roman" w:hAnsi="Times New Roman"/>
        </w:rPr>
      </w:pPr>
    </w:p>
    <w:p>
      <w:pPr>
        <w:tabs>
          <w:tab w:val="left" w:pos="3261"/>
        </w:tabs>
        <w:adjustRightInd w:val="0"/>
        <w:snapToGrid w:val="0"/>
        <w:spacing w:line="340" w:lineRule="exact"/>
        <w:rPr>
          <w:rFonts w:hint="eastAsia" w:ascii="Times New Roman" w:hAnsi="Times New Roman"/>
        </w:rPr>
      </w:pPr>
    </w:p>
    <w:p>
      <w:pPr>
        <w:numPr>
          <w:ilvl w:val="0"/>
          <w:numId w:val="2"/>
        </w:numPr>
        <w:tabs>
          <w:tab w:val="left" w:pos="3261"/>
        </w:tabs>
        <w:adjustRightInd w:val="0"/>
        <w:snapToGrid w:val="0"/>
        <w:spacing w:line="340" w:lineRule="exact"/>
        <w:rPr>
          <w:rFonts w:hint="eastAsia" w:ascii="Times New Roman" w:hAnsi="Times New Roman"/>
        </w:rPr>
      </w:pPr>
      <w:r>
        <w:rPr>
          <w:rFonts w:hint="eastAsia" w:ascii="Times New Roman" w:hAnsi="Times New Roman"/>
        </w:rPr>
        <w:t>近日，某平台发起一个名为“寻找古籍守护人”的互联网公益活动，鼓励创作者通过说书、绘画、复原古代美食等不同形式，在抖音等平台发布短视频，普及古籍知识，演绎古籍内容，引来广大网友积极参与和互动。请结合材料，简要分析此项活动具有哪些优点。(6分)</w:t>
      </w: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numPr>
          <w:ilvl w:val="0"/>
          <w:numId w:val="0"/>
        </w:numPr>
        <w:tabs>
          <w:tab w:val="left" w:pos="3261"/>
        </w:tabs>
        <w:adjustRightInd w:val="0"/>
        <w:snapToGrid w:val="0"/>
        <w:spacing w:line="340" w:lineRule="exact"/>
        <w:rPr>
          <w:rFonts w:hint="eastAsia" w:ascii="Times New Roman" w:hAnsi="Times New Roman"/>
        </w:rPr>
      </w:pPr>
    </w:p>
    <w:p>
      <w:pPr>
        <w:tabs>
          <w:tab w:val="left" w:pos="3261"/>
        </w:tabs>
        <w:adjustRightInd w:val="0"/>
        <w:snapToGrid w:val="0"/>
        <w:spacing w:line="340" w:lineRule="exact"/>
        <w:rPr>
          <w:rFonts w:cs="Times New Roman" w:asciiTheme="minorEastAsia" w:hAnsiTheme="minorEastAsia"/>
          <w:b/>
          <w:szCs w:val="21"/>
        </w:rPr>
      </w:pPr>
      <w:r>
        <w:rPr>
          <w:rFonts w:hint="eastAsia" w:cs="Times New Roman" w:asciiTheme="minorEastAsia" w:hAnsiTheme="minorEastAsia"/>
          <w:b/>
          <w:szCs w:val="21"/>
        </w:rPr>
        <w:t>四、补充练习</w:t>
      </w:r>
    </w:p>
    <w:p>
      <w:pPr>
        <w:pStyle w:val="4"/>
        <w:tabs>
          <w:tab w:val="left" w:pos="3402"/>
        </w:tabs>
        <w:snapToGrid w:val="0"/>
        <w:spacing w:line="340" w:lineRule="exact"/>
        <w:rPr>
          <w:rFonts w:hint="eastAsia" w:ascii="Times New Roman" w:hAnsi="Times New Roman"/>
        </w:rPr>
      </w:pPr>
      <w:r>
        <w:rPr>
          <w:rFonts w:hint="eastAsia" w:ascii="Times New Roman" w:hAnsi="Times New Roman"/>
        </w:rPr>
        <w:t>材料一∶</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随着人类活动的扩大和环境污染的加剧，保持生物多样性已经成为全人类不容忽视的问题。为了保持和延续生物的多样性，世界许多国家已经开始采取有效措施。在我国，有着自己的植物诺亚方舟——中国西南野生生物种质资源库;在英国，有一个名叫千年种子库的保护中心，珍藏了来自各大洲的众多稀有物种;在挪威，有一个目前最安全的种子基因库——“斯瓦尔巴全球种子库”，其基因储备是全球粮食安全的最后一道防线，为确保生物多样性提供了无限可能。</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抢救和保存农作物的遗传资源如种子，可以维护农作物的多样性。现在世界各国高度重视，大多有了自己农作物的基因库。有的种子基因库搞得非常好，但有的因缺乏经费、位置不合适或管理不到位等，还不能确保粮食种子的安全。特别是遭遇大的天灾人祸，如地震或战争时，当地的基因库就可能被毁于一旦。</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所以，为了做到永久安全地保护全世界农作物的多样性，就需在地球上最安全的地方备份人类所有的优良农作物种子，以防万一。即使当地种子库被毁了，也可再用这些异地储藏的种子重新启动当地的农业生产。“斯瓦尔巴全球种子库”，是确保全球粮食安全的最后一道防线，被称为“末日种子库”。</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当前世界农作物多样性保护形势并不乐观，生物多样性的丧失正在使农业失去良好的基础，也使人类面临着更加饥饿的严重威胁，首当其冲的就是穷人，所以为全世界提供优质廉价的粮食无比重要。</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人类仍有大约 80%的食物、住房和衣服来源于世界上现有的4 万种植物，可它们正面临着严重的咸胁，特别是填饱人类肚子的粮食植物。这种威胁主要来自天灾人祸，如不可预测的世界气候改变等。据科学家研究，地球温度每升高1℃，世界粮食就要减产 10%，升高 3~4℃，粮食就会减产 25%，全球农业正面临着前所未有的巨大挑战。还有世界人口的快速增长。据联合国推测，到 2050年，世界人口预计增加到90 亿、这特对人类所需要的基本生存资源形成巨大的压力。</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运营管理“末日种子库”的全球农作物多样性信托基企资责人 Maria Haga介绍∶“从 1950 年至今、中国灭绝了90%的大米作物，美国灭绝了 90%的果蔬作物。'末日种子库'的目的就是尽可能地保存更多的种子，利用已有的多样性种子来保护人类的现在和未来。</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种子是最有价值的生命遗产人类要能在较少的土地保持收获较高产量的农作物，扰一定要永久保护好现有的农作物多样性，这是保证不断提供足够粮食的关键办法之一。而要保护好农作物生物多样性，就要永久保存好那些更能适应气候变化，需要较少土壤、化肥和水还可以抗病和抗虫的优良粮食种子，它们是天地精华，是人类上万年传承的最有价值的生命遗产、是保持人英现在和未来不再挨饿的依靠和希望。</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多样性对于粮食作物的安全十分重要。有多样作物的存在，未来可以挑选进行优势杂交;比如一个品种的小麦需要比较少的水就可存活但低产。而另外一个品种的小麦可能需要很多的水但高产，根据不同的特性可以杂交在一起，形成高产、需水量很少的新型的作物。</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目前世界各地已有近百家基因库机构把将近上百万份种子样本送到“末日种子库“保存。这些种子源自世界200 多个国家和地区，总数将近6亿颗。储存在这里的 82.5 万个品种，代表了1.3 万年农业历史。</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大多数国家都有自己的关键作物品种储存，所以“末日种子库”就像“备胎”，是这些种子备份的备份。当洪水、战争等威胁了国家种子库，或者工业规模的农业极大减少了遗传变异以至于害虫泛滥成灾、作物死亡时、“末日种子库”存在的意义就凸显出来了。</w:t>
      </w:r>
    </w:p>
    <w:p>
      <w:pPr>
        <w:pStyle w:val="4"/>
        <w:tabs>
          <w:tab w:val="left" w:pos="3402"/>
        </w:tabs>
        <w:snapToGrid w:val="0"/>
        <w:spacing w:line="340" w:lineRule="exact"/>
        <w:jc w:val="right"/>
        <w:rPr>
          <w:rFonts w:hint="eastAsia" w:ascii="Times New Roman" w:hAnsi="Times New Roman"/>
        </w:rPr>
      </w:pPr>
      <w:r>
        <w:rPr>
          <w:rFonts w:hint="eastAsia" w:ascii="Times New Roman" w:hAnsi="Times New Roman"/>
        </w:rPr>
        <w:t>（播编自徐峰《神子基因;延续生命的诺亚方丹》）</w:t>
      </w:r>
    </w:p>
    <w:p>
      <w:pPr>
        <w:pStyle w:val="4"/>
        <w:tabs>
          <w:tab w:val="left" w:pos="3402"/>
        </w:tabs>
        <w:snapToGrid w:val="0"/>
        <w:spacing w:line="340" w:lineRule="exact"/>
        <w:rPr>
          <w:rFonts w:hint="eastAsia" w:ascii="Times New Roman" w:hAnsi="Times New Roman"/>
        </w:rPr>
      </w:pPr>
      <w:r>
        <w:rPr>
          <w:rFonts w:hint="eastAsia" w:ascii="Times New Roman" w:hAnsi="Times New Roman"/>
        </w:rPr>
        <w:t>材料二∶</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虽然中国口粮亩产世界领先，但玉米、大豆等重要饲料类作物亩产远低于以转基因种子为主的美国、拉美地区，单产不足农业发达国家的 60%。玉米、大豆提高亩产，还需要依靠生物有种技术，种子是农业的芯片，粮食安全的前提是种业安全、但是，在产业发展、科研体系、技术攻关三个方面，中国与发达国家尤其是美国存在较大差距。</w:t>
      </w:r>
    </w:p>
    <w:p>
      <w:pPr>
        <w:pStyle w:val="4"/>
        <w:tabs>
          <w:tab w:val="left" w:pos="3402"/>
        </w:tabs>
        <w:snapToGrid w:val="0"/>
        <w:spacing w:line="340" w:lineRule="exact"/>
        <w:ind w:firstLine="420" w:firstLineChars="200"/>
        <w:rPr>
          <w:rFonts w:hint="eastAsia" w:ascii="Times New Roman" w:hAnsi="Times New Roman"/>
        </w:rPr>
      </w:pPr>
      <w:r>
        <w:rPr>
          <w:rFonts w:hint="eastAsia" w:ascii="Times New Roman" w:hAnsi="Times New Roman"/>
        </w:rPr>
        <w:t>其中，生物技术是当前中国种业与发达国家差距的核心短板。中国种业科技整体仍处于以传统杂交育种为主的发展阶段，而美国的种业技术已经步入以转基因技术为代表的智能化生物技术育种阶段， 在全球种业竞争已经步入以“生物技术+信息化”为特征的大背景下，中国种业由于生物技术的原创性少、生物技术产业化方面落后于人，面临“卡脖子“的窘境。</w:t>
      </w:r>
    </w:p>
    <w:p>
      <w:pPr>
        <w:pStyle w:val="4"/>
        <w:tabs>
          <w:tab w:val="left" w:pos="3402"/>
        </w:tabs>
        <w:snapToGrid w:val="0"/>
        <w:spacing w:line="340" w:lineRule="exact"/>
        <w:ind w:firstLine="420" w:firstLineChars="200"/>
        <w:rPr>
          <w:rFonts w:hint="eastAsia" w:ascii="Times New Roman" w:hAnsi="Times New Roman" w:eastAsia="宋体"/>
          <w:lang w:eastAsia="zh-CN"/>
        </w:rPr>
      </w:pPr>
      <w:r>
        <w:rPr>
          <w:rFonts w:hint="eastAsia" w:ascii="Times New Roman" w:hAnsi="Times New Roman"/>
        </w:rPr>
        <w:t>中国农业现代化发展过程的短板，也是未来农业现代化发展的突破口。2020 年 12 月，中央经济工作会议确定了 2021年八大重点任务，其中指出要解决好种子和耕地问题，保障粮食安全，关键在于落实“藏粮于地、藏粮于技”战略。会议明确，要尊重科学、严格监管，有序推进生物育种产业化应用，要开展种源“卡脖子“技术攻关，立志打一场种业翻身仗。此前，生物育种作为前瞻性，战略性国家重大科技项目之一，已经被写入国家“十四五“规划纲要</w:t>
      </w:r>
      <w:r>
        <w:rPr>
          <w:rFonts w:hint="eastAsia" w:ascii="Times New Roman" w:hAnsi="Times New Roman"/>
          <w:lang w:eastAsia="zh-CN"/>
        </w:rPr>
        <w:t>。</w:t>
      </w:r>
    </w:p>
    <w:p>
      <w:pPr>
        <w:pStyle w:val="4"/>
        <w:tabs>
          <w:tab w:val="left" w:pos="3402"/>
        </w:tabs>
        <w:snapToGrid w:val="0"/>
        <w:spacing w:line="340" w:lineRule="exact"/>
        <w:jc w:val="right"/>
        <w:rPr>
          <w:rFonts w:hint="eastAsia" w:ascii="Times New Roman" w:hAnsi="Times New Roman"/>
        </w:rPr>
      </w:pPr>
      <w:r>
        <w:rPr>
          <w:rFonts w:hint="eastAsia" w:ascii="Times New Roman" w:hAnsi="Times New Roman"/>
        </w:rPr>
        <w:t>（摘编自莫云《保障粮衡安奎从种子入手，攻关“卡脖子“技术》）</w:t>
      </w:r>
    </w:p>
    <w:p>
      <w:pPr>
        <w:pStyle w:val="4"/>
        <w:tabs>
          <w:tab w:val="left" w:pos="3402"/>
        </w:tabs>
        <w:snapToGrid w:val="0"/>
        <w:spacing w:line="340" w:lineRule="exact"/>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2</w:t>
      </w:r>
      <w:r>
        <w:rPr>
          <w:rFonts w:hint="eastAsia" w:ascii="Times New Roman" w:hAnsi="Times New Roman"/>
        </w:rPr>
        <w:t>、下列对材料相关内容的理解和分析，正确的一项是（   ）（3分）</w:t>
      </w:r>
    </w:p>
    <w:p>
      <w:pPr>
        <w:pStyle w:val="4"/>
        <w:tabs>
          <w:tab w:val="left" w:pos="3402"/>
        </w:tabs>
        <w:snapToGrid w:val="0"/>
        <w:spacing w:line="340" w:lineRule="exact"/>
        <w:rPr>
          <w:rFonts w:hint="eastAsia" w:ascii="Times New Roman" w:hAnsi="Times New Roman"/>
        </w:rPr>
      </w:pPr>
      <w:r>
        <w:rPr>
          <w:rFonts w:hint="eastAsia" w:ascii="Times New Roman" w:hAnsi="Times New Roman"/>
        </w:rPr>
        <w:t>A.中国西南野生生物种质资源库、英国千年种子库的保护中心和挪威的“斯瓦尔巴全球种子库”有着完全相同的功能定位。</w:t>
      </w:r>
    </w:p>
    <w:p>
      <w:pPr>
        <w:pStyle w:val="4"/>
        <w:tabs>
          <w:tab w:val="left" w:pos="3402"/>
        </w:tabs>
        <w:snapToGrid w:val="0"/>
        <w:spacing w:line="340" w:lineRule="exact"/>
        <w:rPr>
          <w:rFonts w:hint="eastAsia" w:ascii="Times New Roman" w:hAnsi="Times New Roman"/>
        </w:rPr>
      </w:pPr>
      <w:r>
        <w:rPr>
          <w:rFonts w:hint="eastAsia" w:ascii="Times New Roman" w:hAnsi="Times New Roman"/>
        </w:rPr>
        <w:t>B.不可预测的天灾人祸对当前的种子安全和粮食生产带来了巨大的压力，如气温升高、虫害侵袭、战争破坏、人口增长等。</w:t>
      </w:r>
    </w:p>
    <w:p>
      <w:pPr>
        <w:pStyle w:val="4"/>
        <w:tabs>
          <w:tab w:val="left" w:pos="3402"/>
        </w:tabs>
        <w:snapToGrid w:val="0"/>
        <w:spacing w:line="340" w:lineRule="exact"/>
        <w:rPr>
          <w:rFonts w:hint="eastAsia" w:ascii="Times New Roman" w:hAnsi="Times New Roman"/>
        </w:rPr>
      </w:pPr>
      <w:r>
        <w:rPr>
          <w:rFonts w:hint="eastAsia" w:ascii="Times New Roman" w:hAnsi="Times New Roman"/>
        </w:rPr>
        <w:t>C．种子是农业的芯片，但是中国在杂交育种和生物育种方面都落后于发达国家，并且生物技术面临“卡脖子”的窘境。</w:t>
      </w:r>
    </w:p>
    <w:p>
      <w:pPr>
        <w:pStyle w:val="4"/>
        <w:tabs>
          <w:tab w:val="left" w:pos="3402"/>
        </w:tabs>
        <w:snapToGrid w:val="0"/>
        <w:spacing w:line="340" w:lineRule="exact"/>
        <w:rPr>
          <w:rFonts w:hint="eastAsia" w:ascii="Times New Roman" w:hAnsi="Times New Roman"/>
        </w:rPr>
      </w:pPr>
      <w:r>
        <w:rPr>
          <w:rFonts w:hint="eastAsia" w:ascii="Times New Roman" w:hAnsi="Times New Roman"/>
        </w:rPr>
        <w:t>D.认识到当前种业存在的问题，中央经济工作会议将解决种子问题列为2021年的重点任务之一，指明了今后发展的方向。</w:t>
      </w:r>
    </w:p>
    <w:p>
      <w:pPr>
        <w:pStyle w:val="4"/>
        <w:tabs>
          <w:tab w:val="left" w:pos="3402"/>
        </w:tabs>
        <w:snapToGrid w:val="0"/>
        <w:spacing w:line="340" w:lineRule="exact"/>
        <w:rPr>
          <w:rFonts w:hint="eastAsia" w:ascii="Times New Roman" w:hAnsi="Times New Roman"/>
        </w:rPr>
      </w:pPr>
      <w:r>
        <w:rPr>
          <w:rFonts w:hint="eastAsia" w:ascii="Times New Roman" w:hAnsi="Times New Roman"/>
          <w:lang w:val="en-US" w:eastAsia="zh-CN"/>
        </w:rPr>
        <w:t>13</w:t>
      </w:r>
      <w:r>
        <w:rPr>
          <w:rFonts w:hint="eastAsia" w:ascii="Times New Roman" w:hAnsi="Times New Roman"/>
        </w:rPr>
        <w:t>. 下列关于农作物多样性的说法，不正确的一项是（   ）（3 分）</w:t>
      </w:r>
    </w:p>
    <w:p>
      <w:pPr>
        <w:pStyle w:val="4"/>
        <w:tabs>
          <w:tab w:val="left" w:pos="3402"/>
        </w:tabs>
        <w:snapToGrid w:val="0"/>
        <w:spacing w:line="340" w:lineRule="exact"/>
        <w:rPr>
          <w:rFonts w:hint="eastAsia" w:ascii="Times New Roman" w:hAnsi="Times New Roman"/>
        </w:rPr>
      </w:pPr>
      <w:r>
        <w:rPr>
          <w:rFonts w:hint="eastAsia" w:ascii="Times New Roman" w:hAnsi="Times New Roman"/>
        </w:rPr>
        <w:t>A.目前要维护农作物的多样性，较为有效的办法就是在地球上最安全的地方备份人类所有的优良农作物种子，以防万一。</w:t>
      </w:r>
    </w:p>
    <w:p>
      <w:pPr>
        <w:pStyle w:val="4"/>
        <w:tabs>
          <w:tab w:val="left" w:pos="3402"/>
        </w:tabs>
        <w:snapToGrid w:val="0"/>
        <w:spacing w:line="340" w:lineRule="exact"/>
        <w:rPr>
          <w:rFonts w:hint="eastAsia" w:ascii="Times New Roman" w:hAnsi="Times New Roman"/>
        </w:rPr>
      </w:pPr>
      <w:r>
        <w:rPr>
          <w:rFonts w:hint="eastAsia" w:ascii="Times New Roman" w:hAnsi="Times New Roman"/>
        </w:rPr>
        <w:t>B.保持农作物的多样性，就给科学家利用不同品种的优点通过杂交等技术手段培育出更为优良的种子提供了可能性。</w:t>
      </w:r>
    </w:p>
    <w:p>
      <w:pPr>
        <w:pStyle w:val="4"/>
        <w:tabs>
          <w:tab w:val="left" w:pos="3402"/>
        </w:tabs>
        <w:snapToGrid w:val="0"/>
        <w:spacing w:line="340" w:lineRule="exact"/>
        <w:rPr>
          <w:rFonts w:hint="eastAsia" w:ascii="Times New Roman" w:hAnsi="Times New Roman"/>
        </w:rPr>
      </w:pPr>
      <w:r>
        <w:rPr>
          <w:rFonts w:hint="eastAsia" w:ascii="Times New Roman" w:hAnsi="Times New Roman"/>
        </w:rPr>
        <w:t>C.现在世界农作物多样性保护形势堪忧，如中国大米、美国果蔬的作物大量灭绝，“末日种子库“将会使这些物种起死回生。</w:t>
      </w:r>
    </w:p>
    <w:p>
      <w:pPr>
        <w:pStyle w:val="4"/>
        <w:tabs>
          <w:tab w:val="left" w:pos="3402"/>
        </w:tabs>
        <w:snapToGrid w:val="0"/>
        <w:spacing w:line="340" w:lineRule="exact"/>
        <w:rPr>
          <w:rFonts w:hint="eastAsia" w:ascii="Times New Roman" w:hAnsi="Times New Roman"/>
        </w:rPr>
      </w:pPr>
      <w:r>
        <w:rPr>
          <w:rFonts w:hint="eastAsia" w:ascii="Times New Roman" w:hAnsi="Times New Roman"/>
        </w:rPr>
        <w:t>D.在耕地日益减少的形势下，保护农作物多样性也是提高农作物产量，为世界提供足够粮食、解决饥饿问题的关键方法。</w:t>
      </w:r>
    </w:p>
    <w:p>
      <w:pPr>
        <w:pStyle w:val="4"/>
        <w:tabs>
          <w:tab w:val="left" w:pos="3402"/>
        </w:tabs>
        <w:snapToGrid w:val="0"/>
        <w:spacing w:line="340" w:lineRule="exact"/>
        <w:rPr>
          <w:rFonts w:hint="eastAsia" w:ascii="Times New Roman" w:hAnsi="Times New Roman"/>
        </w:rPr>
      </w:pPr>
      <w:r>
        <w:rPr>
          <w:rFonts w:hint="eastAsia" w:ascii="Times New Roman" w:hAnsi="Times New Roman"/>
          <w:lang w:val="en-US" w:eastAsia="zh-CN"/>
        </w:rPr>
        <w:t>14</w:t>
      </w:r>
      <w:r>
        <w:rPr>
          <w:rFonts w:hint="eastAsia" w:ascii="Times New Roman" w:hAnsi="Times New Roman"/>
        </w:rPr>
        <w:t>. 根据材料推测，下列不是建立“斯瓦尔巴全球种子库“必备条件的一项是（   ）</w:t>
      </w:r>
      <w:bookmarkStart w:id="1" w:name="_GoBack"/>
      <w:r>
        <w:rPr>
          <w:rFonts w:hint="eastAsia" w:ascii="Times New Roman" w:hAnsi="Times New Roman"/>
        </w:rPr>
        <w:t>（3 分）</w:t>
      </w:r>
      <w:bookmarkEnd w:id="1"/>
      <w:r>
        <w:rPr>
          <w:rFonts w:hint="eastAsia" w:ascii="Times New Roman" w:hAnsi="Times New Roman"/>
        </w:rPr>
        <w:t xml:space="preserve"> </w:t>
      </w:r>
    </w:p>
    <w:p>
      <w:pPr>
        <w:pStyle w:val="4"/>
        <w:tabs>
          <w:tab w:val="left" w:pos="3402"/>
        </w:tabs>
        <w:snapToGrid w:val="0"/>
        <w:spacing w:line="340" w:lineRule="exact"/>
        <w:rPr>
          <w:rFonts w:hint="eastAsia" w:ascii="Times New Roman" w:hAnsi="Times New Roman"/>
        </w:rPr>
      </w:pPr>
      <w:r>
        <w:rPr>
          <w:rFonts w:hint="eastAsia" w:ascii="Times New Roman" w:hAnsi="Times New Roman"/>
        </w:rPr>
        <w:t xml:space="preserve">A.在北极的永久冻土带，自动温控系统使空气交换机和制冷设备交替工作，保持恒温。 </w:t>
      </w:r>
    </w:p>
    <w:p>
      <w:pPr>
        <w:pStyle w:val="4"/>
        <w:tabs>
          <w:tab w:val="left" w:pos="3402"/>
        </w:tabs>
        <w:snapToGrid w:val="0"/>
        <w:spacing w:line="340" w:lineRule="exact"/>
        <w:rPr>
          <w:rFonts w:hint="eastAsia" w:ascii="Times New Roman" w:hAnsi="Times New Roman"/>
        </w:rPr>
      </w:pPr>
      <w:r>
        <w:rPr>
          <w:rFonts w:hint="eastAsia" w:ascii="Times New Roman" w:hAnsi="Times New Roman"/>
        </w:rPr>
        <w:t xml:space="preserve">B.位置比现在的海平面高出 130 米，即便气候变暖导致冰层全部融化，也不会将其淹没。 </w:t>
      </w:r>
    </w:p>
    <w:p>
      <w:pPr>
        <w:pStyle w:val="4"/>
        <w:tabs>
          <w:tab w:val="left" w:pos="3402"/>
        </w:tabs>
        <w:snapToGrid w:val="0"/>
        <w:spacing w:line="340" w:lineRule="exact"/>
        <w:rPr>
          <w:rFonts w:hint="eastAsia" w:ascii="Times New Roman" w:hAnsi="Times New Roman"/>
        </w:rPr>
      </w:pPr>
      <w:r>
        <w:rPr>
          <w:rFonts w:hint="eastAsia" w:ascii="Times New Roman" w:hAnsi="Times New Roman"/>
        </w:rPr>
        <w:t xml:space="preserve">C.外包1米厚的钢筋混凝土墙，隧道里有数道密封门，能够抵抗爆炸冲击力和热空气。 </w:t>
      </w:r>
    </w:p>
    <w:p>
      <w:pPr>
        <w:pStyle w:val="4"/>
        <w:tabs>
          <w:tab w:val="left" w:pos="3402"/>
        </w:tabs>
        <w:snapToGrid w:val="0"/>
        <w:spacing w:line="340" w:lineRule="exact"/>
        <w:rPr>
          <w:rFonts w:hint="eastAsia" w:ascii="Times New Roman" w:hAnsi="Times New Roman"/>
        </w:rPr>
      </w:pPr>
      <w:r>
        <w:rPr>
          <w:rFonts w:hint="eastAsia" w:ascii="Times New Roman" w:hAnsi="Times New Roman"/>
        </w:rPr>
        <w:t xml:space="preserve">D.位置很偏僻，却容易到达，有很好的码头和机场，给各国运输种子来此提供了便利。 </w:t>
      </w:r>
    </w:p>
    <w:p>
      <w:pPr>
        <w:pStyle w:val="4"/>
        <w:tabs>
          <w:tab w:val="left" w:pos="3402"/>
        </w:tabs>
        <w:snapToGrid w:val="0"/>
        <w:spacing w:line="340" w:lineRule="exact"/>
        <w:rPr>
          <w:rFonts w:hint="eastAsia" w:ascii="Times New Roman" w:hAnsi="Times New Roman"/>
        </w:rPr>
      </w:pPr>
      <w:r>
        <w:rPr>
          <w:rFonts w:hint="eastAsia" w:ascii="Times New Roman" w:hAnsi="Times New Roman"/>
          <w:lang w:val="en-US" w:eastAsia="zh-CN"/>
        </w:rPr>
        <w:t>15</w:t>
      </w:r>
      <w:r>
        <w:rPr>
          <w:rFonts w:hint="eastAsia" w:ascii="Times New Roman" w:hAnsi="Times New Roman"/>
        </w:rPr>
        <w:t xml:space="preserve">. 关于国家提出落实“藏粮于地，藏粮于技“的战略，你是如何理解的?（4 分） </w:t>
      </w:r>
    </w:p>
    <w:p>
      <w:pPr>
        <w:pStyle w:val="4"/>
        <w:tabs>
          <w:tab w:val="left" w:pos="3402"/>
        </w:tabs>
        <w:snapToGrid w:val="0"/>
        <w:spacing w:line="340" w:lineRule="exact"/>
        <w:rPr>
          <w:rFonts w:hint="eastAsia" w:ascii="Times New Roman" w:hAnsi="Times New Roman"/>
        </w:rPr>
      </w:pPr>
    </w:p>
    <w:p>
      <w:pPr>
        <w:pStyle w:val="4"/>
        <w:tabs>
          <w:tab w:val="left" w:pos="3402"/>
        </w:tabs>
        <w:snapToGrid w:val="0"/>
        <w:spacing w:line="340" w:lineRule="exact"/>
        <w:rPr>
          <w:rFonts w:hint="eastAsia" w:ascii="Times New Roman" w:hAnsi="Times New Roman"/>
        </w:rPr>
      </w:pPr>
    </w:p>
    <w:p>
      <w:pPr>
        <w:pStyle w:val="4"/>
        <w:tabs>
          <w:tab w:val="left" w:pos="3402"/>
        </w:tabs>
        <w:snapToGrid w:val="0"/>
        <w:spacing w:line="340" w:lineRule="exact"/>
        <w:rPr>
          <w:rFonts w:hint="eastAsia" w:ascii="Times New Roman" w:hAnsi="Times New Roman"/>
        </w:rPr>
      </w:pPr>
      <w:r>
        <w:rPr>
          <w:rFonts w:hint="eastAsia" w:ascii="Times New Roman" w:hAnsi="Times New Roman"/>
        </w:rPr>
        <w:t xml:space="preserve">                                                                                                       </w:t>
      </w:r>
    </w:p>
    <w:p>
      <w:pPr>
        <w:pStyle w:val="4"/>
        <w:tabs>
          <w:tab w:val="left" w:pos="3402"/>
        </w:tabs>
        <w:snapToGrid w:val="0"/>
        <w:spacing w:line="340" w:lineRule="exact"/>
        <w:rPr>
          <w:rFonts w:hint="eastAsia" w:ascii="Times New Roman" w:hAnsi="Times New Roman"/>
        </w:rPr>
      </w:pPr>
      <w:r>
        <w:rPr>
          <w:rFonts w:hint="eastAsia" w:ascii="Times New Roman" w:hAnsi="Times New Roman"/>
          <w:lang w:val="en-US" w:eastAsia="zh-CN"/>
        </w:rPr>
        <w:t>16</w:t>
      </w:r>
      <w:r>
        <w:rPr>
          <w:rFonts w:hint="eastAsia" w:ascii="Times New Roman" w:hAnsi="Times New Roman"/>
        </w:rPr>
        <w:t xml:space="preserve">. 请简要梳理材料一的行文脉络。（6分）                                     </w:t>
      </w:r>
    </w:p>
    <w:sectPr>
      <w:headerReference r:id="rId3" w:type="default"/>
      <w:footerReference r:id="rId4" w:type="default"/>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abstractNum w:abstractNumId="1">
    <w:nsid w:val="35E7EBB0"/>
    <w:multiLevelType w:val="singleLevel"/>
    <w:tmpl w:val="35E7EBB0"/>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05C3212"/>
    <w:rsid w:val="00027CB8"/>
    <w:rsid w:val="000361AC"/>
    <w:rsid w:val="00073612"/>
    <w:rsid w:val="00091879"/>
    <w:rsid w:val="000A37BA"/>
    <w:rsid w:val="000D7075"/>
    <w:rsid w:val="000D7088"/>
    <w:rsid w:val="00115B7A"/>
    <w:rsid w:val="001811E9"/>
    <w:rsid w:val="002173F8"/>
    <w:rsid w:val="002645A2"/>
    <w:rsid w:val="00293D78"/>
    <w:rsid w:val="002B32E6"/>
    <w:rsid w:val="002D7AF0"/>
    <w:rsid w:val="003443E3"/>
    <w:rsid w:val="00354B7D"/>
    <w:rsid w:val="003E3B98"/>
    <w:rsid w:val="004E74B7"/>
    <w:rsid w:val="004F68B8"/>
    <w:rsid w:val="005618DB"/>
    <w:rsid w:val="005733D0"/>
    <w:rsid w:val="00590CAD"/>
    <w:rsid w:val="005C3212"/>
    <w:rsid w:val="005E44C3"/>
    <w:rsid w:val="006312B7"/>
    <w:rsid w:val="006C2A96"/>
    <w:rsid w:val="006D2271"/>
    <w:rsid w:val="00844341"/>
    <w:rsid w:val="008652B9"/>
    <w:rsid w:val="008A06A7"/>
    <w:rsid w:val="008A1FEE"/>
    <w:rsid w:val="00924AF7"/>
    <w:rsid w:val="009D4D81"/>
    <w:rsid w:val="00A30ADF"/>
    <w:rsid w:val="00AD37D9"/>
    <w:rsid w:val="00AD6D6A"/>
    <w:rsid w:val="00B55062"/>
    <w:rsid w:val="00B9083D"/>
    <w:rsid w:val="00C14C41"/>
    <w:rsid w:val="00CA5EA1"/>
    <w:rsid w:val="00CC7244"/>
    <w:rsid w:val="00D20548"/>
    <w:rsid w:val="00D712F2"/>
    <w:rsid w:val="00D91004"/>
    <w:rsid w:val="00EA6D42"/>
    <w:rsid w:val="01D91B34"/>
    <w:rsid w:val="06EA27DE"/>
    <w:rsid w:val="1B5068B4"/>
    <w:rsid w:val="1C166E31"/>
    <w:rsid w:val="24CA6958"/>
    <w:rsid w:val="33F92B70"/>
    <w:rsid w:val="373F4BA0"/>
    <w:rsid w:val="38C073F1"/>
    <w:rsid w:val="3D5744D4"/>
    <w:rsid w:val="44BD1D9B"/>
    <w:rsid w:val="4F7037BE"/>
    <w:rsid w:val="56CF6C77"/>
    <w:rsid w:val="580F74F1"/>
    <w:rsid w:val="652F0D16"/>
    <w:rsid w:val="71AC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eastAsia="宋体" w:cs="Times New Roman"/>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纯文本 Char"/>
    <w:basedOn w:val="10"/>
    <w:link w:val="4"/>
    <w:qFormat/>
    <w:uiPriority w:val="0"/>
    <w:rPr>
      <w:rFonts w:ascii="宋体" w:hAnsi="Courier New" w:eastAsia="宋体" w:cs="Times New Roman"/>
      <w:szCs w:val="20"/>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7">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5158</Words>
  <Characters>5224</Characters>
  <Lines>39</Lines>
  <Paragraphs>11</Paragraphs>
  <TotalTime>0</TotalTime>
  <ScaleCrop>false</ScaleCrop>
  <LinksUpToDate>false</LinksUpToDate>
  <CharactersWithSpaces>5305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16桃</cp:lastModifiedBy>
  <dcterms:modified xsi:type="dcterms:W3CDTF">2023-11-03T06:44:17Z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84E847CEC12A444BA9782EABD8FE1D18_13</vt:lpwstr>
  </property>
</Properties>
</file>