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学年度第二学期高三语文学科导学案</w:t>
      </w:r>
    </w:p>
    <w:p>
      <w:pPr>
        <w:spacing w:line="360" w:lineRule="exact"/>
        <w:jc w:val="center"/>
        <w:rPr>
          <w:rFonts w:hint="eastAsia" w:eastAsia="楷体"/>
          <w:b/>
          <w:bCs w:val="0"/>
          <w:sz w:val="28"/>
          <w:szCs w:val="28"/>
          <w:lang w:val="en-US" w:eastAsia="zh-CN"/>
        </w:rPr>
      </w:pPr>
      <w:r>
        <w:rPr>
          <w:rFonts w:hint="eastAsia" w:eastAsia="楷体"/>
          <w:b/>
          <w:bCs w:val="0"/>
          <w:sz w:val="28"/>
          <w:szCs w:val="28"/>
          <w:lang w:val="en-US" w:eastAsia="zh-CN"/>
        </w:rPr>
        <w:t>补写句子考前指导</w:t>
      </w:r>
    </w:p>
    <w:p>
      <w:pPr>
        <w:spacing w:line="360" w:lineRule="exact"/>
        <w:jc w:val="center"/>
        <w:rPr>
          <w:rFonts w:hint="eastAsia" w:ascii="楷体" w:hAnsi="楷体" w:eastAsia="楷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宋体"/>
          <w:sz w:val="24"/>
          <w:szCs w:val="24"/>
        </w:rPr>
        <w:t>研制人：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孙庆南</w:t>
      </w:r>
      <w:r>
        <w:rPr>
          <w:rFonts w:ascii="楷体" w:hAnsi="楷体" w:eastAsia="楷体" w:cs="宋体"/>
          <w:sz w:val="24"/>
          <w:szCs w:val="24"/>
        </w:rPr>
        <w:t xml:space="preserve">      </w:t>
      </w:r>
      <w:r>
        <w:rPr>
          <w:rFonts w:hint="eastAsia" w:ascii="楷体" w:hAnsi="楷体" w:eastAsia="楷体" w:cs="宋体"/>
          <w:sz w:val="24"/>
          <w:szCs w:val="24"/>
        </w:rPr>
        <w:t>审核人：</w:t>
      </w:r>
      <w:r>
        <w:rPr>
          <w:rFonts w:hint="eastAsia" w:ascii="楷体" w:hAnsi="楷体" w:eastAsia="楷体" w:cs="宋体"/>
          <w:sz w:val="24"/>
          <w:szCs w:val="24"/>
          <w:lang w:eastAsia="zh-CN"/>
        </w:rPr>
        <w:t>王勇</w:t>
      </w:r>
    </w:p>
    <w:p>
      <w:pPr>
        <w:spacing w:line="360" w:lineRule="exact"/>
        <w:ind w:firstLine="1440" w:firstLineChars="600"/>
        <w:rPr>
          <w:rFonts w:hint="default" w:ascii="宋体" w:hAnsi="宋体" w:eastAsia="楷体" w:cs="宋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班级：_______姓名：________ 学号：______  授课日期：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>05.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default" w:ascii="楷体" w:hAnsi="楷体" w:eastAsia="楷体" w:cs="楷体"/>
          <w:b/>
          <w:bCs w:val="0"/>
          <w:sz w:val="24"/>
          <w:lang w:val="en-US" w:eastAsia="zh-CN"/>
        </w:rPr>
        <w:t>本课在课程标准中的表述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新课程标准的一个重要内容，就是精选适应时代发展需要的内容，变革学习方式，使学生获得必需的语文素养。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学业质量水平四：“</w:t>
      </w:r>
      <w:r>
        <w:rPr>
          <w:rFonts w:hint="default" w:ascii="楷体" w:hAnsi="楷体" w:eastAsia="楷体" w:cs="楷体"/>
          <w:bCs/>
          <w:sz w:val="24"/>
          <w:lang w:val="en-US" w:eastAsia="zh-CN"/>
        </w:rPr>
        <w:t>在理解语言时，能准确、清楚地分析和阐明观点与材料之间的关系，能就文本的内容或形式提出质疑，展开联想，并能找出相关证据材料支持自己的观点，反驳或补充解释文本的观点。能比较、概括多个文本的信息，发现其内容、观点、情感、材料组织与使用等方面的异同，尝试提出需要深入探究的问题。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”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真题特点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汉仪旗黑-40S" w:hAnsi="汉仪旗黑-40S" w:eastAsia="汉仪旗黑-40S" w:cs="汉仪旗黑-40S"/>
                <w:b/>
                <w:i w:val="0"/>
                <w:sz w:val="21"/>
                <w:u w:val="none"/>
                <w:vertAlign w:val="baseline"/>
                <w:lang w:eastAsia="zh-CN"/>
              </w:rPr>
              <w:t>高考试题卷别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汉仪旗黑-40S" w:hAnsi="汉仪旗黑-40S" w:eastAsia="汉仪旗黑-40S" w:cs="汉仪旗黑-40S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汉仪旗黑-40S" w:hAnsi="汉仪旗黑-40S" w:eastAsia="汉仪旗黑-40S" w:cs="汉仪旗黑-40S"/>
                <w:b/>
                <w:i w:val="0"/>
                <w:sz w:val="21"/>
                <w:u w:val="none"/>
                <w:vertAlign w:val="baseline"/>
                <w:lang w:eastAsia="zh-CN"/>
              </w:rPr>
              <w:t>语段选材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汉仪旗黑-40S" w:hAnsi="汉仪旗黑-40S" w:eastAsia="汉仪旗黑-40S" w:cs="汉仪旗黑-40S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汉仪旗黑-40S" w:hAnsi="汉仪旗黑-40S" w:eastAsia="汉仪旗黑-40S" w:cs="汉仪旗黑-40S"/>
                <w:b/>
                <w:i w:val="0"/>
                <w:sz w:val="21"/>
                <w:u w:val="none"/>
                <w:vertAlign w:val="baseline"/>
                <w:lang w:eastAsia="zh-CN"/>
              </w:rPr>
              <w:t>文本特征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2022年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新高考Ⅰ卷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减肥</w:t>
            </w:r>
          </w:p>
        </w:tc>
        <w:tc>
          <w:tcPr>
            <w:tcW w:w="2131" w:type="dxa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overflowPunct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  <w:t>题材以科普文为主</w:t>
            </w:r>
          </w:p>
          <w:p>
            <w:pPr>
              <w:numPr>
                <w:ilvl w:val="0"/>
                <w:numId w:val="2"/>
              </w:numPr>
              <w:overflowPunct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  <w:t>文体一般以议论文和说明文为主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全国甲卷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槐花概说</w:t>
            </w: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全国乙卷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眼中风的危害</w:t>
            </w: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2021年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新高考Ⅰ卷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南极雪衣藻</w:t>
            </w: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新高考Ⅱ卷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中国画</w:t>
            </w: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全国甲卷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新疆棉花</w:t>
            </w: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全国乙卷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糖分的摄取</w:t>
            </w: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2020年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新课标Ⅰ卷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有氧运动与记忆力</w:t>
            </w: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新课标Ⅱ卷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噪声与听力</w:t>
            </w: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新课标Ⅲ卷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u w:val="none"/>
                <w:vertAlign w:val="baseline"/>
                <w:lang w:eastAsia="zh-CN"/>
              </w:rPr>
              <w:t>食物能量的吸收与消耗</w:t>
            </w: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21"/>
                <w:u w:val="none"/>
                <w:vertAlign w:val="baseline"/>
                <w:lang w:eastAsia="zh-CN"/>
              </w:rPr>
            </w:pPr>
          </w:p>
        </w:tc>
      </w:tr>
    </w:tbl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drawing>
          <wp:inline distT="0" distB="0" distL="114300" distR="114300">
            <wp:extent cx="5922010" cy="2023745"/>
            <wp:effectExtent l="0" t="0" r="0" b="0"/>
            <wp:docPr id="1" name="图片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Grp="1"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045" t="-349" r="1392" b="51773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cs="宋体"/>
          <w:b/>
          <w:i w:val="0"/>
          <w:sz w:val="21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尝试命题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请利用下列语段命制一道补写句子题。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（教育部四省联考2023届高三适应性测试）关于喝水与减肥，很多人有个误区，认为喝热水能提高代谢，从而达到减肥的目的。理由是喝热水后体温会上升，新陈代谢也就随之提高，就像人生病发烧时代谢会提高一样。实际上，喝热水对健康人的体温几乎没有影响，不管喝多少热水，人体总是恒温的，对基础代谢的影响更是微乎其微，自然也就谈不上减肥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不过出人意料的是，有一项人体实验的结果显示，冰水可以提高新陈代谢。实验将一群健康的成年人分为三组，分别给他们喝常温蒸馏水、常温生理食盐水和3℃的冰水。结果发现，不管是喝常温蒸馏水还是生理食盐水，都不能提高新陈代谢；而喝了3℃的冰水，新陈代谢竟然提高了4.5％，并且这一效果可持续60分钟。不过遗憾的是，新陈代谢提高4.5％带来的热量差，对减肥来说基本上无济于事，平时做菜少放半勺油就出来了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1.请把题干补充完整（请在文中横线处补写恰当的语句，_______________）。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2.拟定答案（请直接在语段中用横线划出需要补写的句子并说明理由）。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cs="宋体"/>
          <w:b/>
          <w:i w:val="0"/>
          <w:sz w:val="21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尝试命题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请利用下列语段命制一道补写句子题。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（教育部四省联考2023届高三适应性测试）关于喝水与减肥，很多人有个误区，①认为喝热水能提高代谢，②从而达到减肥的目的。理由是喝热水后体温会上升，新陈代谢也就随之提高，就像人生病发烧时代谢会提高一样。实际上，③喝热水对健康人的体温几乎没有影响，④不管喝多少热水，人体总是恒温的，⑤对基础代谢的影响更是微乎其微，自然也就谈不上减肥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不过出人意料的是，有一项人体实验的结果显示，⑥冰水可以提高新陈代谢。实验将一群健康的成年人分为三组，分别给他们喝常温蒸馏水、常温生理食盐水和3℃的冰水。结果发现，不管是喝常温蒸馏水还是生理食盐水，都不能提高新陈代谢；⑦而喝了3℃的冰水，新陈代谢竟然提高了4.5％，并且这一效果可持续60分钟。不过遗憾的是，新陈代谢提高4.5％带来的热量差，⑧对减肥来说基本上无济于事，平时做菜少放半勺油就出来了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1.请把题干补充完整（请在文中横线处补写恰当的语句，_______________）。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2.拟定答案（请直接在语段中用横线划出需要补写的句子并说明理由）。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（2021全国甲卷）新学期到来，我校推出一门全新的通识课“家常菜”，受到广大师生的关注和好评。过去，学校的劳动教育课程非常少，而且多是纸上谈兵，很难培养学生的劳动意识和习惯。“家常莱”这门课找到了学生们感兴趣的切入点，学习难度不大，门槛不高，却能让学生受益匪浅。 (     )。择菜，洗菜，切菜，准备配料并着手烹饪。通过自己动手，学生们不仅能够提升厨艺，还能真正体会到做菜的辛苦和乐趣，增加对食物的敬畏和感情，从而减少食物浪费，进一步养成勤俭节约的生活作风。期末考核时，学生的“作品”会摆在食堂的专门窗口，供师生们品鉴，这又会给学生带来满满的成就感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下列填入文中括号内的语句，衔接最恰当的一项是（3分）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A.劳动者在幕后辛勤付出，才做出了一道道家常菜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B.劳动者在幕后的辛勤付出，都承载于一道道家常菜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C.一道家常菜，通常承载着劳动者在幕后的辛勤付出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D.一道家常菜，劳动者在幕后通常有着辛勤的付出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当堂训练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  <w:r>
        <w:rPr>
          <w:rFonts w:hint="eastAsia" w:ascii="宋体" w:hAnsi="宋体" w:cs="宋体"/>
          <w:b w:val="0"/>
          <w:i w:val="0"/>
          <w:sz w:val="21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  <w:t>请在下面一段文字横线处补写恰当的语句，使整段文字语意完整连贯，内容贴切，逻辑严密，每处不超过12个字。（6分）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  <w:t xml:space="preserve">     ①__________。火烈鸟出生时为灰白色，它的主要食物是虾、藻类与蛤类，这些食物中含有大量的虾青素，虾青素在鸟体内存积后，就逐渐让羽毛变成了粉红色。在美国和加拿大有种雪松太平鸟，它常年进食一种叫金银木植物的果实，②_________________，红色素在鸟体内不断沉积后，鸟的尾巴便逐渐变成橘红色。如果人类吃胡萝卜、南瓜等食物太多，身体也会发黄，这是因为③_______________，无法正常把它转化成维生素A，胡萝卜素就会沉在皮肤和皮下组织中，皮肤便出现变黄现象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</w:p>
    <w:p>
      <w:r>
        <w:drawing>
          <wp:inline distT="0" distB="0" distL="114300" distR="114300">
            <wp:extent cx="6313170" cy="1831340"/>
            <wp:effectExtent l="0" t="0" r="11430" b="0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17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/>
        <w:jc w:val="left"/>
        <w:textAlignment w:val="auto"/>
      </w:pPr>
      <w:r>
        <w:rPr>
          <w:rFonts w:hint="eastAsia" w:ascii="微软雅黑" w:hAnsi="微软雅黑" w:eastAsia="微软雅黑" w:cs="微软雅黑"/>
          <w:b/>
          <w:i w:val="0"/>
          <w:sz w:val="21"/>
          <w:u w:val="no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i w:val="0"/>
          <w:sz w:val="21"/>
          <w:u w:val="none"/>
          <w:lang w:eastAsia="zh-CN"/>
        </w:rPr>
        <w:t>如何判断总领句（总结句）总领（总结）的范围</w:t>
      </w:r>
      <w:r>
        <w:rPr>
          <w:rFonts w:hint="eastAsia" w:ascii="微软雅黑" w:hAnsi="微软雅黑" w:eastAsia="微软雅黑" w:cs="微软雅黑"/>
          <w:b/>
          <w:i w:val="0"/>
          <w:sz w:val="21"/>
          <w:u w:val="none"/>
          <w:lang w:val="en-US" w:eastAsia="zh-CN"/>
        </w:rPr>
        <w:t>?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  <w:t xml:space="preserve">请在文中横线处补写恰当的语句，使整段文字语意完整连贯，内容贴切，逻辑严密，每处不超过12个字。（6分）    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  <w:t>探索浩瀚宇宙，发展航天事业，建设航天强国，是我们不懈追求的航天梦。从北斗实现全球组网、探月工程“三步走”圆满收官，到今年将建成空间站、完成载人航天“三步走”，       ①       。</w:t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  <w:t>相比于上世纪，进入创新发展“快车道”的中国航天，       ②         。“嫦娥”揽月、“祝融”探火、“羲和”逐日、“天和”遨游星辰，    ③       ；“慧眼”成功观测黑洞爆发，“悟空”获取宇宙射线能谱精细结构，中国发现不断加深着对时空的认知。这些足迹和发现充分展示了中国航天的实力储备，确保中国航天继续创造新成就、实现新跨越。</w:t>
      </w:r>
    </w:p>
    <w:p>
      <w:pPr>
        <w:overflowPunct/>
        <w:jc w:val="left"/>
        <w:textAlignment w:val="auto"/>
        <w:rPr>
          <w:rFonts w:hint="eastAsia" w:ascii="微软雅黑" w:hAnsi="微软雅黑" w:eastAsia="微软雅黑" w:cs="微软雅黑"/>
          <w:b/>
          <w:i w:val="0"/>
          <w:sz w:val="21"/>
          <w:u w:val="none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sz w:val="21"/>
          <w:u w:val="none"/>
          <w:lang w:eastAsia="zh-CN"/>
        </w:rPr>
        <w:t>如何判断总领句（总结句）总领（总结）的范围？</w:t>
      </w:r>
    </w:p>
    <w:p>
      <w:pPr>
        <w:numPr>
          <w:ilvl w:val="0"/>
          <w:numId w:val="3"/>
        </w:numPr>
        <w:overflowPunct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注意空格的位置</w:t>
      </w:r>
    </w:p>
    <w:p>
      <w:pPr>
        <w:numPr>
          <w:ilvl w:val="0"/>
          <w:numId w:val="4"/>
        </w:numPr>
        <w:overflowPunct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语段只有一个段落，一般领起和总结整个段落（但要关注标点符号）。</w:t>
      </w:r>
    </w:p>
    <w:p>
      <w:pPr>
        <w:numPr>
          <w:ilvl w:val="0"/>
          <w:numId w:val="5"/>
        </w:numPr>
        <w:overflowPunct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如果语段有几个段落，而空格单独成段，就是对整个语段的领起和总结。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楷体" w:hAnsi="楷体" w:eastAsia="楷体" w:cs="楷体"/>
          <w:b w:val="0"/>
          <w:i w:val="0"/>
          <w:sz w:val="21"/>
          <w:u w:val="none"/>
          <w:lang w:eastAsia="zh-CN"/>
        </w:rPr>
      </w:pPr>
      <w:r>
        <w:rPr>
          <w:rFonts w:hint="eastAsia" w:ascii="楷体" w:hAnsi="楷体" w:eastAsia="楷体" w:cs="楷体"/>
          <w:b w:val="0"/>
          <w:i w:val="0"/>
          <w:sz w:val="21"/>
          <w:u w:val="none"/>
          <w:lang w:eastAsia="zh-CN"/>
        </w:rPr>
        <w:t xml:space="preserve"> 1.紧扣语意，补写句子中的关键词不能替换改变，也不能随意创造。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  <w:t xml:space="preserve">（2021全国乙卷）请在文中横线处补写恰当的语句，使整段文字语意完整连贯，内容贴切，逻辑严密，每处不超过12个字。（6分） 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  <w:t xml:space="preserve">    很多人认为，水果越甜，含糖量越高，热量也越高。其实这种说法并不准确。因为水果的甜度             ①    ，还与“糖”的种类以及含酸性物质的多少有关。水果中的“糖类”，主要包括单糖（果糖，葡萄糖）、双糖（蔗糖，麦芽糖）和多糖（淀粉）。其中       ②        ，蔗糖的甜度次之，葡萄糖和麦芽糖更次之，淀粉则基本没有甜味。有的水果，如西瓜，由于所含果糖的比例较大，甜度远高于含糖量更高但以葡萄糖为主的水果，如猕猴桃。水果中的有机酸，可以使其甜度不那么明显，例如山楂的含糖量比草莓高得多，但吃起来没有草莓甜，就是   ③     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楷体" w:hAnsi="楷体" w:eastAsia="楷体" w:cs="楷体"/>
          <w:b w:val="0"/>
          <w:i w:val="0"/>
          <w:sz w:val="21"/>
          <w:u w:val="none"/>
          <w:lang w:eastAsia="zh-CN"/>
        </w:rPr>
      </w:pPr>
      <w:r>
        <w:rPr>
          <w:rFonts w:hint="eastAsia" w:ascii="楷体" w:hAnsi="楷体" w:eastAsia="楷体" w:cs="楷体"/>
          <w:b w:val="0"/>
          <w:i w:val="0"/>
          <w:sz w:val="21"/>
          <w:u w:val="none"/>
          <w:lang w:eastAsia="zh-CN"/>
        </w:rPr>
        <w:t xml:space="preserve"> 2.紧扣语法，准确推导出补写句子的表述形式。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  <w:t>请在下面一段文字横线处补写恰当的语句，使整段文字语意完整连贯，内容贴切，逻辑严密，每处不超过12个字。（6分）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  <w:t xml:space="preserve">       ①__________。火烈鸟出生时为灰白色，它的主要食物是虾、藻类与蛤类，这些食物中含有大量的虾青素，虾青素在鸟体内存积后，就逐渐让羽毛变成了粉红色。在美国和加拿大有种雪松太平鸟，它常年进食一种叫金银木植物的果实，②____ ___，红色素在鸟体内不断沉积后，鸟的尾巴便逐渐变成橘红色。如果人类吃胡萝卜、南瓜等食物太多，身体也会发黄，这是因为③_______________，无法正常把它转化成维生素A，胡萝卜素就会沉在皮肤和皮下组织中，皮肤便出现变黄现象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楷体" w:hAnsi="楷体" w:eastAsia="楷体" w:cs="楷体"/>
          <w:b w:val="0"/>
          <w:i w:val="0"/>
          <w:sz w:val="21"/>
          <w:u w:val="none"/>
          <w:lang w:eastAsia="zh-CN"/>
        </w:rPr>
      </w:pPr>
      <w:r>
        <w:rPr>
          <w:rFonts w:hint="eastAsia" w:ascii="楷体" w:hAnsi="楷体" w:eastAsia="楷体" w:cs="楷体"/>
          <w:b w:val="0"/>
          <w:i w:val="0"/>
          <w:sz w:val="21"/>
          <w:u w:val="none"/>
          <w:lang w:eastAsia="zh-CN"/>
        </w:rPr>
        <w:t xml:space="preserve"> 3.紧扣标点，注意标点对句子的限制。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 xml:space="preserve">请在文中横线处补写恰当的语句，使整段文字语意完整连贯，内容贴切，逻辑严密，每处不超过12个字。（6分）    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随着城市的扩张，许多先民司空见惯的植物，逐渐退出了人们的视线。葛就是其中之一。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周人重视葛布的生产，《周礼》中就有专门负责葛的官职“掌葛”。不过，秦汉之后，葛的生产便逐渐衰落。①葛布为何不再流行？简单来说，葛布没有丝织品轻，没有棉布柔软贴身，没有麻布洁白，而且制作成本又远高于其他织物，其不流行并不奇怪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除了用葛纺布，②古人还利用葛制作食物。从《周书》的记载便可发现，那时的人们便以葛的嫩叶制作葛羹。 时至今日 ，葛花菜与葛根粉仍为人们熟知。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此外，葛根晒干之后，也是家居常用感冒药葛根汤的原料。虽然葛根汤漆黑的汁液看起来难以下咽，却因其能强身健体而深受人们的欢迎。加了砂糖熬煮的葛根汤，略微黏稠又带点甘甜，对于孩童来说，即使没有生病，③也具有十足的诱惑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  <w:t>（2020新课标Ⅰ卷）在下面一段文字横线处补写恰当的语句，使整段文字语意完整连贯，内容贴切，逻辑严密，每处不超过15个字。（6分）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  <w:t>研究发现，有氧运动能增加流向与记忆有关的大脑区域的血流量，从而改善记忆力。任何时候开始锻炼都不会太晚，即使进入老年阶段，①记忆力已经开始消退，你仍然可以通过适当增加有氧运动来加以改善。有30名被试人员（平均年龄66岁）参与了研究，②                   ，这两组人都没有定期锻炼的习惯，也没有记忆障碍的迹象。其中一组每周完成数次有氧运动的任务，而另一组只进行拉伸和平衡训练，同时保持较低的心率。12个月后，与拉伸平衡组相比，有氧运动组流向与记忆有关的大脑区域的血流量增加了。研究开始和结束时进行的记忆力测试显示，③有氧运动组的成绩有显著提高，而拉伸平衡组的成绩提高不明显。</w:t>
      </w: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 w:val="0"/>
          <w:i w:val="0"/>
          <w:sz w:val="21"/>
          <w:u w:val="none"/>
          <w:lang w:eastAsia="zh-CN"/>
        </w:rPr>
      </w:pPr>
    </w:p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迁移运用</w:t>
      </w:r>
    </w:p>
    <w:p>
      <w:pPr>
        <w:numPr>
          <w:ilvl w:val="0"/>
          <w:numId w:val="6"/>
        </w:numPr>
        <w:overflowPunct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（教育部四省联考2023届高三适应性测试）关于喝水与减肥，很多人有个误区，认为喝热水能提高代谢，从而达到减肥的目的。理由是喝热水后体温会上升，新陈代谢也就随之提高，就像人生病发烧时代谢会提高一样。实际上，喝热水对健康人的体温几乎没有影响，不管喝多少热水，人体总是恒温的，对基础代谢的影响更是微乎其微，自然也就谈不上减肥。</w:t>
      </w:r>
    </w:p>
    <w:p>
      <w:pPr>
        <w:numPr>
          <w:ilvl w:val="0"/>
          <w:numId w:val="7"/>
        </w:numPr>
        <w:overflowPunct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不过出人意料的是，有一项人体实验的结果显示，冰水可以提高新陈代谢。实验将一群健康的成年人分为三组，分别给他们喝常温蒸馏水、常温生理食盐水和3℃的冰水。结果发现，不管是喝常温蒸馏水还是生理食盐水，都不能提高新陈代谢；而喝了3℃的冰水，新陈代谢竟然提高了4.5％，并且这一效果可持续60分钟。不过遗憾的是，新陈代谢提高4.5％带来的热量差，对减肥来说基本上无济于事，平时做菜少放半勺油就出来了。</w:t>
      </w:r>
    </w:p>
    <w:p>
      <w:pPr>
        <w:numPr>
          <w:ilvl w:val="0"/>
          <w:numId w:val="8"/>
        </w:numPr>
        <w:overflowPunct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简述第二自然段的主要内容。要求使用包含转折关系的句子，表达简洁流畅，不超过40个字。（4分）</w:t>
      </w:r>
    </w:p>
    <w:p>
      <w:pPr>
        <w:numPr>
          <w:ilvl w:val="0"/>
          <w:numId w:val="9"/>
        </w:numPr>
        <w:overflowPunct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21"/>
          <w:u w:val="none"/>
          <w:lang w:eastAsia="zh-CN"/>
        </w:rPr>
        <w:t>喝冰水能提高新陈代谢，但是提高的幅度很小，对减肥基本没有帮助。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40S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FC43D"/>
    <w:multiLevelType w:val="singleLevel"/>
    <w:tmpl w:val="8E9FC4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4490399"/>
    <w:multiLevelType w:val="singleLevel"/>
    <w:tmpl w:val="A44903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ADCFEF8"/>
    <w:multiLevelType w:val="singleLevel"/>
    <w:tmpl w:val="BADCFEF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DF360299"/>
    <w:multiLevelType w:val="singleLevel"/>
    <w:tmpl w:val="DF3602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04362FD4"/>
    <w:multiLevelType w:val="singleLevel"/>
    <w:tmpl w:val="04362FD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9F53A28"/>
    <w:multiLevelType w:val="singleLevel"/>
    <w:tmpl w:val="09F53A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2D73B34C"/>
    <w:multiLevelType w:val="singleLevel"/>
    <w:tmpl w:val="2D73B34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34AABA84"/>
    <w:multiLevelType w:val="singleLevel"/>
    <w:tmpl w:val="34AABA8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50C7416B"/>
    <w:multiLevelType w:val="singleLevel"/>
    <w:tmpl w:val="50C741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000000"/>
    <w:rsid w:val="0EE24651"/>
    <w:rsid w:val="3AE71063"/>
    <w:rsid w:val="55EA7A44"/>
    <w:rsid w:val="693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4073</Words>
  <Characters>4270</Characters>
  <Lines>0</Lines>
  <Paragraphs>0</Paragraphs>
  <TotalTime>2</TotalTime>
  <ScaleCrop>false</ScaleCrop>
  <LinksUpToDate>false</LinksUpToDate>
  <CharactersWithSpaces>4410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2023-05-18T02:10:00Z</dcterms:created>
  <dc:creator>Administrator</dc:creator>
  <cp:lastModifiedBy>无事听春雷</cp:lastModifiedBy>
  <dcterms:modified xsi:type="dcterms:W3CDTF">2023-05-19T00:51:18Z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B82286165C0A4B0A862C5C58A0A5CB62_12</vt:lpwstr>
  </property>
</Properties>
</file>