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小说阅读（八）——事物形象</w:t>
      </w:r>
    </w:p>
    <w:p>
      <w:pPr>
        <w:spacing w:line="440" w:lineRule="exact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周标</w:t>
      </w:r>
      <w:r>
        <w:rPr>
          <w:rFonts w:hint="eastAsia" w:ascii="楷体" w:hAnsi="楷体" w:eastAsia="楷体" w:cs="楷体"/>
          <w:bCs/>
          <w:sz w:val="24"/>
        </w:rPr>
        <w:t xml:space="preserve">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王勇</w:t>
      </w:r>
    </w:p>
    <w:p>
      <w:pPr>
        <w:spacing w:line="340" w:lineRule="exact"/>
        <w:jc w:val="center"/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</w:pPr>
      <w:bookmarkStart w:id="0" w:name="_Hlk96710907"/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2023.3.1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宋体" w:hAnsi="宋体"/>
          <w:b/>
          <w:szCs w:val="21"/>
        </w:rPr>
        <w:t>本课在课程标准中的表述</w:t>
      </w:r>
      <w:r>
        <w:rPr>
          <w:rFonts w:hint="eastAsia" w:ascii="宋体" w:hAnsi="宋体"/>
          <w:b/>
          <w:szCs w:val="21"/>
          <w:lang w:eastAsia="zh-CN"/>
        </w:rPr>
        <w:t>：</w:t>
      </w:r>
      <w:r>
        <w:rPr>
          <w:rFonts w:hint="eastAsia" w:ascii="Times New Roman" w:hAnsi="Times New Roman" w:cs="Times New Roman"/>
        </w:rPr>
        <w:t>小说阅读是阅读语言文字作品，阅读的过程就是语言实践活动，是“语言建构与运用”的过程；阅读小说的过程是体验生活、思考人生的过程，必然涉及“思维发展与提升”；小说是语言艺术，是极好的审美对象，阅读的过程就是“审美鉴赏与创造”的过程；小说表现人类生活，是文化的载体，包含丰富的文化内容，当然也是学生“文化传承与理解”的重要途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bookmarkEnd w:id="0"/>
    <w:p>
      <w:pPr>
        <w:pStyle w:val="5"/>
        <w:numPr>
          <w:ilvl w:val="0"/>
          <w:numId w:val="1"/>
        </w:numPr>
        <w:spacing w:line="340" w:lineRule="exact"/>
        <w:ind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素养导航：</w:t>
      </w:r>
    </w:p>
    <w:p>
      <w:pPr>
        <w:spacing w:line="34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形象是小说的核心要素，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鉴赏作品的形象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，是指对小说中的人物形象及其性格特征(或意义作用)进行概括与分析，有时也考查小说中的物象。它是高考文学阅读考查中的重点与热点，更是我们小说复习的重点与难点。</w:t>
      </w:r>
    </w:p>
    <w:p>
      <w:pPr>
        <w:spacing w:line="340" w:lineRule="exact"/>
        <w:ind w:firstLine="420" w:firstLineChars="200"/>
        <w:rPr>
          <w:rFonts w:ascii="Times New Roman" w:hAnsi="Times New Roman" w:cs="Times New Roman"/>
        </w:rPr>
      </w:pPr>
    </w:p>
    <w:p>
      <w:pPr>
        <w:pStyle w:val="5"/>
        <w:numPr>
          <w:ilvl w:val="0"/>
          <w:numId w:val="1"/>
        </w:numPr>
        <w:spacing w:line="340" w:lineRule="exact"/>
        <w:ind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内容导读：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小说中的物象是小说形象的重要组成部分，同人物形象一同构成了小说的艺术世界。虽说物象在小说中处于从属地位，但其意蕴和作用绝不可小觑。小说中的物象种类很多，就其内容而言，有事物、景物、动物，个别的还有体现大环境的村镇等地域；就其地位而言，有主体物象(贯串全文的)和次要物象(只出现在文中某处的)。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三、方法点拨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1.把握小说中物象的基本作用。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(1)对人物的作用：交代人物背景，烘托人物情感，衬托人物性格，暗示人物命运。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(2)对情节的作用：预示情节走势，推动情节发展；显示线索，做铺垫，构成对比；(开头)引起下文，(结尾)总结上文，前后呼应。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(3)对环境的作用：营造氛围，创造美感，创造意境，衬托环境，暗示社会环境。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(4)对主题的作用：暗示主题，揭示主题，深化主题，触发情思，寄托情感，象征意义。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ascii="Times New Roman" w:hAnsi="Times New Roman" w:eastAsia="仿宋_GB2312" w:cs="Times New Roman"/>
        </w:rPr>
        <w:t>．</w:t>
      </w:r>
      <w:r>
        <w:rPr>
          <w:rFonts w:ascii="Times New Roman" w:hAnsi="Times New Roman" w:eastAsia="黑体" w:cs="Times New Roman"/>
        </w:rPr>
        <w:t>精准答题要注意以下几点：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(1)根据物象种类与特征判断其作用。像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太阳</w:t>
      </w:r>
      <w:r>
        <w:rPr>
          <w:rFonts w:hAnsi="宋体" w:cs="Times New Roman"/>
        </w:rPr>
        <w:t>”“</w:t>
      </w:r>
      <w:r>
        <w:rPr>
          <w:rFonts w:ascii="Times New Roman" w:hAnsi="Times New Roman" w:eastAsia="仿宋_GB2312" w:cs="Times New Roman"/>
        </w:rPr>
        <w:t>雪</w:t>
      </w:r>
      <w:r>
        <w:rPr>
          <w:rFonts w:hAnsi="宋体" w:cs="Times New Roman"/>
        </w:rPr>
        <w:t>”“</w:t>
      </w:r>
      <w:r>
        <w:rPr>
          <w:rFonts w:ascii="Times New Roman" w:hAnsi="Times New Roman" w:eastAsia="仿宋_GB2312" w:cs="Times New Roman"/>
        </w:rPr>
        <w:t>竹</w:t>
      </w:r>
      <w:r>
        <w:rPr>
          <w:rFonts w:hAnsi="宋体" w:cs="Times New Roman"/>
        </w:rPr>
        <w:t>”“</w:t>
      </w:r>
      <w:r>
        <w:rPr>
          <w:rFonts w:ascii="Times New Roman" w:hAnsi="Times New Roman" w:eastAsia="仿宋_GB2312" w:cs="Times New Roman"/>
        </w:rPr>
        <w:t>梅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等物象属于自然环境中的一部分，本身就具有环境描写的作用，应特别注意它在渲染气氛、铺设背景中的作用。与人物密切相关的物象，如人使用的器物、伴随于身的动物等，要特别注意它在表现人物方面的作用。主体物象要特别注意它在结构、主题方面的作用，次要物象要特别注意它在环境和人物方面的作用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(2)注意物象出现的位置，尤其是反复出现的位置，要紧紧结合其上下文分析。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(3)联系意蕴答作用。如答表现人物性格(或情感)或揭示主题，一定要答出表现出人物什么样的情感(意蕴)，揭示了什么样的主题(主题意蕴)，只有这样，才不空泛笼统。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(4)结合文本的特殊性答出其特殊作用。如运用了技巧，则要兼及其技巧效果，有的还有调动、激发读者的效果。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(5)自身的作用。自身的作用指的是它作为小说形象世界的一个组成部分，有它自身的独到特点、作用和审美价值。要求答出某方面的作用，应特别注意与情节联系在一起，答题要具体、全面。如答表现人物的作用，先要结合情节把物象与人物的关系分成若干片段，再看它对哪些人物(主要人物和次要人物)起衬托作用，其衬托作用到底是正衬还是反衬。</w:t>
      </w:r>
    </w:p>
    <w:p>
      <w:pPr>
        <w:spacing w:line="3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四、典例调研（约2</w:t>
      </w:r>
      <w:r>
        <w:rPr>
          <w:rFonts w:ascii="宋体" w:hAnsi="宋体"/>
          <w:b/>
          <w:bCs/>
        </w:rPr>
        <w:t>0</w:t>
      </w:r>
      <w:r>
        <w:rPr>
          <w:rFonts w:hint="eastAsia" w:ascii="宋体" w:hAnsi="宋体"/>
          <w:b/>
          <w:bCs/>
        </w:rPr>
        <w:t>分钟）</w:t>
      </w:r>
    </w:p>
    <w:p>
      <w:pPr>
        <w:spacing w:line="340" w:lineRule="exact"/>
        <w:rPr>
          <w:rFonts w:ascii="宋体" w:hAnsi="宋体"/>
        </w:rPr>
      </w:pPr>
      <w:r>
        <w:rPr>
          <w:rFonts w:hint="eastAsia" w:ascii="宋体" w:hAnsi="宋体"/>
        </w:rPr>
        <w:t>阅读《大一轮》1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8页，完成下列问题：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1.小说中的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泪鱼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具有怎样的作用？请结合文本简要分析。</w:t>
      </w:r>
    </w:p>
    <w:p>
      <w:pPr>
        <w:pStyle w:val="2"/>
        <w:pBdr>
          <w:bottom w:val="single" w:color="auto" w:sz="12" w:space="0"/>
        </w:pBdr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★</w:t>
      </w:r>
      <w:r>
        <w:rPr>
          <w:rFonts w:ascii="Times New Roman" w:hAnsi="Times New Roman" w:cs="Times New Roman"/>
        </w:rPr>
        <w:t>2. 小说中的逝川有着怎样的意蕴？请简要说明。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答：___________________________________________________________________________________</w:t>
      </w:r>
    </w:p>
    <w:p>
      <w:pPr>
        <w:pStyle w:val="2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>
      <w:pPr>
        <w:ind w:firstLine="301" w:firstLineChars="100"/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ind w:firstLine="301" w:firstLineChars="100"/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ind w:firstLine="301" w:firstLineChars="1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江苏省仪征中学2022—2023学年度第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二</w:t>
      </w:r>
      <w:r>
        <w:rPr>
          <w:rFonts w:hint="eastAsia" w:ascii="宋体" w:hAnsi="宋体" w:cs="宋体"/>
          <w:b/>
          <w:sz w:val="30"/>
          <w:szCs w:val="30"/>
        </w:rPr>
        <w:t>学期高三语文学科作业</w:t>
      </w:r>
    </w:p>
    <w:p>
      <w:pPr>
        <w:tabs>
          <w:tab w:val="left" w:pos="3261"/>
        </w:tabs>
        <w:snapToGrid w:val="0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小说阅读（八）——事物形象</w:t>
      </w:r>
    </w:p>
    <w:p>
      <w:pPr>
        <w:tabs>
          <w:tab w:val="left" w:pos="3261"/>
        </w:tabs>
        <w:snapToGrid w:val="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周标</w:t>
      </w:r>
      <w:r>
        <w:rPr>
          <w:rFonts w:hint="eastAsia" w:ascii="楷体" w:hAnsi="楷体" w:eastAsia="楷体" w:cs="楷体"/>
          <w:bCs/>
          <w:sz w:val="24"/>
        </w:rPr>
        <w:t xml:space="preserve">   审核人：王勇 </w:t>
      </w:r>
    </w:p>
    <w:p>
      <w:pPr>
        <w:tabs>
          <w:tab w:val="left" w:pos="3261"/>
        </w:tabs>
        <w:snapToGrid w:val="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班级：______姓名：________学号：________时间：_______作业时长：40分钟</w:t>
      </w:r>
    </w:p>
    <w:p>
      <w:pPr>
        <w:pStyle w:val="2"/>
        <w:snapToGrid w:val="0"/>
        <w:spacing w:line="340" w:lineRule="exact"/>
        <w:rPr>
          <w:rFonts w:hint="eastAsia" w:ascii="Times New Roman" w:hAnsi="Times New Roman" w:cs="Times New Roman"/>
        </w:rPr>
      </w:pPr>
    </w:p>
    <w:p>
      <w:pPr>
        <w:pStyle w:val="2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阅读《课时精练》383页的《</w:t>
      </w:r>
      <w:r>
        <w:rPr>
          <w:rFonts w:ascii="楷体" w:hAnsi="楷体" w:eastAsia="楷体" w:cs="Times New Roman"/>
        </w:rPr>
        <w:t>小坡被捕(节选)</w:t>
      </w:r>
      <w:r>
        <w:rPr>
          <w:rFonts w:hint="eastAsia" w:ascii="Times New Roman" w:hAnsi="Times New Roman" w:cs="Times New Roman"/>
        </w:rPr>
        <w:t>》完成下列问题：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6．下列对小说相关内容的理解，不正确的一项是(　　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A．小坡是一位朴实忠诚、机智灵活、坚韧顽强的铁道游击队员，他身上展现了年轻的铁道游击队队员的精神面貌。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B．刚见小坡时，山里人用锐利的眼睛望着他，表现了山里人老成持重的性格，此时他对小坡的真实身份还是怀疑的。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C．小坡被严刑拷打，但他没有出卖同志，这说明山里人的嘱咐、战友的感染在激励着他，更说明他拥有坚定的信念。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D．小说揭露了日本帝国主义侵略中国的惨无人道的滔天罪行，歌颂了中国劳动人民的英雄气概和忘我的牺牲精神。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7．下列对小说艺术特色的分析鉴赏，不正确的一项是(　　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A．文中人物语言生动简洁，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要咬紧牙呀！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没有什么！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等简单的语言描写，表现出人物丰富的思想和情感。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B．文中多次出现的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抚摩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等细节描写，突出了革命同志之间的同情与关爱，与鬼子的残忍形成鲜明对比。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C．文中插入了对主人公的心理描写，为小说增添了真切的故事背景，也很符合主人公在特定情境下的真实感受。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D．文中塑造的次要人物山里人的光辉形象，很好地突出、衬托了小坡的英雄形象，并有力地推动了小说情节的发展。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</w:t>
      </w:r>
      <w:r>
        <w:rPr>
          <w:rFonts w:ascii="Times New Roman" w:hAnsi="Times New Roman" w:eastAsia="黑体" w:cs="Times New Roman"/>
        </w:rPr>
        <w:t>在小坡被提去受审又架回黑屋后与山里人有两句对话，请结合上下文，分析这两句对话表现了山里人与小坡怎样的心理。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</w:t>
      </w:r>
      <w:r>
        <w:rPr>
          <w:rFonts w:hint="eastAsia"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★</w:t>
      </w:r>
      <w:r>
        <w:rPr>
          <w:rFonts w:ascii="Times New Roman" w:hAnsi="Times New Roman" w:cs="Times New Roman"/>
        </w:rPr>
        <w:t>9．《铁道游击队》在表现革命的主题时，更多地加入了中国传统小说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传奇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的因素。请在情节结构和人物塑造两方面，分析节选部分体现的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传奇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特点。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817C2"/>
    <w:multiLevelType w:val="multilevel"/>
    <w:tmpl w:val="505817C2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33578F"/>
    <w:rsid w:val="00156BB0"/>
    <w:rsid w:val="00285BFD"/>
    <w:rsid w:val="0033578F"/>
    <w:rsid w:val="00382622"/>
    <w:rsid w:val="00474F3C"/>
    <w:rsid w:val="00490A4B"/>
    <w:rsid w:val="004D3E07"/>
    <w:rsid w:val="004D5E07"/>
    <w:rsid w:val="004F04B2"/>
    <w:rsid w:val="00571D75"/>
    <w:rsid w:val="005F7B5A"/>
    <w:rsid w:val="008D58B4"/>
    <w:rsid w:val="00932D77"/>
    <w:rsid w:val="009368F1"/>
    <w:rsid w:val="00AE54BC"/>
    <w:rsid w:val="00AF19B8"/>
    <w:rsid w:val="00C261E3"/>
    <w:rsid w:val="00D77F52"/>
    <w:rsid w:val="00DA0FC1"/>
    <w:rsid w:val="00DA79A3"/>
    <w:rsid w:val="00EF072D"/>
    <w:rsid w:val="08884D84"/>
    <w:rsid w:val="0C2C20CE"/>
    <w:rsid w:val="0FCA52C2"/>
    <w:rsid w:val="1D6E17A5"/>
    <w:rsid w:val="245E2574"/>
    <w:rsid w:val="360A35EA"/>
    <w:rsid w:val="3C2B7650"/>
    <w:rsid w:val="3EFC4A0B"/>
    <w:rsid w:val="4910358D"/>
    <w:rsid w:val="4BB5041C"/>
    <w:rsid w:val="4EB96475"/>
    <w:rsid w:val="571903F8"/>
    <w:rsid w:val="586B274D"/>
    <w:rsid w:val="58A27F7A"/>
    <w:rsid w:val="5F7408C2"/>
    <w:rsid w:val="61FA2BD4"/>
    <w:rsid w:val="6D5835D1"/>
    <w:rsid w:val="79D3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纯文本 Char"/>
    <w:basedOn w:val="4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1955</Words>
  <Characters>3073</Characters>
  <Lines>20</Lines>
  <Paragraphs>5</Paragraphs>
  <TotalTime>1</TotalTime>
  <ScaleCrop>false</ScaleCrop>
  <LinksUpToDate>false</LinksUpToDate>
  <CharactersWithSpaces>3085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2022-02-25T11:45:00Z</dcterms:created>
  <dc:creator>505178779@qq.com</dc:creator>
  <cp:lastModifiedBy>无事听春雷</cp:lastModifiedBy>
  <dcterms:modified xsi:type="dcterms:W3CDTF">2023-03-02T00:46:34Z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DC27BD1D58114E9DAE09AA46F8E23379</vt:lpwstr>
  </property>
</Properties>
</file>