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line="380" w:lineRule="exact"/>
        <w:jc w:val="center"/>
        <w:textAlignment w:val="auto"/>
        <w:rPr>
          <w:rFonts w:ascii="宋体" w:hAnsi="宋体" w:cs="宋体"/>
          <w:b/>
          <w:kern w:val="0"/>
          <w:sz w:val="28"/>
          <w:szCs w:val="28"/>
        </w:rPr>
      </w:pPr>
      <w:r>
        <w:rPr>
          <w:rFonts w:hint="eastAsia" w:ascii="宋体" w:hAnsi="宋体" w:cs="宋体"/>
          <w:b/>
          <w:kern w:val="0"/>
          <w:sz w:val="28"/>
          <w:szCs w:val="28"/>
        </w:rPr>
        <w:t>江苏省仪征中学202</w:t>
      </w:r>
      <w:r>
        <w:rPr>
          <w:rFonts w:hint="eastAsia" w:ascii="宋体" w:hAnsi="宋体" w:cs="宋体"/>
          <w:b/>
          <w:kern w:val="0"/>
          <w:sz w:val="28"/>
          <w:szCs w:val="28"/>
          <w:lang w:val="en-US" w:eastAsia="zh-CN"/>
        </w:rPr>
        <w:t>2</w:t>
      </w:r>
      <w:r>
        <w:rPr>
          <w:rFonts w:hint="eastAsia" w:ascii="宋体" w:hAnsi="宋体" w:cs="宋体"/>
          <w:b/>
          <w:kern w:val="0"/>
          <w:sz w:val="28"/>
          <w:szCs w:val="28"/>
        </w:rPr>
        <w:t>-202</w:t>
      </w:r>
      <w:r>
        <w:rPr>
          <w:rFonts w:hint="eastAsia" w:ascii="宋体" w:hAnsi="宋体" w:cs="宋体"/>
          <w:b/>
          <w:kern w:val="0"/>
          <w:sz w:val="28"/>
          <w:szCs w:val="28"/>
          <w:lang w:val="en-US" w:eastAsia="zh-CN"/>
        </w:rPr>
        <w:t>3</w:t>
      </w:r>
      <w:r>
        <w:rPr>
          <w:rFonts w:hint="eastAsia" w:ascii="宋体" w:hAnsi="宋体" w:cs="宋体"/>
          <w:b/>
          <w:kern w:val="0"/>
          <w:sz w:val="28"/>
          <w:szCs w:val="28"/>
        </w:rPr>
        <w:t>学年度第二学期高三语文学科导学案</w:t>
      </w:r>
    </w:p>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小说阅读（</w:t>
      </w:r>
      <w:r>
        <w:rPr>
          <w:rFonts w:hint="eastAsia" w:ascii="宋体" w:hAnsi="宋体" w:cs="宋体"/>
          <w:b/>
          <w:sz w:val="28"/>
          <w:szCs w:val="28"/>
          <w:lang w:eastAsia="zh-CN"/>
        </w:rPr>
        <w:t>五</w:t>
      </w:r>
      <w:r>
        <w:rPr>
          <w:rFonts w:hint="eastAsia" w:ascii="宋体" w:hAnsi="宋体" w:eastAsia="宋体" w:cs="宋体"/>
          <w:b/>
          <w:sz w:val="28"/>
          <w:szCs w:val="28"/>
        </w:rPr>
        <w:t>）——环境艺术</w:t>
      </w:r>
    </w:p>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rPr>
        <w:t>研制人：</w:t>
      </w:r>
      <w:r>
        <w:rPr>
          <w:rFonts w:hint="eastAsia" w:ascii="宋体" w:hAnsi="宋体" w:eastAsia="宋体" w:cs="宋体"/>
          <w:b/>
          <w:bCs w:val="0"/>
          <w:sz w:val="21"/>
          <w:szCs w:val="21"/>
          <w:lang w:eastAsia="zh-CN"/>
        </w:rPr>
        <w:t>翁娟</w:t>
      </w:r>
      <w:r>
        <w:rPr>
          <w:rFonts w:hint="eastAsia" w:ascii="宋体" w:hAnsi="宋体" w:eastAsia="宋体" w:cs="宋体"/>
          <w:b/>
          <w:bCs w:val="0"/>
          <w:sz w:val="21"/>
          <w:szCs w:val="21"/>
        </w:rPr>
        <w:t xml:space="preserve">   审核人：</w:t>
      </w:r>
      <w:r>
        <w:rPr>
          <w:rFonts w:hint="eastAsia" w:ascii="宋体" w:hAnsi="宋体" w:cs="宋体"/>
          <w:b/>
          <w:bCs w:val="0"/>
          <w:sz w:val="21"/>
          <w:szCs w:val="21"/>
          <w:lang w:eastAsia="zh-CN"/>
        </w:rPr>
        <w:t>王勇</w:t>
      </w:r>
    </w:p>
    <w:p>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b/>
          <w:bCs w:val="0"/>
          <w:sz w:val="21"/>
          <w:szCs w:val="21"/>
          <w:u w:val="single"/>
        </w:rPr>
      </w:pPr>
      <w:bookmarkStart w:id="0" w:name="_Hlk96710907"/>
      <w:r>
        <w:rPr>
          <w:rFonts w:hint="eastAsia" w:ascii="宋体" w:hAnsi="宋体" w:eastAsia="宋体" w:cs="宋体"/>
          <w:b/>
          <w:bCs w:val="0"/>
          <w:sz w:val="21"/>
          <w:szCs w:val="21"/>
        </w:rPr>
        <w:t>班级：__________姓名：__________学号：________授课日期：________</w:t>
      </w:r>
    </w:p>
    <w:bookmarkEnd w:id="0"/>
    <w:p>
      <w:pPr>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b/>
          <w:szCs w:val="21"/>
        </w:rPr>
      </w:pPr>
      <w:r>
        <w:rPr>
          <w:rFonts w:hint="eastAsia" w:ascii="宋体" w:hAnsi="宋体" w:cs="宋体"/>
          <w:b/>
          <w:kern w:val="0"/>
          <w:szCs w:val="21"/>
        </w:rPr>
        <w:t>一、</w:t>
      </w:r>
      <w:r>
        <w:rPr>
          <w:rFonts w:hint="eastAsia" w:ascii="宋体" w:hAnsi="宋体"/>
          <w:b/>
          <w:szCs w:val="21"/>
        </w:rPr>
        <w:t>本课在课程标准中的表述</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rPr>
      </w:pPr>
      <w:r>
        <w:rPr>
          <w:rFonts w:ascii="Times New Roman" w:hAnsi="Times New Roman" w:cs="Times New Roman"/>
        </w:rPr>
        <w:t>环境描写是小说中的重要内容。随着小说叙事学不断受到重视，有关环境的内容也越来越受到高考命题人的重视，这两年多份高考试卷在这方面设题。学习、复习小说的环境描写，要完成以下任务：能够抓住小说中的环境描写文字，把握其特点与作用，进而高质量地完成有关环境方面的题目。</w:t>
      </w:r>
    </w:p>
    <w:p>
      <w:pPr>
        <w:pStyle w:val="5"/>
        <w:keepNext w:val="0"/>
        <w:keepLines w:val="0"/>
        <w:pageBreakBefore w:val="0"/>
        <w:numPr>
          <w:numId w:val="0"/>
        </w:numPr>
        <w:kinsoku/>
        <w:wordWrap/>
        <w:overflowPunct/>
        <w:topLinePunct w:val="0"/>
        <w:autoSpaceDE/>
        <w:autoSpaceDN/>
        <w:bidi w:val="0"/>
        <w:adjustRightInd/>
        <w:spacing w:line="380" w:lineRule="exact"/>
        <w:ind w:leftChars="0"/>
        <w:textAlignment w:val="auto"/>
        <w:rPr>
          <w:rFonts w:ascii="宋体" w:hAnsi="宋体"/>
          <w:b/>
          <w:bCs/>
        </w:rPr>
      </w:pPr>
      <w:r>
        <w:rPr>
          <w:rFonts w:hint="eastAsia" w:ascii="宋体" w:hAnsi="宋体"/>
          <w:b/>
          <w:bCs/>
          <w:lang w:eastAsia="zh-CN"/>
        </w:rPr>
        <w:t>二、</w:t>
      </w:r>
      <w:r>
        <w:rPr>
          <w:rFonts w:hint="eastAsia" w:ascii="宋体" w:hAnsi="宋体"/>
          <w:b/>
          <w:bCs/>
        </w:rPr>
        <w:t>内容导读：</w:t>
      </w:r>
    </w:p>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cs="Times New Roman"/>
        </w:rPr>
      </w:pPr>
      <w:r>
        <w:rPr>
          <w:rFonts w:hint="eastAsia" w:ascii="宋体" w:hAnsi="宋体"/>
        </w:rPr>
        <w:t xml:space="preserve"> </w:t>
      </w:r>
      <w:r>
        <w:rPr>
          <w:rFonts w:ascii="宋体" w:hAnsi="宋体"/>
        </w:rPr>
        <w:t xml:space="preserve">   </w:t>
      </w:r>
      <w:r>
        <w:rPr>
          <w:rFonts w:ascii="Times New Roman" w:hAnsi="Times New Roman" w:cs="Times New Roman"/>
        </w:rPr>
        <w:fldChar w:fldCharType="begin"/>
      </w:r>
      <w:r>
        <w:rPr>
          <w:rFonts w:hint="eastAsia" w:ascii="Times New Roman" w:hAnsi="Times New Roman" w:cs="Times New Roman"/>
        </w:rPr>
        <w:instrText xml:space="preserve"> INCLUDEPICTURE "G:\\2021\\一轮\\语文\\人教 新高考 新教材\\word\\复习任务群七\\TT加T2A改.TIF"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"G:\\2021\\一轮\\语文\\人教 新高考 新教材\\word\\复习任务群七\\TT加T2A改.TIF"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"D:\\E\\吕芳\\2021\\一轮\\看ppt\\语文\\人教 新高考 新教材\\word\\复习任务群七\\TT加T2A改.TIF"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"D:\\E\\吕芳\\2021\\一轮\\语文\\新教材 新高考（鲁京津琼辽）（60篇）\\第二版\\2022版 步步高 大一轮 语文 人教版 新教材 新高考（鲁琼）\\全书完整的Word版文档\\复习讲义\\复习任务群七\\TT加T2A改.TIF"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"C:\\Users\\50517\\AppData\\Local\\Temp\\Rar$DIa37848.47279\\TT加T2A改.TIF"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175.5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val="0"/>
        <w:spacing w:line="370" w:lineRule="exact"/>
        <w:ind w:firstLine="422" w:firstLineChars="200"/>
        <w:textAlignment w:val="auto"/>
        <w:rPr>
          <w:rFonts w:hAnsi="宋体" w:cs="Times New Roman"/>
        </w:rPr>
      </w:pPr>
      <w:r>
        <w:rPr>
          <w:rFonts w:hAnsi="宋体" w:cs="Times New Roman"/>
          <w:b/>
          <w:bCs/>
        </w:rPr>
        <w:t>社会环境</w:t>
      </w:r>
      <w:r>
        <w:rPr>
          <w:rFonts w:hAnsi="宋体" w:cs="Times New Roman"/>
        </w:rPr>
        <w:t>，是指人物活动、事件发生、情节展开的社会背景、历史条件、地方的风土人情、时代风貌、社会关系、政治、经济等，主要是交代人物的生存环境、社会关系等。它包括的范围很广，小至房间住所、一街一巷，大至城区地区。它涉及的内容很多，可以是室内的布局、陈设，住宅内外的装饰布置，以及当地风土人情等。它有大有小，大的有城市地域等，小的有居所、家庭等；它有硬有软，“硬”指的是看得见的如建筑器物等，“软”指的是人际关系、风土人情等。</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分析文本中的社会环境，要分三步走：</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2" w:firstLineChars="200"/>
        <w:textAlignment w:val="auto"/>
        <w:rPr>
          <w:rFonts w:hAnsi="宋体" w:cs="Times New Roman"/>
          <w:b/>
          <w:bCs/>
        </w:rPr>
      </w:pPr>
      <w:r>
        <w:rPr>
          <w:rFonts w:hAnsi="宋体" w:cs="Times New Roman"/>
          <w:b/>
          <w:bCs/>
        </w:rPr>
        <w:t>第一步：找出社会环境的具体内容。</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文本中描写社会环境的文字有两种：一是集中描写，二是分散描写。尤其是后者，往往散布在人与人的关系中，稍不留心，根本看不出来。这样的文字很重要，绝不能忽视。</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2" w:firstLineChars="200"/>
        <w:textAlignment w:val="auto"/>
        <w:rPr>
          <w:rFonts w:hAnsi="宋体" w:cs="Times New Roman"/>
          <w:b/>
          <w:bCs/>
        </w:rPr>
      </w:pPr>
      <w:r>
        <w:rPr>
          <w:rFonts w:hAnsi="宋体" w:cs="Times New Roman"/>
          <w:b/>
          <w:bCs/>
        </w:rPr>
        <w:t>第二步：分析概括社会环境的特点。</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社会环境是极其复杂的，往往是诸多因素的交织。分析概括时要抓住不同的因素展开：</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(1)“时”因素。“时”泛指时间，具体指时代背景、写作时间，比如“抗战时期”，也指自然环境中的时令节气。</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(2)“地”因素。“地”泛指地点，具体指“场所”“场合”“地域”等，看看它们呈现出怎样的特点。</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(3)“物”因素。主要指建筑物的特点，还有一些独具时代或地域色彩的器物等。</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(4)“人”因素。“人”指人物，主要指从人与人之间的关系(团结友善)等角度分析。人际关系是十分重要而十分虚化的社会环境，通过厘清人物之间的交往，判断人际关系是友善的还是紧张冷漠的，等等。另外，“人”也可扩大为风俗习惯等。</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(5)社会风气、风情及意识观念等“软”因素。</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家庭环境作为人们生活的小环境，分析概括其特点时要注意：</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①家庭的政治、经济地位、教育水平等。</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②家庭院落布局、装饰装潢。</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③家庭的人际关系。</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int="eastAsia" w:hAnsi="宋体" w:cs="Times New Roman"/>
        </w:rPr>
      </w:pPr>
      <w:r>
        <w:rPr>
          <w:rFonts w:hAnsi="宋体" w:cs="Times New Roman"/>
        </w:rPr>
        <w:t>④家风及历史传承等。</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2" w:firstLineChars="200"/>
        <w:textAlignment w:val="auto"/>
        <w:rPr>
          <w:rFonts w:hAnsi="宋体" w:cs="Times New Roman"/>
          <w:b/>
          <w:bCs/>
        </w:rPr>
      </w:pPr>
      <w:r>
        <w:rPr>
          <w:rFonts w:hAnsi="宋体" w:cs="Times New Roman"/>
          <w:b/>
          <w:bCs/>
        </w:rPr>
        <w:t>第三步：分析概括社会环境的作用。</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(1)扣住环境特点，打开思考角度。</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只有明白了社会环境的特点，才能把它的作用答得准确、全面。因此，分析社会环境的作用必须建立在对环境特点的把握基础之上。然后，沿着下面五个方向思考：</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①交代人物活动的地点(具体场所)和生活环境。</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②交代人物活动及其成长的时代背景，揭示各种复杂的社会关系。</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③交代人物身份，表现人物性格，影响或决定人物性格。</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④制造悬念，为情节发展做铺垫，使故事产生波澜。</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⑤揭示社会本质特征，揭示主题。</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Ansi="宋体" w:cs="Times New Roman"/>
        </w:rPr>
      </w:pPr>
      <w:r>
        <w:rPr>
          <w:rFonts w:hAnsi="宋体" w:cs="Times New Roman"/>
        </w:rPr>
        <w:t>(2)结合出现在文中的位置，具体而灵活地分析概括其作用。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Ansi="宋体" w:cs="Times New Roman"/>
              </w:rPr>
            </w:pPr>
            <w:r>
              <w:rPr>
                <w:rFonts w:hAnsi="宋体" w:cs="Times New Roman"/>
              </w:rPr>
              <w:t>位置</w:t>
            </w:r>
          </w:p>
        </w:tc>
        <w:tc>
          <w:tcPr>
            <w:tcW w:w="63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Ansi="宋体" w:cs="Times New Roman"/>
              </w:rPr>
            </w:pPr>
            <w:r>
              <w:rPr>
                <w:rFonts w:hAnsi="宋体" w:cs="Times New Roman"/>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Ansi="宋体" w:cs="Times New Roman"/>
              </w:rPr>
            </w:pPr>
            <w:r>
              <w:rPr>
                <w:rFonts w:hAnsi="宋体" w:cs="Times New Roman"/>
              </w:rPr>
              <w:t>开头</w:t>
            </w:r>
          </w:p>
        </w:tc>
        <w:tc>
          <w:tcPr>
            <w:tcW w:w="63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left"/>
              <w:textAlignment w:val="auto"/>
              <w:rPr>
                <w:rFonts w:hAnsi="宋体" w:cs="仿宋_GB2312"/>
              </w:rPr>
            </w:pPr>
            <w:r>
              <w:rPr>
                <w:rFonts w:hAnsi="宋体" w:cs="Times New Roman"/>
              </w:rPr>
              <w:t>①交代故事发生的时间、地点；②奠定全篇的感情基调，或渲染特定的气氛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Ansi="宋体" w:cs="Times New Roman"/>
              </w:rPr>
            </w:pPr>
            <w:r>
              <w:rPr>
                <w:rFonts w:hAnsi="宋体" w:cs="Times New Roman"/>
              </w:rPr>
              <w:t>人物出场前</w:t>
            </w:r>
          </w:p>
        </w:tc>
        <w:tc>
          <w:tcPr>
            <w:tcW w:w="63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Ansi="宋体" w:cs="Times New Roman"/>
              </w:rPr>
            </w:pPr>
            <w:r>
              <w:rPr>
                <w:rFonts w:hAnsi="宋体" w:cs="Times New Roman"/>
              </w:rPr>
              <w:t>引导人物出场，暗示人物身份或相应关系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Ansi="宋体" w:cs="Times New Roman"/>
              </w:rPr>
            </w:pPr>
            <w:r>
              <w:rPr>
                <w:rFonts w:hAnsi="宋体" w:cs="Times New Roman"/>
              </w:rPr>
              <w:t>人物描写中</w:t>
            </w:r>
          </w:p>
        </w:tc>
        <w:tc>
          <w:tcPr>
            <w:tcW w:w="63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Ansi="宋体" w:cs="Times New Roman"/>
              </w:rPr>
            </w:pPr>
            <w:r>
              <w:rPr>
                <w:rFonts w:hAnsi="宋体" w:cs="Times New Roman"/>
              </w:rPr>
              <w:t>揭示人物心境，表现人物性格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Ansi="宋体" w:cs="Times New Roman"/>
              </w:rPr>
            </w:pPr>
            <w:r>
              <w:rPr>
                <w:rFonts w:hAnsi="宋体" w:cs="Times New Roman"/>
              </w:rPr>
              <w:t>情节中</w:t>
            </w:r>
          </w:p>
        </w:tc>
        <w:tc>
          <w:tcPr>
            <w:tcW w:w="63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Ansi="宋体" w:cs="Times New Roman"/>
              </w:rPr>
            </w:pPr>
            <w:r>
              <w:rPr>
                <w:rFonts w:hAnsi="宋体" w:cs="Times New Roman"/>
              </w:rPr>
              <w:t>渲染气氛，推动情节发展或转折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int="eastAsia" w:ascii="宋体" w:hAnsi="宋体" w:eastAsia="宋体" w:cs="宋体"/>
              </w:rPr>
            </w:pPr>
            <w:r>
              <w:rPr>
                <w:rFonts w:hint="eastAsia" w:ascii="宋体" w:hAnsi="宋体" w:eastAsia="宋体" w:cs="宋体"/>
              </w:rPr>
              <w:t>作为背景</w:t>
            </w:r>
          </w:p>
        </w:tc>
        <w:tc>
          <w:tcPr>
            <w:tcW w:w="63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hint="eastAsia" w:ascii="宋体" w:hAnsi="宋体" w:eastAsia="宋体" w:cs="宋体"/>
              </w:rPr>
            </w:pPr>
            <w:r>
              <w:rPr>
                <w:rFonts w:hint="eastAsia" w:ascii="宋体" w:hAnsi="宋体" w:eastAsia="宋体" w:cs="宋体"/>
              </w:rPr>
              <w:t>揭示社会背景，揭示社会本质特征，揭示主题</w:t>
            </w:r>
          </w:p>
        </w:tc>
      </w:tr>
    </w:tbl>
    <w:p>
      <w:pPr>
        <w:keepNext w:val="0"/>
        <w:keepLines w:val="0"/>
        <w:pageBreakBefore w:val="0"/>
        <w:widowControl w:val="0"/>
        <w:kinsoku/>
        <w:wordWrap/>
        <w:overflowPunct/>
        <w:topLinePunct w:val="0"/>
        <w:autoSpaceDE/>
        <w:autoSpaceDN/>
        <w:bidi w:val="0"/>
        <w:adjustRightInd/>
        <w:spacing w:line="370" w:lineRule="exact"/>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val="0"/>
        <w:spacing w:line="370" w:lineRule="exact"/>
        <w:ind w:firstLine="422" w:firstLineChars="200"/>
        <w:textAlignment w:val="auto"/>
        <w:rPr>
          <w:rFonts w:ascii="Times New Roman" w:hAnsi="Times New Roman" w:cs="Times New Roman"/>
        </w:rPr>
      </w:pPr>
      <w:r>
        <w:rPr>
          <w:rFonts w:ascii="Times New Roman" w:hAnsi="Times New Roman" w:cs="Times New Roman"/>
          <w:b/>
          <w:bCs/>
        </w:rPr>
        <w:t>自然环境</w:t>
      </w:r>
      <w:r>
        <w:rPr>
          <w:rFonts w:ascii="Times New Roman" w:hAnsi="Times New Roman" w:cs="Times New Roman"/>
        </w:rPr>
        <w:t>，是指日月星辰、山川河流、花草树木、鸟兽鱼虫、时序节令、风雨雪霜等自然景物，包括人物活动的时间、地点、季节、天气、景物等。</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Times New Roman" w:hAnsi="Times New Roman" w:cs="Times New Roman"/>
        </w:rPr>
      </w:pPr>
      <w:r>
        <w:rPr>
          <w:rFonts w:ascii="Times New Roman" w:hAnsi="Times New Roman" w:cs="Times New Roman"/>
        </w:rPr>
        <w:t>分析文本中的自然环境，要分三步走：</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2" w:firstLineChars="200"/>
        <w:textAlignment w:val="auto"/>
        <w:rPr>
          <w:rFonts w:ascii="Times New Roman" w:hAnsi="Times New Roman" w:cs="Times New Roman"/>
          <w:b/>
          <w:bCs/>
        </w:rPr>
      </w:pPr>
      <w:r>
        <w:rPr>
          <w:rFonts w:ascii="Times New Roman" w:hAnsi="Times New Roman" w:cs="Times New Roman"/>
          <w:b/>
          <w:bCs/>
        </w:rPr>
        <w:t>第一步：找出自然环境的具体内容。</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Times New Roman" w:hAnsi="Times New Roman" w:cs="Times New Roman"/>
        </w:rPr>
      </w:pPr>
      <w:r>
        <w:rPr>
          <w:rFonts w:ascii="Times New Roman" w:hAnsi="Times New Roman" w:cs="Times New Roman"/>
        </w:rPr>
        <w:t>自然环境描写文字不像社会环境描写那样分散，而是相当集中，多集中在文章开头与结尾，偶尔中间也有。要全面找出有关自然环境的写时令、天气、地点、景物等的文字。</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2" w:firstLineChars="200"/>
        <w:textAlignment w:val="auto"/>
        <w:rPr>
          <w:rFonts w:ascii="Times New Roman" w:hAnsi="Times New Roman" w:cs="Times New Roman"/>
          <w:b/>
          <w:bCs/>
        </w:rPr>
      </w:pPr>
      <w:r>
        <w:rPr>
          <w:rFonts w:ascii="Times New Roman" w:hAnsi="Times New Roman" w:cs="Times New Roman"/>
          <w:b/>
          <w:bCs/>
        </w:rPr>
        <w:t>第二步：分析概括自然景物的特点(寓意)。</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Times New Roman" w:hAnsi="Times New Roman" w:cs="Times New Roman"/>
        </w:rPr>
      </w:pPr>
      <w:r>
        <w:rPr>
          <w:rFonts w:ascii="Times New Roman" w:hAnsi="Times New Roman" w:cs="Times New Roman"/>
        </w:rPr>
        <w:t>分析概括景物的特点，首先要看描写的是哪些景物；其次要看这些景物有什么共同特征，要特别注意那些能揭示景物特点的形容词。如果没有这些词语，则需要自己选用词语概括。</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Times New Roman" w:hAnsi="Times New Roman" w:cs="Times New Roman"/>
        </w:rPr>
      </w:pPr>
      <w:r>
        <w:rPr>
          <w:rFonts w:ascii="Times New Roman" w:hAnsi="Times New Roman" w:cs="Times New Roman"/>
        </w:rPr>
        <w:t>至于分析景物的寓意，则要关注它所运用的手法，或隐喻，或象征，并结合小说背景和主旨准确判定其寓意。</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2" w:firstLineChars="200"/>
        <w:textAlignment w:val="auto"/>
        <w:rPr>
          <w:rFonts w:ascii="Times New Roman" w:hAnsi="Times New Roman" w:cs="Times New Roman"/>
          <w:b/>
          <w:bCs/>
        </w:rPr>
      </w:pPr>
      <w:r>
        <w:rPr>
          <w:rFonts w:ascii="Times New Roman" w:hAnsi="Times New Roman" w:cs="Times New Roman"/>
          <w:b/>
          <w:bCs/>
        </w:rPr>
        <w:t>第三步：</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Times New Roman" w:hAnsi="Times New Roman" w:cs="Times New Roman"/>
        </w:rPr>
      </w:pPr>
      <w:r>
        <w:rPr>
          <w:rFonts w:ascii="Times New Roman" w:hAnsi="Times New Roman" w:cs="Times New Roman"/>
        </w:rPr>
        <w:t>(1)扣住特点，分析作用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ascii="Times New Roman" w:hAnsi="Times New Roman" w:cs="Times New Roman"/>
              </w:rPr>
            </w:pPr>
            <w:r>
              <w:rPr>
                <w:rFonts w:ascii="Times New Roman" w:hAnsi="Times New Roman" w:cs="Times New Roman"/>
              </w:rPr>
              <w:t>角度</w:t>
            </w:r>
          </w:p>
        </w:tc>
        <w:tc>
          <w:tcPr>
            <w:tcW w:w="6804"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ascii="Times New Roman" w:hAnsi="Times New Roman" w:cs="Times New Roman"/>
              </w:rPr>
            </w:pPr>
            <w:r>
              <w:rPr>
                <w:rFonts w:ascii="Times New Roman" w:hAnsi="Times New Roman" w:cs="Times New Roman"/>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ascii="Times New Roman" w:hAnsi="Times New Roman" w:cs="Times New Roman"/>
              </w:rPr>
            </w:pPr>
            <w:r>
              <w:rPr>
                <w:rFonts w:ascii="Times New Roman" w:hAnsi="Times New Roman" w:cs="Times New Roman"/>
              </w:rPr>
              <w:t>环境方面</w:t>
            </w:r>
          </w:p>
        </w:tc>
        <w:tc>
          <w:tcPr>
            <w:tcW w:w="6804"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left"/>
              <w:textAlignment w:val="auto"/>
              <w:rPr>
                <w:rFonts w:ascii="Times New Roman" w:hAnsi="Times New Roman" w:cs="Times New Roman"/>
              </w:rPr>
            </w:pPr>
            <w:r>
              <w:rPr>
                <w:rFonts w:hint="eastAsia" w:hAnsi="宋体" w:cs="宋体"/>
              </w:rPr>
              <w:t>①</w:t>
            </w:r>
            <w:r>
              <w:rPr>
                <w:rFonts w:ascii="Times New Roman" w:hAnsi="Times New Roman" w:cs="Times New Roman"/>
              </w:rPr>
              <w:t>交代故事发生的时间或地点；</w:t>
            </w:r>
            <w:r>
              <w:rPr>
                <w:rFonts w:hint="eastAsia" w:hAnsi="宋体" w:cs="宋体"/>
              </w:rPr>
              <w:t>②</w:t>
            </w:r>
            <w:r>
              <w:rPr>
                <w:rFonts w:ascii="Times New Roman" w:hAnsi="Times New Roman" w:cs="Times New Roman"/>
              </w:rPr>
              <w:t>暗示社会环境，如背景、习俗、思想观念以及人与人之间的关系等；</w:t>
            </w:r>
            <w:r>
              <w:rPr>
                <w:rFonts w:hint="eastAsia" w:hAnsi="宋体" w:cs="宋体"/>
              </w:rPr>
              <w:t>③</w:t>
            </w:r>
            <w:r>
              <w:rPr>
                <w:rFonts w:ascii="Times New Roman" w:hAnsi="Times New Roman" w:cs="Times New Roman"/>
              </w:rPr>
              <w:t>渲染气氛，奠定基调。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ascii="Times New Roman" w:hAnsi="Times New Roman" w:cs="Times New Roman"/>
              </w:rPr>
            </w:pPr>
            <w:r>
              <w:rPr>
                <w:rFonts w:ascii="Times New Roman" w:hAnsi="Times New Roman" w:cs="Times New Roman"/>
              </w:rPr>
              <w:t>人物方面</w:t>
            </w:r>
          </w:p>
        </w:tc>
        <w:tc>
          <w:tcPr>
            <w:tcW w:w="6804"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left"/>
              <w:textAlignment w:val="auto"/>
              <w:rPr>
                <w:rFonts w:ascii="Times New Roman" w:hAnsi="Times New Roman" w:cs="Times New Roman"/>
              </w:rPr>
            </w:pPr>
            <w:r>
              <w:rPr>
                <w:rFonts w:hint="eastAsia" w:hAnsi="宋体" w:cs="宋体"/>
              </w:rPr>
              <w:t>①</w:t>
            </w:r>
            <w:r>
              <w:rPr>
                <w:rFonts w:ascii="Times New Roman" w:hAnsi="Times New Roman" w:cs="Times New Roman"/>
              </w:rPr>
              <w:t>烘托心情；</w:t>
            </w:r>
            <w:r>
              <w:rPr>
                <w:rFonts w:hint="eastAsia" w:hAnsi="宋体" w:cs="宋体"/>
              </w:rPr>
              <w:t>②</w:t>
            </w:r>
            <w:r>
              <w:rPr>
                <w:rFonts w:ascii="Times New Roman" w:hAnsi="Times New Roman" w:cs="Times New Roman"/>
              </w:rPr>
              <w:t>体现身份、地位、性格等；</w:t>
            </w:r>
            <w:r>
              <w:rPr>
                <w:rFonts w:hint="eastAsia" w:hAnsi="宋体" w:cs="宋体"/>
              </w:rPr>
              <w:t>③</w:t>
            </w:r>
            <w:r>
              <w:rPr>
                <w:rFonts w:ascii="Times New Roman" w:hAnsi="Times New Roman" w:cs="Times New Roman"/>
              </w:rPr>
              <w:t>暗示命运。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9"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ascii="Times New Roman" w:hAnsi="Times New Roman" w:cs="Times New Roman"/>
              </w:rPr>
            </w:pPr>
            <w:r>
              <w:rPr>
                <w:rFonts w:ascii="Times New Roman" w:hAnsi="Times New Roman" w:cs="Times New Roman"/>
              </w:rPr>
              <w:t>情节方面</w:t>
            </w:r>
          </w:p>
        </w:tc>
        <w:tc>
          <w:tcPr>
            <w:tcW w:w="6804"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left"/>
              <w:textAlignment w:val="auto"/>
              <w:rPr>
                <w:rFonts w:ascii="Times New Roman" w:hAnsi="Times New Roman" w:cs="Times New Roman"/>
              </w:rPr>
            </w:pPr>
            <w:r>
              <w:rPr>
                <w:rFonts w:hint="eastAsia" w:hAnsi="宋体" w:cs="宋体"/>
              </w:rPr>
              <w:t>①</w:t>
            </w:r>
            <w:r>
              <w:rPr>
                <w:rFonts w:ascii="Times New Roman" w:hAnsi="Times New Roman" w:cs="Times New Roman"/>
              </w:rPr>
              <w:t>暗示或推动情节的发展；</w:t>
            </w:r>
            <w:r>
              <w:rPr>
                <w:rFonts w:hint="eastAsia" w:hAnsi="宋体" w:cs="宋体"/>
              </w:rPr>
              <w:t>②</w:t>
            </w:r>
            <w:r>
              <w:rPr>
                <w:rFonts w:ascii="Times New Roman" w:hAnsi="Times New Roman" w:cs="Times New Roman"/>
              </w:rPr>
              <w:t>为后文情节的发展做铺垫或制造悬念；</w:t>
            </w:r>
            <w:r>
              <w:rPr>
                <w:rFonts w:hint="eastAsia" w:hAnsi="宋体" w:cs="宋体"/>
              </w:rPr>
              <w:t>③</w:t>
            </w:r>
            <w:r>
              <w:rPr>
                <w:rFonts w:ascii="Times New Roman" w:hAnsi="Times New Roman" w:cs="Times New Roman"/>
              </w:rPr>
              <w:t>作为情节发展的线索；</w:t>
            </w:r>
            <w:r>
              <w:rPr>
                <w:rFonts w:hint="eastAsia" w:hAnsi="宋体" w:cs="宋体"/>
              </w:rPr>
              <w:t>④</w:t>
            </w:r>
            <w:r>
              <w:rPr>
                <w:rFonts w:ascii="Times New Roman" w:hAnsi="Times New Roman" w:cs="Times New Roman"/>
              </w:rPr>
              <w:t>与标题相呼应，诠释标题的内涵；</w:t>
            </w:r>
            <w:r>
              <w:rPr>
                <w:rFonts w:hint="eastAsia" w:hAnsi="宋体" w:cs="宋体"/>
              </w:rPr>
              <w:t>⑤</w:t>
            </w:r>
            <w:r>
              <w:rPr>
                <w:rFonts w:ascii="Times New Roman" w:hAnsi="Times New Roman" w:cs="Times New Roman"/>
              </w:rPr>
              <w:t>开头的环境描写，引出下文××内容(为下文××做铺垫)，与结尾相呼应；</w:t>
            </w:r>
            <w:r>
              <w:rPr>
                <w:rFonts w:hint="eastAsia" w:hAnsi="宋体" w:cs="宋体"/>
              </w:rPr>
              <w:t>⑥</w:t>
            </w:r>
            <w:r>
              <w:rPr>
                <w:rFonts w:ascii="Times New Roman" w:hAnsi="Times New Roman" w:cs="Times New Roman"/>
              </w:rPr>
              <w:t>结尾的环境描写，与上文××内容相呼应，结构完整。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ascii="Times New Roman" w:hAnsi="Times New Roman" w:cs="Times New Roman"/>
              </w:rPr>
            </w:pPr>
            <w:r>
              <w:rPr>
                <w:rFonts w:ascii="Times New Roman" w:hAnsi="Times New Roman" w:cs="Times New Roman"/>
              </w:rPr>
              <w:t>主题方面</w:t>
            </w:r>
          </w:p>
        </w:tc>
        <w:tc>
          <w:tcPr>
            <w:tcW w:w="6804"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370" w:lineRule="exact"/>
              <w:jc w:val="center"/>
              <w:textAlignment w:val="auto"/>
              <w:rPr>
                <w:rFonts w:ascii="Times New Roman" w:hAnsi="Times New Roman" w:cs="Times New Roman"/>
              </w:rPr>
            </w:pPr>
            <w:r>
              <w:rPr>
                <w:rFonts w:hint="eastAsia" w:hAnsi="宋体" w:cs="宋体"/>
              </w:rPr>
              <w:t>①</w:t>
            </w:r>
            <w:r>
              <w:rPr>
                <w:rFonts w:ascii="Times New Roman" w:hAnsi="Times New Roman" w:cs="Times New Roman"/>
              </w:rPr>
              <w:t>揭示主题；</w:t>
            </w:r>
            <w:r>
              <w:rPr>
                <w:rFonts w:hint="eastAsia" w:hAnsi="宋体" w:cs="宋体"/>
              </w:rPr>
              <w:t>②</w:t>
            </w:r>
            <w:r>
              <w:rPr>
                <w:rFonts w:ascii="Times New Roman" w:hAnsi="Times New Roman" w:cs="Times New Roman"/>
              </w:rPr>
              <w:t>深化主旨。</w:t>
            </w:r>
          </w:p>
        </w:tc>
      </w:tr>
    </w:tbl>
    <w:p>
      <w:pPr>
        <w:keepNext w:val="0"/>
        <w:keepLines w:val="0"/>
        <w:pageBreakBefore w:val="0"/>
        <w:widowControl w:val="0"/>
        <w:kinsoku/>
        <w:wordWrap/>
        <w:overflowPunct/>
        <w:topLinePunct w:val="0"/>
        <w:autoSpaceDE/>
        <w:autoSpaceDN/>
        <w:bidi w:val="0"/>
        <w:adjustRightInd/>
        <w:spacing w:line="370" w:lineRule="exact"/>
        <w:textAlignment w:val="auto"/>
        <w:rPr>
          <w:rFonts w:hint="eastAsia" w:ascii="宋体" w:hAnsi="宋体"/>
        </w:rPr>
      </w:pPr>
    </w:p>
    <w:p>
      <w:pPr>
        <w:pStyle w:val="5"/>
        <w:keepNext w:val="0"/>
        <w:keepLines w:val="0"/>
        <w:pageBreakBefore w:val="0"/>
        <w:widowControl w:val="0"/>
        <w:numPr>
          <w:ilvl w:val="0"/>
          <w:numId w:val="1"/>
        </w:numPr>
        <w:kinsoku/>
        <w:wordWrap/>
        <w:overflowPunct/>
        <w:topLinePunct w:val="0"/>
        <w:autoSpaceDE/>
        <w:autoSpaceDN/>
        <w:bidi w:val="0"/>
        <w:adjustRightInd/>
        <w:spacing w:line="370" w:lineRule="exact"/>
        <w:ind w:firstLineChars="0"/>
        <w:textAlignment w:val="auto"/>
        <w:rPr>
          <w:rFonts w:ascii="宋体" w:hAnsi="宋体"/>
          <w:b/>
          <w:bCs/>
        </w:rPr>
      </w:pPr>
      <w:r>
        <w:rPr>
          <w:rFonts w:hint="eastAsia" w:ascii="宋体" w:hAnsi="宋体"/>
          <w:b/>
          <w:bCs/>
        </w:rPr>
        <w:t>典例调研（约2</w:t>
      </w:r>
      <w:r>
        <w:rPr>
          <w:rFonts w:ascii="宋体" w:hAnsi="宋体"/>
          <w:b/>
          <w:bCs/>
        </w:rPr>
        <w:t>0</w:t>
      </w:r>
      <w:r>
        <w:rPr>
          <w:rFonts w:hint="eastAsia" w:ascii="宋体" w:hAnsi="宋体"/>
          <w:b/>
          <w:bCs/>
        </w:rPr>
        <w:t>分钟）</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ascii="楷体" w:hAnsi="楷体" w:eastAsia="楷体" w:cs="Times New Roman"/>
        </w:rPr>
      </w:pPr>
      <w:r>
        <w:rPr>
          <w:rFonts w:hint="eastAsia" w:ascii="楷体" w:hAnsi="楷体" w:eastAsia="楷体" w:cs="Times New Roman"/>
        </w:rPr>
        <w:t>(一)</w:t>
      </w:r>
      <w:r>
        <w:rPr>
          <w:rFonts w:ascii="楷体" w:hAnsi="楷体" w:eastAsia="楷体" w:cs="Times New Roman"/>
        </w:rPr>
        <w:t>阅读下面的文字，完成文后题目。</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楷体" w:hAnsi="楷体" w:eastAsia="楷体" w:cs="Times New Roman"/>
        </w:rPr>
      </w:pPr>
      <w:r>
        <w:rPr>
          <w:rFonts w:ascii="楷体" w:hAnsi="楷体" w:eastAsia="楷体" w:cs="Times New Roman"/>
        </w:rPr>
        <w:t>一个地方只要历史长了，就会产生些离奇的故事。</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楷体" w:hAnsi="楷体" w:eastAsia="楷体" w:cs="Times New Roman"/>
        </w:rPr>
      </w:pPr>
      <w:r>
        <w:rPr>
          <w:rFonts w:ascii="楷体" w:hAnsi="楷体" w:eastAsia="楷体" w:cs="Times New Roman"/>
        </w:rPr>
        <w:t>古城就是这样一个地方。当你花费了比去欧洲还要多的时间，从大城市曲里拐弯地来到这里时，疲惫的身心会猛然因眼前远离现代文明的古奥而震颤：唐宋格局、明清街院，这化石一样的小城里，似乎每一扇刻着秦琼尉迟恭的老木门后面，都有一个传承了五千年的大家族在繁衍生息……而每一个迎面过来的人，他穿得越是普通，你越是不敢小瞧他，因为他的身上自然地洋溢着只有在这样的古城里生长的人才有的恬静和自信，哪怕他只是一个绱鞋掌钉的小皮匠。</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楷体" w:hAnsi="楷体" w:eastAsia="楷体" w:cs="Times New Roman"/>
        </w:rPr>
      </w:pPr>
      <w:r>
        <w:rPr>
          <w:rFonts w:ascii="楷体" w:hAnsi="楷体" w:eastAsia="楷体" w:cs="Times New Roman"/>
        </w:rPr>
        <w:t>沿袭着“食不过午”老规矩的，似乎只有传统小吃。但古城里曾经严格遵守另一种做生意“时不过午”老规矩的，却还有一个人，那就是东坛井的陈皮匠。</w:t>
      </w:r>
    </w:p>
    <w:p>
      <w:pPr>
        <w:pStyle w:val="2"/>
        <w:keepNext w:val="0"/>
        <w:keepLines w:val="0"/>
        <w:pageBreakBefore w:val="0"/>
        <w:widowControl w:val="0"/>
        <w:kinsoku/>
        <w:wordWrap/>
        <w:overflowPunct/>
        <w:topLinePunct w:val="0"/>
        <w:autoSpaceDE/>
        <w:autoSpaceDN/>
        <w:bidi w:val="0"/>
        <w:adjustRightInd/>
        <w:snapToGrid w:val="0"/>
        <w:spacing w:line="370" w:lineRule="exact"/>
        <w:ind w:left="440" w:right="210"/>
        <w:jc w:val="right"/>
        <w:textAlignment w:val="auto"/>
        <w:rPr>
          <w:rFonts w:ascii="楷体" w:hAnsi="楷体" w:eastAsia="楷体" w:cs="Times New Roman"/>
        </w:rPr>
      </w:pPr>
      <w:r>
        <w:rPr>
          <w:rFonts w:ascii="楷体" w:hAnsi="楷体" w:eastAsia="楷体" w:cs="Times New Roman"/>
        </w:rPr>
        <w:t>(节选自何晓《东坛井的陈皮匠》)</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文中第二段的环境描写，突出了古城怎样的特点？这对塑造陈皮匠的形象有何作用？</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Times New Roman" w:hAnsi="Times New Roman" w:cs="Times New Roman"/>
        </w:rPr>
      </w:pPr>
      <w:r>
        <w:rPr>
          <w:rFonts w:ascii="Times New Roman" w:hAnsi="Times New Roman" w:cs="Times New Roman"/>
        </w:rPr>
        <w:t>________________________________________________________________________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Times New Roman" w:hAnsi="Times New Roman" w:cs="Times New Roman"/>
        </w:rPr>
      </w:pPr>
      <w:r>
        <w:rPr>
          <w:rFonts w:ascii="Times New Roman" w:hAnsi="Times New Roman" w:cs="Times New Roman"/>
        </w:rPr>
        <w:t>________________________________________________________________________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int="eastAsia" w:ascii="Times New Roman" w:hAnsi="Times New Roman" w:cs="Times New Roman"/>
        </w:rPr>
      </w:pPr>
      <w:r>
        <w:rPr>
          <w:rFonts w:ascii="Times New Roman" w:hAnsi="Times New Roman" w:cs="Times New Roman"/>
        </w:rPr>
        <w:t>________________________________________________________________________</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请结合全文，分析梁生宝所处的社会环境和家庭环境特点，以及这样写的用意。</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hint="eastAsia" w:ascii="Times New Roman" w:hAnsi="Times New Roman" w:cs="Times New Roman"/>
        </w:rPr>
      </w:pPr>
      <w:r>
        <w:rPr>
          <w:rFonts w:ascii="Times New Roman" w:hAnsi="Times New Roman" w:eastAsia="楷体_GB2312" w:cs="Times New Roman"/>
        </w:rPr>
        <w:t>(原文《</w:t>
      </w:r>
      <w:r>
        <w:rPr>
          <w:rFonts w:hint="eastAsia" w:ascii="Times New Roman" w:hAnsi="Times New Roman" w:eastAsia="楷体_GB2312" w:cs="Times New Roman"/>
        </w:rPr>
        <w:t>雨夜小站</w:t>
      </w:r>
      <w:r>
        <w:rPr>
          <w:rFonts w:ascii="Times New Roman" w:hAnsi="Times New Roman" w:eastAsia="楷体_GB2312" w:cs="Times New Roman"/>
        </w:rPr>
        <w:t>》</w:t>
      </w:r>
      <w:r>
        <w:rPr>
          <w:rFonts w:hint="eastAsia" w:ascii="Times New Roman" w:hAnsi="Times New Roman" w:eastAsia="楷体_GB2312" w:cs="Times New Roman"/>
        </w:rPr>
        <w:t>见《大一轮》</w:t>
      </w:r>
      <w:r>
        <w:rPr>
          <w:rFonts w:hint="eastAsia" w:ascii="Times New Roman" w:hAnsi="Times New Roman" w:eastAsia="楷体_GB2312" w:cs="Times New Roman"/>
          <w:lang w:val="en-US" w:eastAsia="zh-CN"/>
        </w:rPr>
        <w:t>224</w:t>
      </w:r>
      <w:r>
        <w:rPr>
          <w:rFonts w:hint="eastAsia" w:ascii="Times New Roman" w:hAnsi="Times New Roman" w:eastAsia="楷体_GB2312" w:cs="Times New Roman"/>
        </w:rPr>
        <w:t>页)</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hint="eastAsia" w:ascii="Times New Roman" w:hAnsi="Times New Roman" w:cs="Times New Roman"/>
        </w:rPr>
        <w:t>答：</w:t>
      </w:r>
      <w:r>
        <w:rPr>
          <w:rFonts w:ascii="Times New Roman" w:hAnsi="Times New Roman" w:cs="Times New Roman"/>
        </w:rPr>
        <w:t>________________________________________________________________________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Times New Roman" w:hAnsi="Times New Roman" w:cs="Times New Roman"/>
        </w:rPr>
      </w:pPr>
      <w:r>
        <w:rPr>
          <w:rFonts w:ascii="Times New Roman" w:hAnsi="Times New Roman" w:cs="Times New Roman"/>
        </w:rPr>
        <w:t>________________________________________________________________________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ascii="Times New Roman" w:hAnsi="Times New Roman" w:cs="Times New Roman"/>
        </w:rPr>
      </w:pPr>
      <w:r>
        <w:rPr>
          <w:rFonts w:ascii="Times New Roman" w:hAnsi="Times New Roman" w:cs="Times New Roman"/>
        </w:rPr>
        <w:t>________________________________________________________________________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val="0"/>
        <w:spacing w:line="370" w:lineRule="exact"/>
        <w:ind w:firstLine="420" w:firstLineChars="200"/>
        <w:textAlignment w:val="auto"/>
        <w:rPr>
          <w:rFonts w:hint="eastAsia" w:ascii="Times New Roman" w:hAnsi="Times New Roman" w:cs="Times New Roman"/>
        </w:rPr>
      </w:pPr>
      <w:r>
        <w:rPr>
          <w:rFonts w:ascii="Times New Roman" w:hAnsi="Times New Roman" w:cs="Times New Roman"/>
        </w:rPr>
        <w:t>________________________________________________________________________</w:t>
      </w:r>
    </w:p>
    <w:p>
      <w:pPr>
        <w:pStyle w:val="5"/>
        <w:keepNext w:val="0"/>
        <w:keepLines w:val="0"/>
        <w:pageBreakBefore w:val="0"/>
        <w:widowControl w:val="0"/>
        <w:numPr>
          <w:ilvl w:val="0"/>
          <w:numId w:val="1"/>
        </w:numPr>
        <w:kinsoku/>
        <w:wordWrap/>
        <w:overflowPunct/>
        <w:topLinePunct w:val="0"/>
        <w:autoSpaceDE/>
        <w:autoSpaceDN/>
        <w:bidi w:val="0"/>
        <w:adjustRightInd/>
        <w:spacing w:line="370" w:lineRule="exact"/>
        <w:ind w:firstLineChars="0"/>
        <w:textAlignment w:val="auto"/>
        <w:rPr>
          <w:rFonts w:ascii="宋体" w:hAnsi="宋体"/>
          <w:b/>
          <w:bCs/>
        </w:rPr>
      </w:pPr>
      <w:r>
        <w:rPr>
          <w:rFonts w:hint="eastAsia" w:ascii="宋体" w:hAnsi="宋体"/>
          <w:b/>
          <w:bCs/>
        </w:rPr>
        <w:t>达标导练（约2</w:t>
      </w:r>
      <w:r>
        <w:rPr>
          <w:rFonts w:hint="eastAsia" w:ascii="宋体" w:hAnsi="宋体"/>
          <w:b/>
          <w:bCs/>
          <w:lang w:val="en-US" w:eastAsia="zh-CN"/>
        </w:rPr>
        <w:t>0</w:t>
      </w:r>
      <w:r>
        <w:rPr>
          <w:rFonts w:hint="eastAsia" w:ascii="宋体" w:hAnsi="宋体"/>
          <w:b/>
          <w:bCs/>
        </w:rPr>
        <w:t>分钟）</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hint="eastAsia" w:ascii="Times New Roman" w:hAnsi="Times New Roman" w:cs="Times New Roman"/>
        </w:rPr>
      </w:pPr>
      <w:r>
        <w:rPr>
          <w:rFonts w:hint="eastAsia" w:ascii="Times New Roman" w:hAnsi="Times New Roman" w:cs="Times New Roman"/>
        </w:rPr>
        <w:t>阅读《课时精练》</w:t>
      </w:r>
      <w:r>
        <w:rPr>
          <w:rFonts w:hint="eastAsia" w:ascii="Times New Roman" w:hAnsi="Times New Roman" w:cs="Times New Roman"/>
          <w:lang w:val="en-US" w:eastAsia="zh-CN"/>
        </w:rPr>
        <w:t>P</w:t>
      </w:r>
      <w:bookmarkStart w:id="2" w:name="_GoBack"/>
      <w:bookmarkEnd w:id="2"/>
      <w:r>
        <w:rPr>
          <w:rFonts w:hint="eastAsia" w:ascii="Times New Roman" w:hAnsi="Times New Roman" w:cs="Times New Roman"/>
        </w:rPr>
        <w:t>4</w:t>
      </w:r>
      <w:r>
        <w:rPr>
          <w:rFonts w:hint="eastAsia" w:ascii="Times New Roman" w:hAnsi="Times New Roman" w:cs="Times New Roman"/>
          <w:lang w:val="en-US" w:eastAsia="zh-CN"/>
        </w:rPr>
        <w:t>77</w:t>
      </w:r>
      <w:r>
        <w:rPr>
          <w:rFonts w:hint="eastAsia" w:ascii="Times New Roman" w:hAnsi="Times New Roman" w:cs="Times New Roman"/>
        </w:rPr>
        <w:t>页的《</w:t>
      </w:r>
      <w:r>
        <w:rPr>
          <w:rFonts w:hint="eastAsia" w:ascii="Times New Roman" w:hAnsi="Times New Roman" w:cs="Times New Roman"/>
          <w:lang w:eastAsia="zh-CN"/>
        </w:rPr>
        <w:t>欢乐行程</w:t>
      </w:r>
      <w:r>
        <w:rPr>
          <w:rFonts w:hint="eastAsia" w:ascii="Times New Roman" w:hAnsi="Times New Roman" w:cs="Times New Roman"/>
        </w:rPr>
        <w:t>》完成下列问题：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(分析自然环境的特点)</w:t>
      </w:r>
      <w:r>
        <w:rPr>
          <w:rFonts w:ascii="Times New Roman" w:hAnsi="Times New Roman" w:cs="Times New Roman"/>
        </w:rPr>
        <w:t>第</w:t>
      </w:r>
      <w:r>
        <w:rPr>
          <w:rFonts w:hAnsi="宋体" w:cs="Times New Roman"/>
        </w:rPr>
        <w:t>①</w:t>
      </w:r>
      <w:r>
        <w:rPr>
          <w:rFonts w:ascii="Times New Roman" w:hAnsi="Times New Roman" w:cs="Times New Roman"/>
        </w:rPr>
        <w:t>段的景物描写，描绘出了怎样的环境特点？</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答：</w:t>
      </w:r>
      <w:bookmarkStart w:id="1" w:name="_Hlk96712837"/>
      <w:r>
        <w:rPr>
          <w:rFonts w:ascii="Times New Roman" w:hAnsi="Times New Roman" w:cs="Times New Roman"/>
        </w:rPr>
        <w:t>_________________________________________________________________________</w:t>
      </w:r>
      <w:bookmarkEnd w:id="1"/>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eastAsia="楷体_GB2312" w:cs="Times New Roman"/>
        </w:rPr>
        <w:t>(分析自然环境描写的作用)</w:t>
      </w:r>
      <w:r>
        <w:rPr>
          <w:rFonts w:ascii="Times New Roman" w:hAnsi="Times New Roman" w:cs="Times New Roman"/>
        </w:rPr>
        <w:t>小说第</w:t>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rPr>
        <w:instrText xml:space="preserve">○</w:instrText>
      </w:r>
      <w:r>
        <w:rPr>
          <w:rFonts w:ascii="Times New Roman" w:hAnsi="Times New Roman" w:cs="Times New Roman"/>
        </w:rPr>
        <w:instrText xml:space="preserve">,\s\up1(</w:instrText>
      </w:r>
      <w:r>
        <w:rPr>
          <w:rFonts w:ascii="Times New Roman" w:hAnsi="Times New Roman" w:cs="Times New Roman"/>
          <w:sz w:val="13"/>
        </w:rPr>
        <w:instrText xml:space="preserve">22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段的景物描写有什么作用？</w:t>
      </w:r>
    </w:p>
    <w:p>
      <w:pPr>
        <w:pStyle w:val="2"/>
        <w:keepNext w:val="0"/>
        <w:keepLines w:val="0"/>
        <w:pageBreakBefore w:val="0"/>
        <w:widowControl w:val="0"/>
        <w:numPr>
          <w:numId w:val="0"/>
        </w:numPr>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370" w:lineRule="exact"/>
        <w:ind w:left="0" w:leftChars="0" w:firstLine="0" w:firstLineChars="0"/>
        <w:textAlignment w:val="auto"/>
        <w:rPr>
          <w:rFonts w:ascii="Times New Roman" w:hAnsi="Times New Roman" w:cs="Times New Roman"/>
        </w:rPr>
      </w:pPr>
      <w:r>
        <w:rPr>
          <w:rFonts w:ascii="Times New Roman" w:hAnsi="Times New Roman" w:eastAsia="楷体_GB2312" w:cs="Times New Roman"/>
        </w:rPr>
        <w:t>(分析社会环境的特点)</w:t>
      </w:r>
      <w:r>
        <w:rPr>
          <w:rFonts w:ascii="Times New Roman" w:hAnsi="Times New Roman" w:cs="Times New Roman"/>
        </w:rPr>
        <w:t>格拉和次多两个人物的家庭环境各有怎样的特点？试结合文本概括分析。</w:t>
      </w:r>
    </w:p>
    <w:p>
      <w:pPr>
        <w:pStyle w:val="2"/>
        <w:keepNext w:val="0"/>
        <w:keepLines w:val="0"/>
        <w:pageBreakBefore w:val="0"/>
        <w:widowControl w:val="0"/>
        <w:numPr>
          <w:numId w:val="0"/>
        </w:numPr>
        <w:kinsoku/>
        <w:wordWrap/>
        <w:overflowPunct/>
        <w:topLinePunct w:val="0"/>
        <w:autoSpaceDE/>
        <w:autoSpaceDN/>
        <w:bidi w:val="0"/>
        <w:adjustRightInd/>
        <w:snapToGrid w:val="0"/>
        <w:spacing w:line="370" w:lineRule="exact"/>
        <w:ind w:leftChars="0"/>
        <w:textAlignment w:val="auto"/>
        <w:rPr>
          <w:rFonts w:ascii="Times New Roman" w:hAnsi="Times New Roman" w:cs="Times New Roman"/>
        </w:rPr>
      </w:pPr>
      <w:r>
        <w:rPr>
          <w:rFonts w:ascii="Times New Roman" w:hAnsi="Times New Roman" w:cs="Times New Roman"/>
        </w:rPr>
        <w:t>答：_________________________________________________________________________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(分析社会环境描写的作用)</w:t>
      </w:r>
      <w:r>
        <w:rPr>
          <w:rFonts w:ascii="Times New Roman" w:hAnsi="Times New Roman" w:cs="Times New Roman"/>
        </w:rPr>
        <w:t>小说第</w:t>
      </w:r>
      <w:r>
        <w:rPr>
          <w:rFonts w:hint="eastAsia" w:ascii="MS Gothic" w:hAnsi="MS Gothic" w:eastAsia="MS Gothic" w:cs="MS Gothic"/>
        </w:rPr>
        <w:t>⑰</w:t>
      </w:r>
      <w:r>
        <w:rPr>
          <w:rFonts w:ascii="Times New Roman" w:hAnsi="Times New Roman" w:cs="Times New Roman"/>
        </w:rPr>
        <w:t>段的社会环境描写有什么作用？请简要分析。</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val="0"/>
        <w:spacing w:line="370" w:lineRule="exact"/>
        <w:textAlignment w:val="auto"/>
        <w:rPr>
          <w:rFonts w:hint="eastAsia"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sectPr>
      <w:pgSz w:w="10431" w:h="14740"/>
      <w:pgMar w:top="1134" w:right="1134" w:bottom="1134" w:left="1134"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817C2"/>
    <w:multiLevelType w:val="multilevel"/>
    <w:tmpl w:val="505817C2"/>
    <w:lvl w:ilvl="0" w:tentative="0">
      <w:start w:val="1"/>
      <w:numFmt w:val="japaneseCounting"/>
      <w:lvlText w:val="%1、"/>
      <w:lvlJc w:val="left"/>
      <w:pPr>
        <w:ind w:left="440" w:hanging="44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2F1A35"/>
    <w:multiLevelType w:val="singleLevel"/>
    <w:tmpl w:val="6A2F1A3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MTI3MDE4ODE1ZTYzNTlmNGYwNDk5OWY3OGI3ZTEifQ=="/>
  </w:docVars>
  <w:rsids>
    <w:rsidRoot w:val="0033578F"/>
    <w:rsid w:val="00285BFD"/>
    <w:rsid w:val="0033578F"/>
    <w:rsid w:val="00382622"/>
    <w:rsid w:val="004F04B2"/>
    <w:rsid w:val="00932D77"/>
    <w:rsid w:val="00AF19B8"/>
    <w:rsid w:val="00D77F52"/>
    <w:rsid w:val="00DA0FC1"/>
    <w:rsid w:val="00DA79A3"/>
    <w:rsid w:val="00EF072D"/>
    <w:rsid w:val="2CE37ABA"/>
    <w:rsid w:val="4D3723B4"/>
    <w:rsid w:val="6BFC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qFormat/>
    <w:uiPriority w:val="0"/>
    <w:rPr>
      <w:rFonts w:ascii="宋体" w:hAnsi="Courier New" w:cs="Courier New"/>
      <w:szCs w:val="21"/>
    </w:rPr>
  </w:style>
  <w:style w:type="paragraph" w:styleId="5">
    <w:name w:val="List Paragraph"/>
    <w:basedOn w:val="1"/>
    <w:qFormat/>
    <w:uiPriority w:val="34"/>
    <w:pPr>
      <w:ind w:firstLine="420" w:firstLineChars="200"/>
    </w:pPr>
  </w:style>
  <w:style w:type="character" w:customStyle="1" w:styleId="6">
    <w:name w:val="纯文本 字符"/>
    <w:basedOn w:val="4"/>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AppData/Local/Temp/Rar$DIa37848.47279/TT&#21152;T2A&#2591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2455</Words>
  <Characters>4108</Characters>
  <Lines>34</Lines>
  <Paragraphs>9</Paragraphs>
  <TotalTime>3</TotalTime>
  <ScaleCrop>false</ScaleCrop>
  <LinksUpToDate>false</LinksUpToDate>
  <CharactersWithSpaces>4115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2022-02-25T11:45:00Z</dcterms:created>
  <dc:creator>505178779@qq.com</dc:creator>
  <cp:lastModifiedBy>Administrator</cp:lastModifiedBy>
  <dcterms:modified xsi:type="dcterms:W3CDTF">2023-02-23T13:06:37Z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9ECE85C44EBE4EE8B3B73F1B1ABE101D</vt:lpwstr>
  </property>
</Properties>
</file>