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 w:cs="MT Extra"/>
          <w:b/>
          <w:sz w:val="24"/>
          <w:szCs w:val="24"/>
        </w:rPr>
      </w:pPr>
      <w:r>
        <w:rPr>
          <w:rFonts w:hint="eastAsia" w:ascii="黑体" w:hAnsi="宋体" w:eastAsia="黑体" w:cs="MT Extra"/>
          <w:b/>
          <w:sz w:val="24"/>
          <w:szCs w:val="24"/>
        </w:rPr>
        <w:t>江苏省仪征中学</w:t>
      </w:r>
      <w:r>
        <w:rPr>
          <w:rFonts w:ascii="黑体" w:hAnsi="宋体" w:eastAsia="黑体" w:cs="MT Extra"/>
          <w:b/>
          <w:sz w:val="24"/>
          <w:szCs w:val="24"/>
        </w:rPr>
        <w:t>2022—2023</w:t>
      </w:r>
      <w:r>
        <w:rPr>
          <w:rFonts w:hint="eastAsia" w:ascii="黑体" w:hAnsi="宋体" w:eastAsia="黑体" w:cs="MT Extra"/>
          <w:b/>
          <w:sz w:val="24"/>
          <w:szCs w:val="24"/>
        </w:rPr>
        <w:t>学年度第一学期高三语文学科提升性练习1</w:t>
      </w:r>
    </w:p>
    <w:p>
      <w:pPr>
        <w:spacing w:line="440" w:lineRule="exact"/>
        <w:rPr>
          <w:rFonts w:ascii="楷体" w:hAnsi="楷体" w:eastAsia="楷体" w:cs="楷体"/>
          <w:bCs/>
          <w:sz w:val="24"/>
          <w:szCs w:val="24"/>
        </w:rPr>
      </w:pPr>
      <w:r>
        <w:rPr>
          <w:rFonts w:ascii="宋体" w:hAnsi="宋体" w:cs="MT Extra"/>
          <w:b/>
          <w:color w:val="FF0000"/>
          <w:szCs w:val="21"/>
        </w:rPr>
        <w:t xml:space="preserve">                       </w:t>
      </w: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陆安琪</w:t>
      </w:r>
      <w:r>
        <w:rPr>
          <w:rFonts w:ascii="楷体" w:hAnsi="楷体" w:eastAsia="楷体" w:cs="楷体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楷体"/>
          <w:bCs/>
          <w:sz w:val="24"/>
          <w:szCs w:val="24"/>
        </w:rPr>
        <w:t>审核人：王勇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ascii="楷体" w:hAnsi="楷体" w:eastAsia="楷体" w:cs="楷体"/>
          <w:bCs/>
          <w:sz w:val="24"/>
          <w:szCs w:val="24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姓名：</w:t>
      </w:r>
      <w:r>
        <w:rPr>
          <w:rFonts w:ascii="楷体" w:hAnsi="楷体" w:eastAsia="楷体" w:cs="楷体"/>
          <w:bCs/>
          <w:sz w:val="24"/>
          <w:szCs w:val="24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学号：</w:t>
      </w:r>
      <w:r>
        <w:rPr>
          <w:rFonts w:ascii="楷体" w:hAnsi="楷体" w:eastAsia="楷体" w:cs="楷体"/>
          <w:bCs/>
          <w:sz w:val="24"/>
          <w:szCs w:val="24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时间：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12月5日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ascii="楷体" w:hAnsi="楷体" w:eastAsia="楷体" w:cs="楷体"/>
          <w:bCs/>
          <w:sz w:val="24"/>
          <w:szCs w:val="24"/>
          <w:u w:val="single"/>
        </w:rPr>
        <w:t>30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分钟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酒泉子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冯延巳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芳草长川，柳映危桥桥下路。归鸿飞，行人去，碧山边。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风微烟淡雨萧然。隔岸马嘶何处？九回肠，双脸泪，夕阳天。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1.</w:t>
      </w:r>
      <w:r>
        <w:rPr>
          <w:rFonts w:hint="eastAsia" w:ascii="宋体" w:hAnsi="宋体"/>
          <w:bCs/>
          <w:szCs w:val="21"/>
        </w:rPr>
        <w:t>这是一首抒发离别伤感情怀的词，词的上阕起笔两句写景有何作用？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点绛唇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王禹偁[注]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雨恨云愁，江南依旧称佳丽。水村渔市，一缕孤烟细。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天际征鸿，遥认行如缀。平生事，此时凝睇，谁会凭栏意！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　王禹偁：北宋最早改革文风的诗文家，由于他直言敢谏而屡遭贬谪。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2.</w:t>
      </w:r>
      <w:r>
        <w:rPr>
          <w:rFonts w:hint="eastAsia" w:ascii="宋体" w:hAnsi="宋体"/>
          <w:bCs/>
          <w:szCs w:val="21"/>
        </w:rPr>
        <w:t>首句“雨恨云愁”的作用是什么？请简要分析。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春晚书山家屋壁二首(其二)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唐•贯休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水香塘黑蒲森森,鸳鸯鸂鶒如家禽。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前村后垄桑柘深,东邻西舍无相侵。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蚕娘洗茧前溪渌,牧童吹笛和衣浴。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山翁留我宿又宿,笑指西坡瓜豆熟。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注:蒲:多年生草本植物,生池沼中,高近两米。根茎长在泥里,可食。叶长而尖,可编席、制扇。鸂鶒(xī chì):一种像鸳鸯的水鸟。柘:一种树。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3.</w:t>
      </w:r>
      <w:r>
        <w:rPr>
          <w:rFonts w:hint="eastAsia" w:ascii="宋体" w:hAnsi="宋体"/>
          <w:bCs/>
          <w:szCs w:val="21"/>
        </w:rPr>
        <w:t xml:space="preserve"> 本诗前三句描绘了怎样的景象?有什么作用?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雨中再赋海山楼①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陈与义②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百尺阑干横海立，一生襟抱与山开。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岸边天影随潮入,楼上春容带雨来。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慷慨赋诗还自恨，徘徊舒啸却生哀。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灭胡猛士今安有? 非复当年单父③台。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[注]①作者曾登过海山楼,写过《登海山楼诗》。②陈与义:南宋诗人。③单父台:指宓子贱琴台。孔丘的学生子贱，曾作单父宰,鸣琴西治,后人思之,因名其台日琴台。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4.</w:t>
      </w:r>
      <w:r>
        <w:rPr>
          <w:rFonts w:hint="eastAsia" w:ascii="宋体" w:hAnsi="宋体"/>
          <w:bCs/>
          <w:szCs w:val="21"/>
        </w:rPr>
        <w:t>尾联暗用了杜甫的《昔游》一诗:“昔者与高李,晚登单父台...是时仓廪实，洞达寰区开。猛士思灭胡,将帅望三台。君王无所惜，驾驭英雄材..... ”作者运用这一典故，有何用意? 请简要分析。(6分)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三月过行宫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李　贺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渠水红蘩拥御墙，风娇小叶学娥妆。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垂帘几度青春老，堪锁千年白日长。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5.</w:t>
      </w:r>
      <w:r>
        <w:rPr>
          <w:rFonts w:hint="eastAsia" w:ascii="宋体" w:hAnsi="宋体"/>
          <w:bCs/>
          <w:szCs w:val="21"/>
        </w:rPr>
        <w:t>指出“风娇小叶学娥妆”采用的修辞手法，并简析这句诗的作用。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ind w:left="0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南乡子[注]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王安石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自古帝王州，郁郁葱葱佳气浮。四百年来成一梦，堪愁，晋代衣冠成古丘。　　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绕水恣行游，上尽层楼更上楼。往事悠悠君莫问，回头，槛外长江空自流。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　此诗为王安石晚年谪居金陵、任江宁知府时所作。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6.</w:t>
      </w:r>
      <w:r>
        <w:rPr>
          <w:rFonts w:hint="eastAsia" w:ascii="宋体" w:hAnsi="宋体"/>
          <w:bCs/>
          <w:szCs w:val="21"/>
        </w:rPr>
        <w:t>这首词以“槛外长江空自流”作结，有何妙处？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ind w:left="0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登　城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刘　敞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雨映寒空半有无，重楼闲上倚城隅。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浅深山色高低树，一片江南水墨图。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望湖楼晚景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苏　轼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横风吹雨入楼斜，壮观应须好句夸。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雨过潮平江海碧，电光时掣紫金蛇。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7.</w:t>
      </w:r>
      <w:r>
        <w:rPr>
          <w:rFonts w:hint="eastAsia" w:ascii="宋体" w:hAnsi="宋体"/>
          <w:bCs/>
          <w:szCs w:val="21"/>
        </w:rPr>
        <w:t>两诗第三句都描写相对静止的画面，请分别说说它们在原诗结构中的作用。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青  玉  案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曹  组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碧山锦树明秋霁。路转陡，疑无地。忽有人家临曲水，竹篱茅舍，酒旗沙岸，一簇成村市。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凄凉只恐乡心起。凤楼远、回头谩①凝睇。何处今宵孤馆里，一声征雁，半窗残月，总是离人泪。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 [注] ①谩：徒然、空自。</w:t>
      </w:r>
    </w:p>
    <w:p>
      <w:pPr>
        <w:pStyle w:val="2"/>
        <w:numPr>
          <w:numId w:val="0"/>
        </w:num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8.</w:t>
      </w:r>
      <w:r>
        <w:rPr>
          <w:rFonts w:hint="eastAsia" w:ascii="宋体" w:hAnsi="宋体"/>
          <w:bCs/>
          <w:szCs w:val="21"/>
        </w:rPr>
        <w:t>上片后四句写景，包含了词人哪些丰富而微妙的情感变化？试结合具体诗句作简要说明。</w:t>
      </w:r>
    </w:p>
    <w:p>
      <w:pPr>
        <w:pStyle w:val="2"/>
        <w:ind w:left="0"/>
        <w:rPr>
          <w:rFonts w:hint="eastAsia" w:ascii="宋体" w:hAnsi="宋体"/>
          <w:bCs/>
          <w:szCs w:val="21"/>
        </w:rPr>
      </w:pPr>
    </w:p>
    <w:p>
      <w:pPr>
        <w:pStyle w:val="2"/>
        <w:ind w:left="0"/>
        <w:rPr>
          <w:rFonts w:hint="eastAsia" w:ascii="宋体" w:hAnsi="宋体"/>
          <w:bCs/>
          <w:szCs w:val="21"/>
        </w:rPr>
      </w:pPr>
    </w:p>
    <w:p>
      <w:pPr>
        <w:pStyle w:val="2"/>
        <w:ind w:left="0"/>
        <w:rPr>
          <w:rFonts w:hint="eastAsia" w:ascii="宋体" w:hAnsi="宋体"/>
          <w:bCs/>
          <w:szCs w:val="21"/>
        </w:rPr>
      </w:pPr>
    </w:p>
    <w:p>
      <w:pPr>
        <w:pStyle w:val="2"/>
        <w:ind w:left="0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.简要分析“凄凉只恐乡心起”一句在整首词中的作用。（6分）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扬州偶会前洛阳卢耿主簿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韦应物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楚塞故人稀，相逢本不期。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犹存袖里字，忽怪鬓中丝。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客舍盈樽酒，江行满箧诗。</w:t>
      </w:r>
    </w:p>
    <w:p>
      <w:pPr>
        <w:pStyle w:val="2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更能连骑出，还似洛桥时。</w:t>
      </w:r>
    </w:p>
    <w:p>
      <w:pPr>
        <w:pStyle w:val="2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0</w:t>
      </w:r>
      <w:r>
        <w:rPr>
          <w:rFonts w:hint="eastAsia" w:ascii="宋体" w:hAnsi="宋体"/>
          <w:bCs/>
          <w:szCs w:val="21"/>
        </w:rPr>
        <w:t>. 这首诗的尾联笔法灵活，意蕴丰富，请你对此加以赏析。（6分）</w:t>
      </w: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pStyle w:val="2"/>
        <w:rPr>
          <w:rFonts w:hint="eastAsia" w:ascii="宋体" w:hAnsi="宋体"/>
          <w:bCs/>
          <w:szCs w:val="21"/>
        </w:rPr>
      </w:pPr>
    </w:p>
    <w:p>
      <w:pPr>
        <w:spacing w:line="360" w:lineRule="auto"/>
        <w:jc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送裴别将之安西  </w:t>
      </w:r>
      <w:r>
        <w:rPr>
          <w:rFonts w:ascii="宋体" w:hAnsi="宋体" w:cs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bCs/>
          <w:sz w:val="18"/>
          <w:szCs w:val="21"/>
        </w:rPr>
        <w:t>高适</w:t>
      </w:r>
    </w:p>
    <w:p>
      <w:pPr>
        <w:spacing w:line="360" w:lineRule="auto"/>
        <w:jc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绝域眇难跻，悠然信马蹄。</w:t>
      </w:r>
    </w:p>
    <w:p>
      <w:pPr>
        <w:spacing w:line="360" w:lineRule="auto"/>
        <w:jc w:val="center"/>
        <w:rPr>
          <w:rFonts w:hint="eastAsia" w:ascii="楷体" w:hAnsi="楷体" w:eastAsia="楷体" w:cs="楷体"/>
          <w:bCs/>
          <w:szCs w:val="21"/>
        </w:rPr>
      </w:pPr>
      <w:r>
        <w:rPr>
          <w:rFonts w:ascii="楷体" w:hAnsi="楷体" w:eastAsia="楷体" w:cs="楷体"/>
          <w:bCs/>
          <w:szCs w:val="21"/>
        </w:rPr>
        <w:t xml:space="preserve"> </w:t>
      </w:r>
      <w:r>
        <w:rPr>
          <w:rFonts w:hint="eastAsia" w:ascii="楷体" w:hAnsi="楷体" w:eastAsia="楷体" w:cs="楷体"/>
          <w:bCs/>
          <w:szCs w:val="21"/>
        </w:rPr>
        <w:t xml:space="preserve"> 风尘惊跋涉，摇落怨暌携</w:t>
      </w:r>
      <w:r>
        <w:rPr>
          <w:rFonts w:hint="eastAsia" w:ascii="宋体" w:hAnsi="宋体" w:cs="楷体"/>
          <w:szCs w:val="21"/>
          <w:vertAlign w:val="superscript"/>
        </w:rPr>
        <w:t>[</w:t>
      </w:r>
      <w:r>
        <w:rPr>
          <w:rFonts w:ascii="宋体" w:hAnsi="宋体" w:cs="楷体"/>
          <w:szCs w:val="21"/>
          <w:vertAlign w:val="superscript"/>
        </w:rPr>
        <w:t>注</w:t>
      </w:r>
      <w:r>
        <w:rPr>
          <w:rFonts w:hint="eastAsia" w:ascii="宋体" w:hAnsi="宋体" w:cs="楷体"/>
          <w:szCs w:val="21"/>
          <w:vertAlign w:val="superscript"/>
        </w:rPr>
        <w:t>]</w:t>
      </w:r>
      <w:r>
        <w:rPr>
          <w:rFonts w:hint="eastAsia" w:ascii="楷体" w:hAnsi="楷体" w:eastAsia="楷体" w:cs="楷体"/>
          <w:bCs/>
          <w:szCs w:val="21"/>
        </w:rPr>
        <w:t>。</w:t>
      </w:r>
    </w:p>
    <w:p>
      <w:pPr>
        <w:spacing w:line="360" w:lineRule="auto"/>
        <w:jc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地出流沙外，天长甲子西。</w:t>
      </w:r>
    </w:p>
    <w:p>
      <w:pPr>
        <w:spacing w:line="360" w:lineRule="auto"/>
        <w:jc w:val="center"/>
        <w:rPr>
          <w:rFonts w:hint="eastAsia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少年无不可，行矣莫凄凄。</w:t>
      </w:r>
    </w:p>
    <w:p>
      <w:pPr>
        <w:spacing w:line="360" w:lineRule="auto"/>
        <w:ind w:firstLine="420" w:firstLineChars="200"/>
        <w:rPr>
          <w:rFonts w:hint="eastAsia"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【注】暌携：聚散，离合。</w:t>
      </w:r>
    </w:p>
    <w:p>
      <w:pPr>
        <w:spacing w:line="360" w:lineRule="auto"/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.下面对这首诗的赏析，不正确的一项是（3分）</w:t>
      </w:r>
    </w:p>
    <w:p>
      <w:pPr>
        <w:spacing w:line="360" w:lineRule="auto"/>
        <w:ind w:left="844" w:leftChars="202" w:hanging="420" w:hanging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首句紧扣题意，直陈安西位于渺远之地，路途艰险，难以到达，离愁别绪溢于言表。</w:t>
      </w:r>
    </w:p>
    <w:p>
      <w:pPr>
        <w:spacing w:line="360" w:lineRule="auto"/>
        <w:ind w:left="844" w:leftChars="202" w:hanging="420" w:hangingChars="200"/>
        <w:rPr>
          <w:rFonts w:ascii="宋体" w:hAnsi="宋体"/>
          <w:szCs w:val="21"/>
        </w:rPr>
      </w:pPr>
      <w:r>
        <w:rPr>
          <w:rFonts w:hint="eastAsia" w:ascii="Times New Roman" w:hAnsi="Times New Roman"/>
          <w:szCs w:val="21"/>
        </w:rPr>
        <w:t>B</w:t>
      </w:r>
      <w:r>
        <w:rPr>
          <w:rFonts w:hint="eastAsia" w:ascii="宋体" w:hAnsi="宋体"/>
          <w:szCs w:val="21"/>
        </w:rPr>
        <w:t>．“风尘”意指战乱，“惊”字突出征程之险；“摇落”写出秋日萧瑟，烘托远离之苦。</w:t>
      </w:r>
    </w:p>
    <w:p>
      <w:pPr>
        <w:spacing w:line="360" w:lineRule="auto"/>
        <w:ind w:left="844" w:leftChars="202" w:hanging="420" w:hangingChars="2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Times New Roman" w:hAnsi="Times New Roman"/>
          <w:szCs w:val="21"/>
        </w:rPr>
        <w:t>颈联写安西远在流沙之外，是对“绝域”渺远的照应，将送别愁绪表达得更为浓烈。</w:t>
      </w:r>
    </w:p>
    <w:p>
      <w:pPr>
        <w:spacing w:line="360" w:lineRule="auto"/>
        <w:ind w:left="844" w:leftChars="202" w:hanging="420" w:hanging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D．这首诗真实再现安西边塞的自然景物，从中可以窥见盛唐边塞诗雄浑悲壮的特点。</w:t>
      </w:r>
    </w:p>
    <w:p>
      <w:pPr>
        <w:spacing w:line="360" w:lineRule="auto"/>
        <w:ind w:left="315" w:hanging="315" w:hangingChars="150"/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诗的尾联表达了作者什么样的思想感情？对全诗的情感抒发有怎样的作用？（6分）</w:t>
      </w:r>
    </w:p>
    <w:p/>
    <w:sectPr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34BA4C7A"/>
    <w:rsid w:val="7DE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94</Characters>
  <Lines>0</Lines>
  <Paragraphs>0</Paragraphs>
  <TotalTime>1</TotalTime>
  <ScaleCrop>false</ScaleCrop>
  <LinksUpToDate>false</LinksUpToDate>
  <CharactersWithSpaces>123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2022-12-05T07:34:21Z</dcterms:created>
  <dc:creator>Administrator</dc:creator>
  <cp:lastModifiedBy>无事听春雷</cp:lastModifiedBy>
  <dcterms:modified xsi:type="dcterms:W3CDTF">2022-12-05T07:36:22Z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DE71BBAFC7AC47BAA2AA333332391237</vt:lpwstr>
  </property>
</Properties>
</file>