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20" w:lineRule="exact"/>
        <w:jc w:val="center"/>
        <w:rPr>
          <w:rFonts w:ascii="宋体" w:hAnsi="宋体" w:cs="宋体"/>
          <w:b/>
          <w:kern w:val="0"/>
          <w:sz w:val="28"/>
          <w:szCs w:val="28"/>
        </w:rPr>
      </w:pPr>
      <w:r>
        <w:rPr>
          <w:rFonts w:hint="eastAsia" w:ascii="宋体" w:hAnsi="宋体" w:cs="宋体"/>
          <w:b/>
          <w:kern w:val="0"/>
          <w:sz w:val="28"/>
          <w:szCs w:val="28"/>
        </w:rPr>
        <w:t>江苏省仪征中学2022-2023学年度第一学期高三语文学科导学案</w:t>
      </w:r>
    </w:p>
    <w:p>
      <w:pPr>
        <w:widowControl/>
        <w:shd w:val="clear" w:color="auto" w:fill="FFFFFF"/>
        <w:spacing w:line="320" w:lineRule="exact"/>
        <w:jc w:val="center"/>
        <w:rPr>
          <w:rFonts w:hint="eastAsia" w:ascii="宋体" w:hAnsi="宋体" w:cs="宋体" w:eastAsiaTheme="minorEastAsia"/>
          <w:b/>
          <w:kern w:val="0"/>
          <w:sz w:val="28"/>
          <w:szCs w:val="28"/>
          <w:lang w:eastAsia="zh-CN"/>
        </w:rPr>
      </w:pPr>
      <w:r>
        <w:rPr>
          <w:rFonts w:hint="eastAsia" w:ascii="宋体" w:hAnsi="宋体" w:cs="宋体"/>
          <w:b/>
          <w:kern w:val="0"/>
          <w:sz w:val="28"/>
          <w:szCs w:val="28"/>
        </w:rPr>
        <w:t>诗歌鉴赏——</w:t>
      </w:r>
      <w:r>
        <w:rPr>
          <w:rFonts w:hint="eastAsia" w:ascii="宋体" w:hAnsi="宋体" w:cs="宋体"/>
          <w:b/>
          <w:kern w:val="0"/>
          <w:sz w:val="28"/>
          <w:szCs w:val="28"/>
          <w:lang w:eastAsia="zh-CN"/>
        </w:rPr>
        <w:t>评价观点</w:t>
      </w:r>
    </w:p>
    <w:p>
      <w:pPr>
        <w:jc w:val="center"/>
        <w:rPr>
          <w:b/>
          <w:bCs/>
        </w:rPr>
      </w:pPr>
      <w:r>
        <w:rPr>
          <w:rFonts w:hint="eastAsia"/>
          <w:b/>
          <w:bCs/>
        </w:rPr>
        <w:t>研制人：</w:t>
      </w:r>
      <w:r>
        <w:rPr>
          <w:rFonts w:hint="eastAsia"/>
          <w:b/>
          <w:bCs/>
          <w:lang w:eastAsia="zh-CN"/>
        </w:rPr>
        <w:t>陆安琪</w:t>
      </w:r>
      <w:r>
        <w:rPr>
          <w:rFonts w:hint="eastAsia"/>
          <w:b/>
          <w:bCs/>
        </w:rPr>
        <w:t xml:space="preserve">  审核人：</w:t>
      </w:r>
      <w:r>
        <w:rPr>
          <w:rFonts w:hint="eastAsia"/>
          <w:b/>
          <w:bCs/>
          <w:lang w:eastAsia="zh-CN"/>
        </w:rPr>
        <w:t>王勇</w:t>
      </w:r>
      <w:r>
        <w:rPr>
          <w:rFonts w:hint="eastAsia"/>
          <w:b/>
          <w:bCs/>
        </w:rPr>
        <w:t xml:space="preserve">  </w:t>
      </w:r>
    </w:p>
    <w:p>
      <w:pPr>
        <w:ind w:firstLine="1054" w:firstLineChars="500"/>
        <w:jc w:val="center"/>
        <w:rPr>
          <w:rFonts w:hint="eastAsia" w:eastAsiaTheme="minorEastAsia"/>
          <w:b/>
          <w:bCs/>
          <w:u w:val="single"/>
          <w:lang w:eastAsia="zh-CN"/>
        </w:rPr>
      </w:pPr>
      <w:r>
        <w:rPr>
          <w:rFonts w:hint="eastAsia"/>
          <w:b/>
          <w:bCs/>
        </w:rPr>
        <w:t>班级</w:t>
      </w:r>
      <w:r>
        <w:rPr>
          <w:rFonts w:hint="eastAsia"/>
          <w:b/>
          <w:bCs/>
          <w:u w:val="single"/>
        </w:rPr>
        <w:t xml:space="preserve">         </w:t>
      </w:r>
      <w:r>
        <w:rPr>
          <w:rFonts w:hint="eastAsia"/>
          <w:b/>
          <w:bCs/>
        </w:rPr>
        <w:t>姓名</w:t>
      </w:r>
      <w:r>
        <w:rPr>
          <w:rFonts w:hint="eastAsia"/>
          <w:b/>
          <w:bCs/>
          <w:u w:val="single"/>
        </w:rPr>
        <w:t xml:space="preserve">         </w:t>
      </w:r>
      <w:r>
        <w:rPr>
          <w:rFonts w:hint="eastAsia"/>
          <w:b/>
          <w:bCs/>
        </w:rPr>
        <w:t>学号</w:t>
      </w:r>
      <w:r>
        <w:rPr>
          <w:rFonts w:hint="eastAsia"/>
          <w:b/>
          <w:bCs/>
          <w:u w:val="single"/>
        </w:rPr>
        <w:t xml:space="preserve">         </w:t>
      </w:r>
      <w:r>
        <w:rPr>
          <w:rFonts w:hint="eastAsia"/>
          <w:b/>
          <w:bCs/>
        </w:rPr>
        <w:t>授课日期</w:t>
      </w:r>
      <w:r>
        <w:rPr>
          <w:rFonts w:hint="eastAsia"/>
          <w:b/>
          <w:bCs/>
          <w:u w:val="single"/>
        </w:rPr>
        <w:t xml:space="preserve"> 1</w:t>
      </w:r>
      <w:r>
        <w:rPr>
          <w:rFonts w:hint="eastAsia"/>
          <w:b/>
          <w:bCs/>
          <w:u w:val="single"/>
          <w:lang w:val="en-US" w:eastAsia="zh-CN"/>
        </w:rPr>
        <w:t>2</w:t>
      </w:r>
      <w:r>
        <w:rPr>
          <w:rFonts w:hint="eastAsia"/>
          <w:b/>
          <w:bCs/>
          <w:u w:val="single"/>
        </w:rPr>
        <w:t>.</w:t>
      </w:r>
      <w:r>
        <w:rPr>
          <w:rFonts w:hint="eastAsia"/>
          <w:b/>
          <w:bCs/>
          <w:u w:val="single"/>
          <w:lang w:val="en-US" w:eastAsia="zh-CN"/>
        </w:rPr>
        <w:t>7</w:t>
      </w:r>
    </w:p>
    <w:p>
      <w:pPr>
        <w:snapToGrid w:val="0"/>
        <w:spacing w:line="306" w:lineRule="exact"/>
        <w:rPr>
          <w:rFonts w:hint="eastAsia" w:ascii="Times New Roman" w:hAnsi="Times New Roman"/>
          <w:lang w:val="en-US" w:eastAsia="zh-CN"/>
        </w:rPr>
      </w:pPr>
      <w:r>
        <w:rPr>
          <w:rFonts w:ascii="楷体" w:hAnsi="楷体" w:eastAsia="楷体" w:cs="楷体"/>
          <w:b/>
          <w:sz w:val="24"/>
        </w:rPr>
        <w:t>本课在课程标准中的表述</w:t>
      </w:r>
      <w:r>
        <w:rPr>
          <w:rFonts w:ascii="楷体" w:hAnsi="楷体" w:eastAsia="楷体" w:cs="楷体"/>
          <w:bCs/>
          <w:sz w:val="24"/>
        </w:rPr>
        <w:t>：</w:t>
      </w:r>
      <w:r>
        <w:rPr>
          <w:rFonts w:hint="eastAsia" w:ascii="楷体" w:hAnsi="楷体" w:eastAsia="楷体" w:cs="楷体"/>
          <w:bCs/>
          <w:sz w:val="24"/>
        </w:rPr>
        <w:t>表现出对中华优秀传统文化的兴趣，喜欢学习汉语和汉字，喜欢积累优秀古代诗文，能主动梳理和探究语言材料中蕴含的中国传统文化内容。能在自己的表达中运用富有文化意蕴的语言材料和语言形式，增强语言的表现力。能理解各类作品中涉及的文化现象和观念，能理解和包容不同的文化观念，能运用所学的知识对学习中遇到的一些文化现象发表自己的看法。关注当代语言文化现象，积极参与相关的多种语文实践活动。</w:t>
      </w:r>
    </w:p>
    <w:p>
      <w:pPr>
        <w:snapToGrid w:val="0"/>
        <w:spacing w:line="306" w:lineRule="exact"/>
        <w:rPr>
          <w:rFonts w:hint="eastAsia" w:eastAsia="黑体"/>
          <w:szCs w:val="20"/>
        </w:rPr>
      </w:pPr>
    </w:p>
    <w:p>
      <w:pPr>
        <w:snapToGrid w:val="0"/>
        <w:spacing w:line="306" w:lineRule="exact"/>
        <w:rPr>
          <w:rFonts w:hint="eastAsia" w:ascii="宋体" w:hAnsi="宋体"/>
          <w:bCs/>
          <w:sz w:val="24"/>
          <w:szCs w:val="24"/>
        </w:rPr>
      </w:pPr>
      <w:r>
        <w:rPr>
          <w:rFonts w:hint="eastAsia" w:eastAsia="黑体"/>
          <w:szCs w:val="20"/>
        </w:rPr>
        <w:t>一、素养导航</w:t>
      </w:r>
    </w:p>
    <w:p>
      <w:pPr>
        <w:spacing w:line="360" w:lineRule="auto"/>
        <w:rPr>
          <w:rFonts w:ascii="宋体" w:hAnsi="宋体"/>
          <w:bCs/>
          <w:sz w:val="21"/>
          <w:szCs w:val="21"/>
        </w:rPr>
      </w:pPr>
      <w:r>
        <w:rPr>
          <w:rFonts w:hint="eastAsia" w:ascii="宋体" w:hAnsi="宋体"/>
          <w:bCs/>
          <w:sz w:val="21"/>
          <w:szCs w:val="21"/>
        </w:rPr>
        <w:t>【评价作者观点态度】</w:t>
      </w:r>
    </w:p>
    <w:p>
      <w:pPr>
        <w:spacing w:line="360" w:lineRule="auto"/>
        <w:ind w:firstLine="420" w:firstLineChars="200"/>
        <w:rPr>
          <w:rFonts w:ascii="宋体" w:hAnsi="宋体"/>
          <w:bCs/>
          <w:sz w:val="21"/>
          <w:szCs w:val="21"/>
        </w:rPr>
      </w:pPr>
      <w:r>
        <w:rPr>
          <w:rFonts w:hint="eastAsia" w:ascii="宋体" w:hAnsi="宋体"/>
          <w:bCs/>
          <w:sz w:val="21"/>
          <w:szCs w:val="21"/>
        </w:rPr>
        <w:t>作者的观点态度包括:①对事物、人物的态度,对社会现实的态度,对历史事件、历史人物的态度;②对人生感悟的倾吐。</w:t>
      </w:r>
      <w:r>
        <w:rPr>
          <w:rFonts w:ascii="宋体" w:hAnsi="宋体"/>
          <w:bCs/>
          <w:sz w:val="21"/>
          <w:szCs w:val="21"/>
        </w:rPr>
        <w:t xml:space="preserve"> </w:t>
      </w:r>
    </w:p>
    <w:p>
      <w:pPr>
        <w:spacing w:line="360" w:lineRule="auto"/>
        <w:ind w:firstLine="420" w:firstLineChars="200"/>
        <w:rPr>
          <w:rFonts w:ascii="宋体" w:hAnsi="宋体"/>
          <w:bCs/>
          <w:sz w:val="21"/>
          <w:szCs w:val="21"/>
        </w:rPr>
      </w:pPr>
      <w:r>
        <w:rPr>
          <w:rFonts w:hint="eastAsia" w:ascii="宋体" w:hAnsi="宋体"/>
          <w:bCs/>
          <w:sz w:val="21"/>
          <w:szCs w:val="21"/>
        </w:rPr>
        <w:t xml:space="preserve"> 所谓“评价作者的观点态度”,指在把握文中观点和作者态度的基础上,对作者的观点和态度作出自己的评价,如作者的观点是否正确,认识是否全面,论述是否透彻,感情是否健康,对读者有什么有益的启示,在今天有什么现实意义,等等。另外,有时还需要对别人的评价进行分析比较,作出正确的判断。</w:t>
      </w:r>
      <w:r>
        <w:rPr>
          <w:rFonts w:ascii="宋体" w:hAnsi="宋体"/>
          <w:bCs/>
          <w:sz w:val="21"/>
          <w:szCs w:val="21"/>
        </w:rPr>
        <w:t xml:space="preserve"> </w:t>
      </w:r>
    </w:p>
    <w:p>
      <w:pPr>
        <w:snapToGrid w:val="0"/>
        <w:spacing w:line="480" w:lineRule="exact"/>
        <w:rPr>
          <w:rFonts w:hint="eastAsia" w:eastAsia="黑体"/>
          <w:szCs w:val="20"/>
        </w:rPr>
      </w:pPr>
      <w:r>
        <w:rPr>
          <w:rFonts w:hint="eastAsia" w:eastAsia="黑体"/>
          <w:szCs w:val="20"/>
        </w:rPr>
        <w:t>二、内容导读</w:t>
      </w:r>
    </w:p>
    <w:p>
      <w:pPr>
        <w:rPr>
          <w:rFonts w:hint="eastAsia"/>
        </w:rPr>
      </w:pPr>
      <w:r>
        <w:rPr>
          <w:rFonts w:hint="eastAsia"/>
        </w:rPr>
        <w:t>[解题技巧]</w:t>
      </w:r>
    </w:p>
    <w:p>
      <w:pPr>
        <w:rPr>
          <w:rFonts w:hint="eastAsia"/>
        </w:rPr>
      </w:pPr>
      <w:r>
        <w:rPr>
          <w:rFonts w:hint="eastAsia"/>
        </w:rPr>
        <w:t xml:space="preserve">1.了解写作背景。对于熟知的作者，考生可从其生平、思想、风格和所处时代挖掘出解读诗歌所需要的信息。如陆游，身处民族矛盾尖锐、国势衰微的南宋，始终把洗雪民族耻辱、收复失地作为毕生的事业，因此解读其作品时首先要考虑的是陆游矢志不渝的爱国情怀。对于不十分了解的作者，考生则要抓住注释中介绍其所处时代或当时处境的关键词，挖掘出隐性信息来解读诗歌。 </w:t>
      </w:r>
    </w:p>
    <w:p>
      <w:pPr>
        <w:rPr>
          <w:rFonts w:hint="eastAsia"/>
        </w:rPr>
      </w:pPr>
      <w:r>
        <w:rPr>
          <w:rFonts w:hint="eastAsia"/>
        </w:rPr>
        <w:t>2.理解诗歌中富有理趣或有深意的诗句。所谓富有理趣或有深意的诗句主要是指诗歌中能够直接或间接表达作者的情感、观点态度的句子，这些句子往往是解读诗歌的关键。</w:t>
      </w:r>
    </w:p>
    <w:p>
      <w:pPr>
        <w:rPr>
          <w:rFonts w:hint="eastAsia"/>
        </w:rPr>
      </w:pPr>
      <w:r>
        <w:rPr>
          <w:rFonts w:hint="eastAsia"/>
        </w:rPr>
        <w:t xml:space="preserve">3.从辨析典故入手。用典，或鲜明强烈，或含蓄曲折地表达作者的思想感情；或化繁为简，使语言精练的同时又增加内容的丰富性、表达的生动性和含蓄性，让人联想、玩味。这是诗歌创作中用典的“规矩”，也可运用于鉴赏，考生如懂得典故则能将诗歌理解得更深刻。 </w:t>
      </w:r>
    </w:p>
    <w:p>
      <w:pPr>
        <w:rPr>
          <w:rFonts w:hint="eastAsia"/>
        </w:rPr>
      </w:pPr>
      <w:r>
        <w:rPr>
          <w:rFonts w:hint="eastAsia"/>
        </w:rPr>
        <w:t>值得注意的是，在组织答案时，不要犯“拔高”或“套用”的毛病，更不要出现词不达意、答非所问的情况，要努力忠于原作，做到言之有理、言之有据。</w:t>
      </w:r>
    </w:p>
    <w:p>
      <w:pPr>
        <w:rPr>
          <w:rFonts w:hint="eastAsia"/>
        </w:rPr>
      </w:pPr>
      <w:r>
        <w:rPr>
          <w:rFonts w:hint="eastAsia"/>
        </w:rPr>
        <w:t>[设问方式 ]</w:t>
      </w:r>
    </w:p>
    <w:p>
      <w:pPr>
        <w:rPr>
          <w:rFonts w:hint="eastAsia"/>
        </w:rPr>
      </w:pPr>
      <w:r>
        <w:rPr>
          <w:rFonts w:hint="eastAsia"/>
        </w:rPr>
        <w:t xml:space="preserve">①这首诗（词）体现了作者怎样的人生态度？请结合全诗（词）予以分析。 </w:t>
      </w:r>
    </w:p>
    <w:p>
      <w:pPr>
        <w:rPr>
          <w:rFonts w:hint="eastAsia"/>
        </w:rPr>
      </w:pPr>
      <w:r>
        <w:rPr>
          <w:rFonts w:hint="eastAsia"/>
        </w:rPr>
        <w:t>②你是否同意某人对这首诗（词）的评价？为什么？请结合诗（词）句说说你的理由。</w:t>
      </w:r>
    </w:p>
    <w:p>
      <w:pPr>
        <w:rPr>
          <w:rFonts w:hint="eastAsia"/>
        </w:rPr>
      </w:pPr>
      <w:r>
        <w:rPr>
          <w:rFonts w:hint="eastAsia"/>
        </w:rPr>
        <w:t>③关于这首诗，有人这样认为，有人那样认为，你的观点呢？</w:t>
      </w:r>
    </w:p>
    <w:p>
      <w:pPr>
        <w:rPr>
          <w:rFonts w:hint="eastAsia"/>
        </w:rPr>
      </w:pPr>
      <w:r>
        <w:rPr>
          <w:rFonts w:hint="eastAsia"/>
        </w:rPr>
        <w:t>[答题步骤 ]</w:t>
      </w:r>
    </w:p>
    <w:p>
      <w:pPr>
        <w:rPr>
          <w:rFonts w:hint="eastAsia"/>
        </w:rPr>
      </w:pPr>
      <w:r>
        <w:rPr>
          <w:rFonts w:hint="eastAsia"/>
        </w:rPr>
        <w:t xml:space="preserve">第一步：注意读懂并理解诗（词）句子的表层意思和弦外之音，明确作者可能要表达什么观点态度； </w:t>
      </w:r>
    </w:p>
    <w:p>
      <w:pPr>
        <w:rPr>
          <w:rFonts w:hint="eastAsia"/>
        </w:rPr>
      </w:pPr>
      <w:r>
        <w:rPr>
          <w:rFonts w:hint="eastAsia"/>
        </w:rPr>
        <w:t xml:space="preserve">第二步：通过分析诗歌和某人对诗歌的评价，形成自己的观点（要注意历史地辩证地进行评析）； </w:t>
      </w:r>
    </w:p>
    <w:p>
      <w:pPr>
        <w:rPr>
          <w:rFonts w:hint="eastAsia"/>
        </w:rPr>
      </w:pPr>
      <w:r>
        <w:rPr>
          <w:rFonts w:hint="eastAsia"/>
        </w:rPr>
        <w:t xml:space="preserve">第三步：结合诗（词）句进行分析，在原诗（词）中找到能支持自己观点的地方阐述理由，提出自己观点的依据，或对作者的观点态度给予中肯的评价； </w:t>
      </w:r>
    </w:p>
    <w:p>
      <w:pPr>
        <w:rPr>
          <w:rFonts w:hint="eastAsia"/>
        </w:rPr>
      </w:pPr>
      <w:r>
        <w:rPr>
          <w:rFonts w:hint="eastAsia"/>
        </w:rPr>
        <w:t xml:space="preserve">第四步：根据题干要求，结合分析，拟写答案。 </w:t>
      </w:r>
    </w:p>
    <w:p>
      <w:pPr>
        <w:rPr>
          <w:rFonts w:hint="eastAsia"/>
        </w:rPr>
      </w:pPr>
      <w:r>
        <w:rPr>
          <w:rFonts w:hint="eastAsia"/>
        </w:rPr>
        <w:t xml:space="preserve"> [参考句式 ]</w:t>
      </w:r>
    </w:p>
    <w:p>
      <w:pPr>
        <w:rPr>
          <w:rFonts w:hint="eastAsia"/>
        </w:rPr>
      </w:pPr>
      <w:r>
        <w:rPr>
          <w:rFonts w:hint="eastAsia"/>
        </w:rPr>
        <w:t>这首诗（词）描写了（　　）（具体分析诗歌的内容），写出了（　　）（结合诗歌的内容和某人对诗歌的评价分析作用）。</w:t>
      </w:r>
    </w:p>
    <w:p>
      <w:pPr>
        <w:spacing w:line="320" w:lineRule="exact"/>
        <w:ind w:firstLine="138" w:firstLineChars="49"/>
        <w:rPr>
          <w:rFonts w:ascii="黑体" w:hAnsi="宋体" w:eastAsia="黑体"/>
          <w:b/>
          <w:sz w:val="28"/>
          <w:szCs w:val="28"/>
        </w:rPr>
      </w:pPr>
      <w:r>
        <w:rPr>
          <w:rFonts w:hint="eastAsia" w:ascii="黑体" w:hAnsi="宋体" w:eastAsia="黑体"/>
          <w:b/>
          <w:sz w:val="28"/>
          <w:szCs w:val="28"/>
        </w:rPr>
        <w:t>江苏省仪征中学2022—2023学年度第一学期高三语文学科作业</w:t>
      </w:r>
    </w:p>
    <w:p>
      <w:pPr>
        <w:widowControl/>
        <w:shd w:val="clear" w:color="auto" w:fill="FFFFFF"/>
        <w:spacing w:line="320" w:lineRule="exact"/>
        <w:jc w:val="center"/>
        <w:rPr>
          <w:rFonts w:hint="eastAsia" w:ascii="宋体" w:hAnsi="宋体" w:cs="宋体" w:eastAsiaTheme="minorEastAsia"/>
          <w:b/>
          <w:kern w:val="0"/>
          <w:sz w:val="28"/>
          <w:szCs w:val="28"/>
          <w:lang w:eastAsia="zh-CN"/>
        </w:rPr>
      </w:pPr>
      <w:r>
        <w:rPr>
          <w:rFonts w:hint="eastAsia" w:ascii="宋体" w:hAnsi="宋体" w:cs="宋体"/>
          <w:b/>
          <w:kern w:val="0"/>
          <w:sz w:val="28"/>
          <w:szCs w:val="28"/>
        </w:rPr>
        <w:t>诗歌鉴赏——</w:t>
      </w:r>
      <w:r>
        <w:rPr>
          <w:rFonts w:hint="eastAsia" w:ascii="宋体" w:hAnsi="宋体" w:cs="宋体"/>
          <w:b/>
          <w:kern w:val="0"/>
          <w:sz w:val="28"/>
          <w:szCs w:val="28"/>
          <w:lang w:eastAsia="zh-CN"/>
        </w:rPr>
        <w:t>评价观点</w:t>
      </w:r>
    </w:p>
    <w:p>
      <w:pPr>
        <w:ind w:firstLine="2319" w:firstLineChars="1100"/>
        <w:rPr>
          <w:rFonts w:hint="eastAsia" w:eastAsia="宋体"/>
          <w:b/>
          <w:lang w:eastAsia="zh-CN"/>
        </w:rPr>
      </w:pPr>
      <w:r>
        <w:rPr>
          <w:rFonts w:hint="eastAsia"/>
          <w:b/>
        </w:rPr>
        <w:t>研制人：</w:t>
      </w:r>
      <w:r>
        <w:rPr>
          <w:rFonts w:hint="eastAsia"/>
          <w:b/>
          <w:lang w:eastAsia="zh-CN"/>
        </w:rPr>
        <w:t>陆安琪</w:t>
      </w:r>
      <w:r>
        <w:rPr>
          <w:rFonts w:hint="eastAsia"/>
          <w:b/>
        </w:rPr>
        <w:t xml:space="preserve">     审核人：</w:t>
      </w:r>
      <w:r>
        <w:rPr>
          <w:rFonts w:hint="eastAsia"/>
          <w:b/>
          <w:lang w:eastAsia="zh-CN"/>
        </w:rPr>
        <w:t>王勇</w:t>
      </w:r>
    </w:p>
    <w:p>
      <w:pPr>
        <w:widowControl/>
        <w:spacing w:line="360" w:lineRule="auto"/>
        <w:rPr>
          <w:rFonts w:hint="eastAsia"/>
        </w:rPr>
      </w:pPr>
      <w:r>
        <w:rPr>
          <w:rFonts w:hint="eastAsia" w:ascii="楷体" w:hAnsi="楷体" w:eastAsia="楷体" w:cs="楷体"/>
          <w:bCs/>
          <w:sz w:val="24"/>
        </w:rPr>
        <w:t>班级：______姓名：________学号：______时间：_______作业时长：40分钟</w:t>
      </w:r>
      <w:bookmarkStart w:id="0" w:name="_GoBack"/>
      <w:bookmarkEnd w:id="0"/>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一、阅读下面这首唐诗，完成问题。</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2" w:firstLineChars="200"/>
        <w:jc w:val="center"/>
        <w:rPr>
          <w:rFonts w:ascii="宋体" w:hAnsi="宋体" w:eastAsia="宋体" w:cs="Times New Roman"/>
          <w:sz w:val="24"/>
          <w:szCs w:val="24"/>
        </w:rPr>
      </w:pPr>
      <w:r>
        <w:rPr>
          <w:rFonts w:hint="eastAsia" w:ascii="宋体" w:hAnsi="宋体" w:eastAsia="宋体" w:cs="Times New Roman"/>
          <w:b/>
          <w:bCs/>
          <w:sz w:val="24"/>
          <w:szCs w:val="24"/>
        </w:rPr>
        <w:t>编集拙诗，成一十五卷，因题卷末，</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戏赠元九、李二十</w:t>
      </w:r>
      <w:r>
        <w:rPr>
          <w:rFonts w:hint="eastAsia" w:ascii="宋体" w:hAnsi="宋体" w:eastAsia="宋体" w:cs="Times New Roman"/>
          <w:sz w:val="24"/>
          <w:szCs w:val="24"/>
          <w:vertAlign w:val="superscript"/>
        </w:rPr>
        <w:t>①</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白居易</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一篇长恨</w:t>
      </w:r>
      <w:r>
        <w:rPr>
          <w:rFonts w:hint="eastAsia" w:ascii="宋体" w:hAnsi="宋体" w:eastAsia="宋体" w:cs="Times New Roman"/>
          <w:sz w:val="24"/>
          <w:szCs w:val="24"/>
          <w:vertAlign w:val="superscript"/>
        </w:rPr>
        <w:t>②</w:t>
      </w:r>
      <w:r>
        <w:rPr>
          <w:rFonts w:hint="eastAsia" w:ascii="宋体" w:hAnsi="宋体" w:eastAsia="宋体" w:cs="Times New Roman"/>
          <w:sz w:val="24"/>
          <w:szCs w:val="24"/>
        </w:rPr>
        <w:t>有风情，十首秦吟近正声</w:t>
      </w:r>
      <w:r>
        <w:rPr>
          <w:rFonts w:hint="eastAsia" w:ascii="宋体" w:hAnsi="宋体" w:eastAsia="宋体" w:cs="Times New Roman"/>
          <w:sz w:val="24"/>
          <w:szCs w:val="24"/>
          <w:vertAlign w:val="superscript"/>
        </w:rPr>
        <w:t>③</w:t>
      </w:r>
      <w:r>
        <w:rPr>
          <w:rFonts w:hint="eastAsia" w:ascii="宋体" w:hAnsi="宋体" w:eastAsia="宋体" w:cs="Times New Roman"/>
          <w:sz w:val="24"/>
          <w:szCs w:val="24"/>
        </w:rPr>
        <w:t>。</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每被老元偷格律，苦教短李伏</w:t>
      </w:r>
      <w:r>
        <w:rPr>
          <w:rFonts w:hint="eastAsia" w:ascii="宋体" w:hAnsi="宋体" w:eastAsia="宋体" w:cs="Times New Roman"/>
          <w:sz w:val="24"/>
          <w:szCs w:val="24"/>
          <w:vertAlign w:val="superscript"/>
        </w:rPr>
        <w:t>④</w:t>
      </w:r>
      <w:r>
        <w:rPr>
          <w:rFonts w:hint="eastAsia" w:ascii="宋体" w:hAnsi="宋体" w:eastAsia="宋体" w:cs="Times New Roman"/>
          <w:sz w:val="24"/>
          <w:szCs w:val="24"/>
        </w:rPr>
        <w:t>歌行。</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世间富贵应无分，身后文章合有名。</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莫怪气粗言语大，新排十五卷诗成。</w:t>
      </w:r>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b/>
          <w:bCs/>
          <w:sz w:val="24"/>
          <w:szCs w:val="24"/>
        </w:rPr>
        <w:t>[注]</w:t>
      </w:r>
      <w:r>
        <w:rPr>
          <w:rFonts w:hint="eastAsia" w:ascii="宋体" w:hAnsi="宋体" w:eastAsia="宋体" w:cs="Times New Roman"/>
          <w:sz w:val="24"/>
          <w:szCs w:val="24"/>
        </w:rPr>
        <w:t xml:space="preserve">  ①元九、李二十：分别指作者的朋友元稹、李绅，即诗中的“老元”“短李”。李绅身材矮小，时称“短李”。②长恨：作者的长诗《长恨歌》。③秦吟：作者的讽喻组诗《秦中吟》。正声：雅正的诗篇。④伏：服气。</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rPr>
          <w:rFonts w:ascii="宋体" w:hAnsi="宋体" w:eastAsia="宋体" w:cs="Times New Roman"/>
          <w:b/>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 xml:space="preserve">、 </w:t>
      </w:r>
      <w:r>
        <w:rPr>
          <w:rFonts w:hint="eastAsia" w:ascii="宋体" w:hAnsi="宋体" w:eastAsia="宋体" w:cs="Times New Roman"/>
          <w:b/>
          <w:sz w:val="24"/>
          <w:szCs w:val="24"/>
        </w:rPr>
        <w:t>以下对本诗的理解和分析，不正确的一项是</w:t>
      </w:r>
      <w:r>
        <w:rPr>
          <w:rFonts w:ascii="宋体" w:hAnsi="宋体" w:eastAsia="宋体" w:cs="Times New Roman"/>
          <w:b/>
          <w:sz w:val="24"/>
          <w:szCs w:val="24"/>
        </w:rPr>
        <w:t>(</w:t>
      </w:r>
      <w:r>
        <w:rPr>
          <w:rFonts w:hint="eastAsia" w:ascii="宋体" w:hAnsi="宋体" w:eastAsia="宋体" w:cs="Times New Roman"/>
          <w:b/>
          <w:sz w:val="24"/>
          <w:szCs w:val="24"/>
        </w:rPr>
        <w:t xml:space="preserve">    </w:t>
      </w:r>
      <w:r>
        <w:rPr>
          <w:rFonts w:ascii="宋体" w:hAnsi="宋体" w:eastAsia="宋体" w:cs="Times New Roman"/>
          <w:b/>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 xml:space="preserve"> 《长恨歌》和《秦中吟》都是白居易的得意之作，能够作为其诗歌创作的代表。</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 xml:space="preserve"> 元稹常常私下对白居易的诗歌进行模仿，这从侧面说明了白诗较高的创作水准。</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 xml:space="preserve"> 白居易在诗中称呼李绅为“短李”，也隐含着不太认可李绅诗歌创作的意思。</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 xml:space="preserve"> 在诗的最后两句中，白居易称自己新编出的诗集可以成为自我炫耀的资本。</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rPr>
          <w:rFonts w:ascii="宋体" w:hAnsi="宋体" w:eastAsia="宋体" w:cs="Times New Roman"/>
          <w:b/>
          <w:sz w:val="24"/>
          <w:szCs w:val="24"/>
        </w:rPr>
      </w:pPr>
      <w:r>
        <w:rPr>
          <w:rFonts w:hint="eastAsia" w:ascii="宋体" w:hAnsi="宋体" w:eastAsia="宋体" w:cs="Times New Roman"/>
          <w:b/>
          <w:sz w:val="24"/>
          <w:szCs w:val="24"/>
        </w:rPr>
        <w:t>2.</w:t>
      </w:r>
      <w:r>
        <w:rPr>
          <w:rFonts w:hint="eastAsia" w:ascii="宋体" w:hAnsi="宋体" w:eastAsia="宋体" w:cs="Times New Roman"/>
          <w:b/>
          <w:color w:val="000000"/>
          <w:kern w:val="24"/>
          <w:sz w:val="24"/>
          <w:szCs w:val="24"/>
        </w:rPr>
        <w:t xml:space="preserve"> </w:t>
      </w:r>
      <w:r>
        <w:rPr>
          <w:rFonts w:hint="eastAsia" w:ascii="宋体" w:hAnsi="宋体" w:eastAsia="宋体" w:cs="Times New Roman"/>
          <w:b/>
          <w:sz w:val="24"/>
          <w:szCs w:val="24"/>
        </w:rPr>
        <w:t>请从“戏赠”入手，结合全诗，分析作者表达的情感态度。</w:t>
      </w:r>
      <w:r>
        <w:rPr>
          <w:rFonts w:ascii="宋体" w:hAnsi="宋体" w:eastAsia="宋体" w:cs="Times New Roman"/>
          <w:b/>
          <w:sz w:val="24"/>
          <w:szCs w:val="24"/>
        </w:rPr>
        <w:t xml:space="preserve"> </w:t>
      </w:r>
    </w:p>
    <w:p>
      <w:pPr>
        <w:tabs>
          <w:tab w:val="left" w:pos="420"/>
          <w:tab w:val="left" w:pos="2520"/>
          <w:tab w:val="left" w:pos="4620"/>
          <w:tab w:val="left" w:pos="6720"/>
        </w:tabs>
        <w:spacing w:line="360" w:lineRule="auto"/>
        <w:rPr>
          <w:rFonts w:ascii="宋体" w:hAnsi="宋体" w:eastAsia="宋体" w:cs="Times New Roman"/>
          <w:sz w:val="24"/>
          <w:szCs w:val="24"/>
        </w:rPr>
      </w:pPr>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二、阅读下面这首宋诗，完成下面小题。</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和南丰先生出山之作</w:t>
      </w:r>
      <w:r>
        <w:rPr>
          <w:rFonts w:hint="eastAsia" w:ascii="宋体" w:hAnsi="宋体" w:eastAsia="宋体" w:cs="Times New Roman"/>
          <w:bCs/>
          <w:sz w:val="24"/>
          <w:szCs w:val="24"/>
          <w:vertAlign w:val="superscript"/>
        </w:rPr>
        <w:t>①</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陈师道</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侧径篮舁两眼明</w:t>
      </w:r>
      <w:r>
        <w:rPr>
          <w:rFonts w:hint="eastAsia" w:ascii="宋体" w:hAnsi="宋体" w:eastAsia="宋体" w:cs="Times New Roman"/>
          <w:bCs/>
          <w:sz w:val="24"/>
          <w:szCs w:val="24"/>
          <w:vertAlign w:val="superscript"/>
        </w:rPr>
        <w:t>②</w:t>
      </w:r>
      <w:r>
        <w:rPr>
          <w:rFonts w:hint="eastAsia" w:ascii="宋体" w:hAnsi="宋体" w:eastAsia="宋体" w:cs="Times New Roman"/>
          <w:bCs/>
          <w:sz w:val="24"/>
          <w:szCs w:val="24"/>
        </w:rPr>
        <w:t>，出山犹带骨毛清</w:t>
      </w:r>
      <w:r>
        <w:rPr>
          <w:rFonts w:hint="eastAsia" w:ascii="宋体" w:hAnsi="宋体" w:eastAsia="宋体" w:cs="Times New Roman"/>
          <w:bCs/>
          <w:sz w:val="24"/>
          <w:szCs w:val="24"/>
          <w:vertAlign w:val="superscript"/>
        </w:rPr>
        <w:t>③</w:t>
      </w:r>
      <w:r>
        <w:rPr>
          <w:rFonts w:hint="eastAsia" w:ascii="宋体" w:hAnsi="宋体" w:eastAsia="宋体" w:cs="Times New Roman"/>
          <w:bCs/>
          <w:sz w:val="24"/>
          <w:szCs w:val="24"/>
        </w:rPr>
        <w:t>。</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白云笑我还多事，流水随人合有情。</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不及鸟飞浑自在，羡他僧住便平生。</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未能与世全无意，起为苍生试一鸣。</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【注释】①南丰先生：即曾巩，陈师道敬重仰暮的师长。②侧径：狭窄的路，篮舁：竹轿。③骨毛清：谓超凡脱俗，具有神仙之姿。</w:t>
      </w:r>
    </w:p>
    <w:p>
      <w:pPr>
        <w:tabs>
          <w:tab w:val="left" w:pos="420"/>
          <w:tab w:val="left" w:pos="2520"/>
          <w:tab w:val="left" w:pos="4620"/>
          <w:tab w:val="left" w:pos="672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在陈师道看来，曾巩是如何处理“仕”与“隐”的关系的？请简要分析。</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三、阅读下面这首宋诗，完成15～16题。</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示儿子</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陆  游</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禄食无功我自知，汝曹何以报明时？</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为农为士亦奚异，事国事亲惟不欺。</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道在六经宁有尽，躬耕百亩可无饥。</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最亲切处今相付，熟读周公七月诗</w:t>
      </w:r>
      <w:r>
        <w:rPr>
          <w:rFonts w:hint="eastAsia" w:ascii="宋体" w:hAnsi="宋体" w:eastAsia="宋体" w:cs="Times New Roman"/>
          <w:bCs/>
          <w:sz w:val="24"/>
          <w:szCs w:val="24"/>
          <w:vertAlign w:val="superscript"/>
        </w:rPr>
        <w:t>[注]</w:t>
      </w:r>
      <w:r>
        <w:rPr>
          <w:rFonts w:hint="eastAsia" w:ascii="宋体" w:hAnsi="宋体" w:eastAsia="宋体" w:cs="Times New Roman"/>
          <w:bCs/>
          <w:sz w:val="24"/>
          <w:szCs w:val="24"/>
        </w:rPr>
        <w:t>。</w:t>
      </w:r>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【注】七月诗：指《诗经·豳风·七月》，是一首描写农民劳作和生活的农事诗。</w:t>
      </w:r>
    </w:p>
    <w:p>
      <w:pPr>
        <w:tabs>
          <w:tab w:val="left" w:pos="420"/>
          <w:tab w:val="left" w:pos="2520"/>
          <w:tab w:val="left" w:pos="4620"/>
          <w:tab w:val="left" w:pos="6720"/>
        </w:tabs>
        <w:spacing w:line="360" w:lineRule="auto"/>
        <w:ind w:firstLine="361" w:firstLineChars="150"/>
        <w:rPr>
          <w:rFonts w:hint="eastAsia" w:ascii="宋体" w:hAnsi="宋体" w:eastAsia="宋体" w:cs="Times New Roman"/>
          <w:b/>
          <w:sz w:val="24"/>
          <w:szCs w:val="24"/>
        </w:rPr>
      </w:pPr>
      <w:r>
        <w:rPr>
          <w:rFonts w:hint="eastAsia" w:ascii="宋体" w:hAnsi="宋体" w:eastAsia="宋体" w:cs="Times New Roman"/>
          <w:b/>
          <w:sz w:val="24"/>
          <w:szCs w:val="24"/>
        </w:rPr>
        <w:t>诗人指出“道在六经宁有尽”，又让儿子“熟读周公七月诗”，对此你是如何理解的？</w:t>
      </w:r>
    </w:p>
    <w:p>
      <w:pPr>
        <w:tabs>
          <w:tab w:val="left" w:pos="420"/>
          <w:tab w:val="left" w:pos="2520"/>
          <w:tab w:val="left" w:pos="4620"/>
          <w:tab w:val="left" w:pos="6720"/>
        </w:tabs>
        <w:spacing w:line="360" w:lineRule="auto"/>
        <w:rPr>
          <w:rFonts w:ascii="宋体" w:hAnsi="宋体" w:eastAsia="宋体" w:cs="Times New Roman"/>
          <w:sz w:val="24"/>
          <w:szCs w:val="24"/>
        </w:rPr>
      </w:pPr>
    </w:p>
    <w:p>
      <w:pPr>
        <w:tabs>
          <w:tab w:val="left" w:pos="420"/>
          <w:tab w:val="left" w:pos="2520"/>
          <w:tab w:val="left" w:pos="4620"/>
          <w:tab w:val="left" w:pos="6720"/>
        </w:tabs>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四、</w:t>
      </w:r>
      <w:r>
        <w:rPr>
          <w:rFonts w:hint="eastAsia" w:ascii="宋体" w:hAnsi="宋体" w:eastAsia="宋体" w:cs="Times New Roman"/>
          <w:sz w:val="24"/>
          <w:szCs w:val="24"/>
        </w:rPr>
        <w:t>阅读下面这首唐诗，完成问题。</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vertAlign w:val="superscript"/>
        </w:rPr>
      </w:pPr>
      <w:r>
        <w:rPr>
          <w:rFonts w:hint="eastAsia" w:ascii="宋体" w:hAnsi="宋体" w:eastAsia="宋体" w:cs="Times New Roman"/>
          <w:bCs/>
          <w:sz w:val="24"/>
          <w:szCs w:val="24"/>
        </w:rPr>
        <w:t>寄江州白司马</w:t>
      </w:r>
      <w:r>
        <w:rPr>
          <w:rFonts w:hint="eastAsia" w:ascii="宋体" w:hAnsi="宋体" w:eastAsia="宋体" w:cs="Times New Roman"/>
          <w:bCs/>
          <w:sz w:val="24"/>
          <w:szCs w:val="24"/>
          <w:vertAlign w:val="superscript"/>
        </w:rPr>
        <w:t>①</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杨巨源</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江州司马平安否？惠远东林住得无</w:t>
      </w:r>
      <w:r>
        <w:rPr>
          <w:rFonts w:hint="eastAsia" w:ascii="宋体" w:hAnsi="宋体" w:eastAsia="宋体" w:cs="Times New Roman"/>
          <w:bCs/>
          <w:sz w:val="24"/>
          <w:szCs w:val="24"/>
          <w:vertAlign w:val="superscript"/>
        </w:rPr>
        <w:t>②</w:t>
      </w:r>
      <w:r>
        <w:rPr>
          <w:rFonts w:hint="eastAsia" w:ascii="宋体" w:hAnsi="宋体" w:eastAsia="宋体" w:cs="Times New Roman"/>
          <w:bCs/>
          <w:sz w:val="24"/>
          <w:szCs w:val="24"/>
        </w:rPr>
        <w:t>？</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湓浦曾闻似衣带，庐峰见说胜香炉。</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bCs/>
          <w:sz w:val="24"/>
          <w:szCs w:val="24"/>
        </w:rPr>
      </w:pPr>
      <w:r>
        <w:rPr>
          <w:rFonts w:hint="eastAsia" w:ascii="宋体" w:hAnsi="宋体" w:eastAsia="宋体" w:cs="Times New Roman"/>
          <w:bCs/>
          <w:sz w:val="24"/>
          <w:szCs w:val="24"/>
        </w:rPr>
        <w:t>题诗岁晏离鸿断，望阙天遥病鹤孤。</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bCs/>
          <w:sz w:val="24"/>
          <w:szCs w:val="24"/>
        </w:rPr>
        <w:t>莫谩拘牵雨花社</w:t>
      </w:r>
      <w:r>
        <w:rPr>
          <w:rFonts w:hint="eastAsia" w:ascii="宋体" w:hAnsi="宋体" w:eastAsia="宋体" w:cs="Times New Roman"/>
          <w:bCs/>
          <w:sz w:val="24"/>
          <w:szCs w:val="24"/>
          <w:vertAlign w:val="superscript"/>
        </w:rPr>
        <w:t>③</w:t>
      </w:r>
      <w:r>
        <w:rPr>
          <w:rFonts w:hint="eastAsia" w:ascii="宋体" w:hAnsi="宋体" w:eastAsia="宋体" w:cs="Times New Roman"/>
          <w:bCs/>
          <w:sz w:val="24"/>
          <w:szCs w:val="24"/>
        </w:rPr>
        <w:t>，青云依旧是前途。</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【注】①江州白司马：即白居易。②惠远：东晋高僧，居庐山东林寺。③莫谩：不要。雨花社：指佛教讲经的集会。 </w:t>
      </w:r>
    </w:p>
    <w:p>
      <w:pPr>
        <w:tabs>
          <w:tab w:val="left" w:pos="420"/>
          <w:tab w:val="left" w:pos="2520"/>
          <w:tab w:val="left" w:pos="4620"/>
          <w:tab w:val="left" w:pos="672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 xml:space="preserve">前人论此诗，认为第二句已包含委婉劝告的意思，对这一观点应怎样理解？请简要分析。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p>
    <w:p>
      <w:pPr>
        <w:tabs>
          <w:tab w:val="left" w:pos="420"/>
          <w:tab w:val="left" w:pos="2520"/>
          <w:tab w:val="left" w:pos="4620"/>
          <w:tab w:val="left" w:pos="6720"/>
        </w:tabs>
        <w:spacing w:line="360" w:lineRule="auto"/>
        <w:rPr>
          <w:rFonts w:ascii="宋体" w:hAnsi="宋体" w:eastAsia="宋体" w:cs="Times New Roman"/>
          <w:sz w:val="24"/>
          <w:szCs w:val="24"/>
        </w:rPr>
      </w:pPr>
      <w:r>
        <w:rPr>
          <w:rFonts w:ascii="宋体" w:hAnsi="宋体" w:eastAsia="宋体" w:cs="Times New Roman"/>
          <w:b/>
          <w:bCs/>
          <w:sz w:val="24"/>
          <w:szCs w:val="24"/>
        </w:rPr>
        <w:t>五</w:t>
      </w:r>
      <w:r>
        <w:rPr>
          <w:rFonts w:hint="eastAsia" w:ascii="宋体" w:hAnsi="宋体" w:eastAsia="宋体" w:cs="Times New Roman"/>
          <w:b/>
          <w:bCs/>
          <w:sz w:val="24"/>
          <w:szCs w:val="24"/>
        </w:rPr>
        <w:t>、</w:t>
      </w:r>
      <w:r>
        <w:rPr>
          <w:rFonts w:hint="eastAsia" w:ascii="宋体" w:hAnsi="宋体" w:eastAsia="宋体" w:cs="Times New Roman"/>
          <w:sz w:val="24"/>
          <w:szCs w:val="24"/>
        </w:rPr>
        <w:t>阅读下面这两首诗歌,完成问题。</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2" w:firstLineChars="200"/>
        <w:jc w:val="center"/>
        <w:rPr>
          <w:rFonts w:ascii="宋体" w:hAnsi="宋体" w:eastAsia="宋体" w:cs="Times New Roman"/>
          <w:sz w:val="24"/>
          <w:szCs w:val="24"/>
        </w:rPr>
      </w:pPr>
      <w:r>
        <w:rPr>
          <w:rFonts w:hint="eastAsia" w:ascii="宋体" w:hAnsi="宋体" w:eastAsia="宋体" w:cs="Times New Roman"/>
          <w:b/>
          <w:bCs/>
          <w:sz w:val="24"/>
          <w:szCs w:val="24"/>
        </w:rPr>
        <w:t>武昌阻风</w:t>
      </w:r>
      <w:r>
        <w:rPr>
          <w:rFonts w:hint="eastAsia" w:ascii="宋体" w:hAnsi="宋体" w:eastAsia="宋体" w:cs="Times New Roman"/>
          <w:sz w:val="24"/>
          <w:szCs w:val="24"/>
          <w:vertAlign w:val="superscript"/>
        </w:rPr>
        <w:t>①</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ascii="宋体" w:hAnsi="宋体" w:eastAsia="宋体" w:cs="Times New Roman"/>
          <w:sz w:val="24"/>
          <w:szCs w:val="24"/>
        </w:rPr>
        <w:t>[宋]方</w:t>
      </w:r>
      <w:r>
        <w:rPr>
          <w:rFonts w:hint="eastAsia" w:ascii="宋体" w:hAnsi="宋体" w:eastAsia="宋体" w:cs="Times New Roman"/>
          <w:sz w:val="24"/>
          <w:szCs w:val="24"/>
        </w:rPr>
        <w:t xml:space="preserve"> 泽</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江上春风留客舟,无穷归思满东流。</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与君尽日闲临水,贪看飞花忘却愁。</w:t>
      </w:r>
    </w:p>
    <w:p>
      <w:pPr>
        <w:tabs>
          <w:tab w:val="left" w:pos="420"/>
          <w:tab w:val="left" w:pos="2520"/>
          <w:tab w:val="left" w:pos="4620"/>
          <w:tab w:val="left" w:pos="6720"/>
        </w:tabs>
        <w:spacing w:line="360" w:lineRule="auto"/>
        <w:ind w:firstLine="482" w:firstLineChars="200"/>
        <w:jc w:val="center"/>
        <w:rPr>
          <w:rFonts w:ascii="宋体" w:hAnsi="宋体" w:eastAsia="宋体" w:cs="Times New Roman"/>
          <w:sz w:val="24"/>
          <w:szCs w:val="24"/>
        </w:rPr>
      </w:pPr>
      <w:r>
        <w:rPr>
          <w:rFonts w:hint="eastAsia" w:ascii="宋体" w:hAnsi="宋体" w:eastAsia="宋体" w:cs="Times New Roman"/>
          <w:b/>
          <w:bCs/>
          <w:sz w:val="24"/>
          <w:szCs w:val="24"/>
        </w:rPr>
        <w:t>晓过鸳湖</w:t>
      </w:r>
      <w:r>
        <w:rPr>
          <w:rFonts w:hint="eastAsia" w:ascii="宋体" w:hAnsi="宋体" w:eastAsia="宋体" w:cs="Times New Roman"/>
          <w:sz w:val="24"/>
          <w:szCs w:val="24"/>
          <w:vertAlign w:val="superscript"/>
        </w:rPr>
        <w:t>②</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ascii="宋体" w:hAnsi="宋体" w:eastAsia="宋体" w:cs="Times New Roman"/>
          <w:sz w:val="24"/>
          <w:szCs w:val="24"/>
        </w:rPr>
        <w:t>[清]查慎行</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晓风催我挂帆行,绿涨春芜岸欲平。</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长水塘南三日雨,菜花香过秀州城</w:t>
      </w:r>
      <w:r>
        <w:rPr>
          <w:rFonts w:hint="eastAsia" w:ascii="宋体" w:hAnsi="宋体" w:eastAsia="宋体" w:cs="Times New Roman"/>
          <w:sz w:val="24"/>
          <w:szCs w:val="24"/>
          <w:vertAlign w:val="superscript"/>
        </w:rPr>
        <w:t>③</w:t>
      </w:r>
      <w:r>
        <w:rPr>
          <w:rFonts w:hint="eastAsia" w:ascii="宋体" w:hAnsi="宋体" w:eastAsia="宋体" w:cs="Times New Roman"/>
          <w:sz w:val="24"/>
          <w:szCs w:val="24"/>
        </w:rPr>
        <w:t>。</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b/>
          <w:bCs/>
          <w:sz w:val="24"/>
          <w:szCs w:val="24"/>
        </w:rPr>
        <w:t>[注]</w:t>
      </w:r>
      <w:r>
        <w:rPr>
          <w:rFonts w:hint="eastAsia" w:ascii="宋体" w:hAnsi="宋体" w:eastAsia="宋体" w:cs="Times New Roman"/>
          <w:sz w:val="24"/>
          <w:szCs w:val="24"/>
        </w:rPr>
        <w:t xml:space="preserve">  ①阻风:被风阻滞。②鸳湖:鸳鸯湖,一名南湖,在今浙江嘉兴城南,离查慎行的家乡只有几十里地。③秀州城:今浙江嘉兴。</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rPr>
          <w:rFonts w:ascii="宋体" w:hAnsi="宋体" w:eastAsia="宋体" w:cs="Times New Roman"/>
          <w:b/>
          <w:sz w:val="24"/>
          <w:szCs w:val="24"/>
        </w:rPr>
      </w:pPr>
      <w:r>
        <w:rPr>
          <w:rFonts w:hint="eastAsia" w:ascii="宋体" w:hAnsi="宋体" w:eastAsia="宋体" w:cs="Times New Roman"/>
          <w:b/>
          <w:bCs/>
          <w:sz w:val="24"/>
          <w:szCs w:val="24"/>
        </w:rPr>
        <w:t xml:space="preserve">1. </w:t>
      </w:r>
      <w:r>
        <w:rPr>
          <w:rFonts w:hint="eastAsia" w:ascii="宋体" w:hAnsi="宋体" w:eastAsia="宋体" w:cs="Times New Roman"/>
          <w:b/>
          <w:sz w:val="24"/>
          <w:szCs w:val="24"/>
        </w:rPr>
        <w:t>下列对这两首诗的赏析,不正确的一项是</w:t>
      </w:r>
      <w:r>
        <w:rPr>
          <w:rFonts w:ascii="宋体" w:hAnsi="宋体" w:eastAsia="宋体" w:cs="Times New Roman"/>
          <w:b/>
          <w:sz w:val="24"/>
          <w:szCs w:val="24"/>
        </w:rPr>
        <w:t>(</w:t>
      </w:r>
      <w:r>
        <w:rPr>
          <w:rFonts w:hint="eastAsia" w:ascii="宋体" w:hAnsi="宋体" w:eastAsia="宋体" w:cs="Times New Roman"/>
          <w:b/>
          <w:sz w:val="24"/>
          <w:szCs w:val="24"/>
        </w:rPr>
        <w:t xml:space="preserve">    </w:t>
      </w:r>
      <w:r>
        <w:rPr>
          <w:rFonts w:ascii="宋体" w:hAnsi="宋体" w:eastAsia="宋体" w:cs="Times New Roman"/>
          <w:b/>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 xml:space="preserve"> 两首诗首句都运用拟人的修辞手法,将春风人格化,但春风在诗人眼中的情义却不相同,一者挽留诗人,一者催人启程。</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 xml:space="preserve"> 古人多以水喻思,如“思君如流水,何有穷已时”。方诗即景取喻,显得更加自然贴切,达到情景交融的境界。</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 xml:space="preserve"> 查诗中的“绿”字表现力极强,用以比喻碧绿的湖水,和“涨”字结合在一起,富有动感</w:t>
      </w:r>
      <w:r>
        <w:rPr>
          <w:rFonts w:ascii="宋体" w:hAnsi="宋体" w:eastAsia="宋体" w:cs="Times New Roman"/>
          <w:sz w:val="24"/>
          <w:szCs w:val="24"/>
        </w:rPr>
        <w:t>,</w:t>
      </w:r>
      <w:r>
        <w:rPr>
          <w:rFonts w:hint="eastAsia" w:ascii="宋体" w:hAnsi="宋体" w:eastAsia="宋体" w:cs="Times New Roman"/>
          <w:sz w:val="24"/>
          <w:szCs w:val="24"/>
        </w:rPr>
        <w:t>引发想象。</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 xml:space="preserve"> </w:t>
      </w:r>
      <w:r>
        <w:rPr>
          <w:rFonts w:ascii="宋体" w:hAnsi="宋体" w:eastAsia="宋体" w:cs="Times New Roman"/>
          <w:sz w:val="24"/>
          <w:szCs w:val="24"/>
        </w:rPr>
        <w:t xml:space="preserve">“与君尽日闲临水”中的“君”,既可以理解为同船的友人,也可以理解为船,无论是谁,在此都无关紧要,诗人整日临水,心绪别有寄托。 </w:t>
      </w:r>
    </w:p>
    <w:p>
      <w:pPr>
        <w:tabs>
          <w:tab w:val="left" w:pos="420"/>
          <w:tab w:val="left" w:pos="2520"/>
          <w:tab w:val="left" w:pos="4620"/>
          <w:tab w:val="left" w:pos="6720"/>
        </w:tabs>
        <w:spacing w:line="360" w:lineRule="auto"/>
        <w:rPr>
          <w:rFonts w:ascii="宋体" w:hAnsi="宋体" w:eastAsia="宋体" w:cs="Times New Roman"/>
          <w:b/>
          <w:sz w:val="24"/>
          <w:szCs w:val="24"/>
        </w:rPr>
      </w:pPr>
      <w:r>
        <w:rPr>
          <w:rFonts w:hint="eastAsia" w:ascii="宋体" w:hAnsi="宋体" w:eastAsia="宋体" w:cs="Times New Roman"/>
          <w:b/>
          <w:bCs/>
          <w:sz w:val="24"/>
          <w:szCs w:val="24"/>
        </w:rPr>
        <w:t xml:space="preserve">2. </w:t>
      </w:r>
      <w:r>
        <w:rPr>
          <w:rFonts w:hint="eastAsia" w:ascii="宋体" w:hAnsi="宋体" w:eastAsia="宋体" w:cs="Times New Roman"/>
          <w:b/>
          <w:sz w:val="24"/>
          <w:szCs w:val="24"/>
        </w:rPr>
        <w:t>两首诗抒发的感情有什么相同之处?请分别赏析两首诗的尾句。</w:t>
      </w:r>
      <w:r>
        <w:rPr>
          <w:rFonts w:ascii="宋体" w:hAnsi="宋体" w:eastAsia="宋体" w:cs="Times New Roman"/>
          <w:b/>
          <w:sz w:val="24"/>
          <w:szCs w:val="24"/>
        </w:rPr>
        <w:t xml:space="preserve"> </w:t>
      </w:r>
    </w:p>
    <w:p>
      <w:pPr>
        <w:tabs>
          <w:tab w:val="left" w:pos="420"/>
          <w:tab w:val="left" w:pos="2520"/>
          <w:tab w:val="left" w:pos="4620"/>
          <w:tab w:val="left" w:pos="6720"/>
        </w:tabs>
        <w:spacing w:line="360" w:lineRule="auto"/>
        <w:rPr>
          <w:rFonts w:ascii="宋体" w:hAnsi="宋体" w:eastAsia="宋体" w:cs="Times New Roman"/>
          <w:sz w:val="24"/>
          <w:szCs w:val="24"/>
        </w:rPr>
      </w:pPr>
    </w:p>
    <w:p>
      <w:pPr>
        <w:tabs>
          <w:tab w:val="left" w:pos="420"/>
          <w:tab w:val="left" w:pos="2520"/>
          <w:tab w:val="left" w:pos="4620"/>
          <w:tab w:val="left" w:pos="6720"/>
        </w:tabs>
        <w:spacing w:line="360" w:lineRule="auto"/>
        <w:rPr>
          <w:rFonts w:ascii="宋体" w:hAnsi="宋体" w:eastAsia="宋体" w:cs="Times New Roman"/>
          <w:sz w:val="24"/>
          <w:szCs w:val="24"/>
        </w:rPr>
      </w:pPr>
      <w:r>
        <w:rPr>
          <w:rFonts w:hint="eastAsia" w:ascii="宋体" w:hAnsi="宋体" w:eastAsia="宋体" w:cs="Times New Roman"/>
          <w:sz w:val="24"/>
          <w:szCs w:val="24"/>
        </w:rPr>
        <w:t>六、阅读下面这首诗,完成问题。</w:t>
      </w:r>
    </w:p>
    <w:p>
      <w:pPr>
        <w:tabs>
          <w:tab w:val="left" w:pos="420"/>
          <w:tab w:val="left" w:pos="2520"/>
          <w:tab w:val="left" w:pos="4620"/>
          <w:tab w:val="left" w:pos="6720"/>
        </w:tabs>
        <w:spacing w:line="360" w:lineRule="auto"/>
        <w:ind w:firstLine="482" w:firstLineChars="200"/>
        <w:jc w:val="center"/>
        <w:rPr>
          <w:rFonts w:ascii="宋体" w:hAnsi="宋体" w:eastAsia="宋体" w:cs="Times New Roman"/>
          <w:sz w:val="24"/>
          <w:szCs w:val="24"/>
        </w:rPr>
      </w:pPr>
      <w:r>
        <w:rPr>
          <w:rFonts w:hint="eastAsia" w:ascii="宋体" w:hAnsi="宋体" w:eastAsia="宋体" w:cs="Times New Roman"/>
          <w:b/>
          <w:bCs/>
          <w:sz w:val="24"/>
          <w:szCs w:val="24"/>
        </w:rPr>
        <w:t>见别离者因赠之</w:t>
      </w:r>
      <w:r>
        <w:rPr>
          <w:rFonts w:ascii="宋体" w:hAnsi="宋体" w:eastAsia="宋体" w:cs="Times New Roman"/>
          <w:sz w:val="24"/>
          <w:szCs w:val="24"/>
          <w:vertAlign w:val="superscript"/>
        </w:rPr>
        <w:t>[注]</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韩 偓</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征人草草尽戎装，征马萧萧立路傍。</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尊酒阑珊将远别，秋山迤逦更斜阳。</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白髭兄弟中年后，瘴海程途万里长。</w:t>
      </w:r>
    </w:p>
    <w:p>
      <w:pPr>
        <w:tabs>
          <w:tab w:val="left" w:pos="420"/>
          <w:tab w:val="left" w:pos="2520"/>
          <w:tab w:val="left" w:pos="4620"/>
          <w:tab w:val="left" w:pos="6720"/>
        </w:tabs>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曾向天涯怀此恨，见君呜咽更凄凉。</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[注]</w:t>
      </w:r>
      <w:r>
        <w:rPr>
          <w:rFonts w:hint="eastAsia" w:ascii="宋体" w:hAnsi="宋体" w:eastAsia="宋体" w:cs="Times New Roman"/>
          <w:sz w:val="24"/>
          <w:szCs w:val="24"/>
        </w:rPr>
        <w:t>诗人生活在唐末战乱之际，当时自北而南，沿路所见，皆发于诗。</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bCs/>
          <w:sz w:val="24"/>
          <w:szCs w:val="24"/>
        </w:rPr>
        <w:t xml:space="preserve">1. </w:t>
      </w:r>
      <w:r>
        <w:rPr>
          <w:rFonts w:hint="eastAsia" w:ascii="宋体" w:hAnsi="宋体" w:eastAsia="宋体" w:cs="Times New Roman"/>
          <w:b/>
          <w:sz w:val="24"/>
          <w:szCs w:val="24"/>
        </w:rPr>
        <w:t>下列对这首诗的赏析,不正确的一项是</w:t>
      </w:r>
      <w:r>
        <w:rPr>
          <w:rFonts w:ascii="宋体" w:hAnsi="宋体" w:eastAsia="宋体" w:cs="Times New Roman"/>
          <w:b/>
          <w:sz w:val="24"/>
          <w:szCs w:val="24"/>
        </w:rPr>
        <w:t>(</w:t>
      </w:r>
      <w:r>
        <w:rPr>
          <w:rFonts w:hint="eastAsia" w:ascii="宋体" w:hAnsi="宋体" w:eastAsia="宋体" w:cs="Times New Roman"/>
          <w:b/>
          <w:sz w:val="24"/>
          <w:szCs w:val="24"/>
        </w:rPr>
        <w:t xml:space="preserve">    </w:t>
      </w:r>
      <w:r>
        <w:rPr>
          <w:rFonts w:ascii="宋体" w:hAnsi="宋体" w:eastAsia="宋体" w:cs="Times New Roman"/>
          <w:b/>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 xml:space="preserve"> 标题点明本诗写作的缘由,“别离”一词陡生无限伤感情绪,奠定全诗的情感基调。</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 xml:space="preserve"> 首联紧扣“征人”与“征马”两个形象,真切地描绘了出征时的情景,画面感很强。</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 xml:space="preserve"> 颔联描写的是别后想象的虚景,诗人想象征人在离别亲人后沿着秋山远行的景象。</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 xml:space="preserve"> 尾联直抒胸臆,眼前的别离勾起了诗人对自身的感叹,抒发了心中的无奈和感慨。</w:t>
      </w:r>
      <w:r>
        <w:rPr>
          <w:rFonts w:ascii="宋体" w:hAnsi="宋体" w:eastAsia="宋体" w:cs="Times New Roman"/>
          <w:sz w:val="24"/>
          <w:szCs w:val="24"/>
        </w:rPr>
        <w:t xml:space="preserve"> </w:t>
      </w:r>
    </w:p>
    <w:p>
      <w:pPr>
        <w:tabs>
          <w:tab w:val="left" w:pos="420"/>
          <w:tab w:val="left" w:pos="2520"/>
          <w:tab w:val="left" w:pos="4620"/>
          <w:tab w:val="left" w:pos="672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bCs/>
          <w:sz w:val="24"/>
          <w:szCs w:val="24"/>
        </w:rPr>
        <w:t xml:space="preserve">2. </w:t>
      </w:r>
      <w:r>
        <w:rPr>
          <w:rFonts w:hint="eastAsia" w:ascii="宋体" w:hAnsi="宋体" w:eastAsia="宋体" w:cs="Times New Roman"/>
          <w:b/>
          <w:sz w:val="24"/>
          <w:szCs w:val="24"/>
        </w:rPr>
        <w:t>有人认为此诗为继承杜甫忧国忧民精神的遗篇,请结合诗句简要分析。</w:t>
      </w:r>
      <w:r>
        <w:rPr>
          <w:rFonts w:ascii="宋体" w:hAnsi="宋体" w:eastAsia="宋体" w:cs="Times New Roman"/>
          <w:b/>
          <w:sz w:val="24"/>
          <w:szCs w:val="24"/>
        </w:rPr>
        <w:t xml:space="preserve"> </w:t>
      </w:r>
    </w:p>
    <w:p>
      <w:pPr>
        <w:rPr>
          <w:rFonts w:hint="eastAsia"/>
        </w:rPr>
      </w:pPr>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7C9A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2022-12-05T07:54:28Z</dcterms:created>
  <dc:creator>Administrator</dc:creator>
  <cp:lastModifiedBy>无事听春雷</cp:lastModifiedBy>
  <dcterms:modified xsi:type="dcterms:W3CDTF">2022-12-05T07:57:23Z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7F748232821A4FF9BE1E02D5727FDCF5</vt:lpwstr>
  </property>
</Properties>
</file>