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学年度第二学期高三语文导学案</w:t>
      </w:r>
    </w:p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诗歌鉴赏——精准审题、精准答题</w:t>
      </w:r>
    </w:p>
    <w:p>
      <w:pPr>
        <w:spacing w:line="276" w:lineRule="auto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研制人：华爱琴      审核人：王勇</w:t>
      </w:r>
    </w:p>
    <w:p>
      <w:pPr>
        <w:spacing w:line="276" w:lineRule="auto"/>
        <w:jc w:val="center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 xml:space="preserve">班级： 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姓名：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>11.21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宋体" w:hAnsi="宋体" w:eastAsia="宋体" w:cs="Arial"/>
          <w:b/>
          <w:szCs w:val="21"/>
          <w:shd w:val="clear" w:color="auto" w:fill="FFFFFF"/>
        </w:rPr>
      </w:pPr>
      <w:r>
        <w:rPr>
          <w:rFonts w:hint="eastAsia" w:ascii="宋体" w:hAnsi="宋体" w:eastAsia="宋体" w:cs="Arial"/>
          <w:b/>
          <w:szCs w:val="21"/>
          <w:shd w:val="clear" w:color="auto" w:fill="FFFFFF"/>
        </w:rPr>
        <w:t>素养导航</w:t>
      </w:r>
    </w:p>
    <w:p>
      <w:pPr>
        <w:widowControl/>
        <w:spacing w:line="276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相对于表达技巧题，古诗思想感情题的命题方式更加灵活、多变。从分析的对象看，有词语，有句子，有全诗；从感情的内涵看，有情感，有心情，有心境，有意蕴，还有观点和理趣；从感情的程度看，有表层，更有深层，有析景中情，更有析典中情；从考查的题型看，有直接概括题，也有深度分析题，还有感情评价题。因此，审题要特别认真、仔细，从而明确答题要求，保证答题方向正确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kern w:val="0"/>
          <w:sz w:val="24"/>
          <w:szCs w:val="24"/>
        </w:rPr>
        <w:t>二、内容导学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cs="Times New Roman" w:asciiTheme="majorEastAsia" w:hAnsiTheme="majorEastAsia" w:eastAsiaTheme="majorEastAsia"/>
          <w:b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kern w:val="0"/>
          <w:szCs w:val="24"/>
        </w:rPr>
        <w:t>精准审题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1．审答题方式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(1)直接概括：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①请概括××句(联、片、篇)的情感。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②××句(联、片、篇)表达了什么样的思想感情？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这样的题干要求，答题时采用规范的情感表述方式直接作答。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(2)概括分析：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①××句(联、片、篇)表达了什么样的思想感情？请简要分析。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②该诗的感情基调是“怅惘”，请结合全诗简要分析。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这样的题干要求，答题时先直接概括，再结合诗句分析，重在后者。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2．审答题范围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是全诗型还是局部型(一句、一联、一片等)。审准范围，往往决定了阅读的范围与答题要点。如果是一句诗，可能有一个层次一个情感要点；如果是两句(一联)，往往是两个层次两个情感要点；如果是上片或下片，有几个句子，自然就有几个层次几个情感要点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3．审常式变式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常式提问是指直接要求答思想感情，变式提问主要体现在“情感”词语的变化上，如：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(1)××句(联、片)体现了作者怎样的心境(心情)？请简要分析。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(2)××句(联、片)包含了怎样的情感意蕴？请简要分析。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(3)请概括“愁”的具体内容。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(4)本诗最后两句有何含意？请简要分析。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>尽管“情感”用语的方式不同，但都要求答出要表达的思想感情是相同的。如问的“含意”，则要由表及里作答。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/>
          <w:bCs/>
          <w:kern w:val="0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kern w:val="0"/>
          <w:szCs w:val="24"/>
        </w:rPr>
        <w:t>精准答题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表述要使用情感术语</w:t>
      </w:r>
    </w:p>
    <w:p>
      <w:pPr>
        <w:widowControl/>
        <w:spacing w:line="276" w:lineRule="auto"/>
        <w:ind w:firstLine="420" w:firstLineChars="20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如答“惜别之情”“关切之情”，“惜别”“关切”是情感术语，如果将“惜别”改为“舍不得”，“关切”改为“不放心”，虽然意思也能表达清楚，但因不是情感术语，总让人觉得别扭。同样的意思用自己的话回答，不准确且容易丢分。因此，最好使用情感术语。常用的情感术语有：惆怅、苦闷、闲适、愁苦、欢乐、悲伤、忧郁、感伤、寂寞、孤独、烦恼、沉闷、焦急、离恨、哀怨、忧愁、迷恋、思念、恬淡、仰慕、同情、憎恶、激愤、欣喜、欢快、向往、忠贞等。以“愁”为例，又可分为多种，如亡国之愁、家破之愁、失子之愁、失意之愁、失恋之愁、相思之愁、困顿之愁、贫寒之愁、羁旅之愁、闲居之愁、思乡之愁等等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2．表述要注意情感要素完整</w:t>
      </w:r>
    </w:p>
    <w:p>
      <w:pPr>
        <w:widowControl/>
        <w:spacing w:line="276" w:lineRule="auto"/>
        <w:ind w:firstLine="525" w:firstLineChars="25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要表述的情感＝情由(感情产生的原因)/情境(感情产生的境地)＋感情基调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bCs/>
          <w:kern w:val="0"/>
          <w:szCs w:val="24"/>
        </w:rPr>
        <w:t xml:space="preserve">   </w:t>
      </w:r>
      <w:r>
        <w:rPr>
          <w:rFonts w:cs="Times New Roman" w:asciiTheme="majorEastAsia" w:hAnsiTheme="majorEastAsia" w:eastAsiaTheme="majorEastAsia"/>
          <w:bCs/>
          <w:kern w:val="0"/>
          <w:szCs w:val="24"/>
        </w:rPr>
        <w:t>“感情基调”多用表示感情的一至两个双音节词表示，如惆怅、孤独、欣慰、愤懑、激愤、悲愤、闲适、恬淡等。“情由(情境)”是出于原因(情境)而产生的感情，如陆游《书愤》表达的是一种悲愤之情，这种感情是由报国无门而产生的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3．表述要注意因题而异</w:t>
      </w:r>
    </w:p>
    <w:p>
      <w:pPr>
        <w:widowControl/>
        <w:spacing w:line="276" w:lineRule="auto"/>
        <w:ind w:firstLine="420" w:firstLineChars="20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情感概括题可直接使用上述形式。情感分析题表述有两种模式：</w:t>
      </w:r>
    </w:p>
    <w:p>
      <w:pPr>
        <w:widowControl/>
        <w:spacing w:line="276" w:lineRule="auto"/>
        <w:ind w:firstLine="315" w:firstLineChars="15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(1)分析＋概括：先分析具体诗句，后概括出情感内涵。</w:t>
      </w:r>
    </w:p>
    <w:p>
      <w:pPr>
        <w:widowControl/>
        <w:spacing w:line="276" w:lineRule="auto"/>
        <w:ind w:firstLine="420" w:firstLineChars="20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(2)概括＋分析：先概括出情感内涵，后分析具体诗句。</w:t>
      </w:r>
    </w:p>
    <w:p>
      <w:pPr>
        <w:widowControl/>
        <w:spacing w:line="276" w:lineRule="auto"/>
        <w:ind w:firstLine="420" w:firstLineChars="200"/>
        <w:rPr>
          <w:rFonts w:cs="Times New Roman" w:asciiTheme="majorEastAsia" w:hAnsiTheme="majorEastAsia" w:eastAsiaTheme="majorEastAsia"/>
          <w:bCs/>
          <w:kern w:val="0"/>
          <w:szCs w:val="24"/>
        </w:rPr>
      </w:pPr>
      <w:r>
        <w:rPr>
          <w:rFonts w:cs="Times New Roman" w:asciiTheme="majorEastAsia" w:hAnsiTheme="majorEastAsia" w:eastAsiaTheme="majorEastAsia"/>
          <w:bCs/>
          <w:kern w:val="0"/>
          <w:szCs w:val="24"/>
        </w:rPr>
        <w:t>这里的“分析”，就是要结合语言，说出感情的依据和来由。“分析”既要扣住所给文字，又要兼顾全诗，处理好整体与局部的关系。同时，要抓住具体的词句、意象分析，不可笼统空泛。必要时，还要结合情感表现手法分析。</w:t>
      </w: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Cs/>
          <w:kern w:val="0"/>
          <w:szCs w:val="24"/>
        </w:rPr>
      </w:pPr>
    </w:p>
    <w:p>
      <w:pPr>
        <w:widowControl/>
        <w:spacing w:line="276" w:lineRule="auto"/>
        <w:rPr>
          <w:rFonts w:cs="Times New Roman" w:asciiTheme="majorEastAsia" w:hAnsiTheme="majorEastAsia" w:eastAsiaTheme="majorEastAsia"/>
          <w:b/>
          <w:bCs/>
          <w:kern w:val="0"/>
          <w:szCs w:val="24"/>
        </w:rPr>
      </w:pPr>
    </w:p>
    <w:p>
      <w:pPr>
        <w:spacing w:line="32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spacing w:line="276" w:lineRule="auto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诗歌鉴赏——精准审题、精准答题</w:t>
      </w:r>
    </w:p>
    <w:p>
      <w:pPr>
        <w:ind w:firstLine="2741" w:firstLineChars="13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研制人：</w:t>
      </w:r>
      <w:r>
        <w:rPr>
          <w:rFonts w:hint="eastAsia"/>
          <w:b/>
          <w:lang w:eastAsia="zh-CN"/>
        </w:rPr>
        <w:t>华爱琴</w:t>
      </w:r>
      <w:r>
        <w:rPr>
          <w:rFonts w:hint="eastAsia"/>
          <w:b/>
        </w:rPr>
        <w:t xml:space="preserve">     审核人：</w:t>
      </w:r>
      <w:r>
        <w:rPr>
          <w:rFonts w:hint="eastAsia"/>
          <w:b/>
          <w:lang w:eastAsia="zh-CN"/>
        </w:rPr>
        <w:t>孔祥梅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</w:t>
      </w:r>
      <w:r>
        <w:rPr>
          <w:rFonts w:hint="eastAsia" w:ascii="楷体" w:hAnsi="楷体" w:eastAsia="楷体" w:cs="楷体"/>
          <w:bCs/>
          <w:sz w:val="24"/>
          <w:lang w:eastAsia="zh-CN"/>
        </w:rPr>
        <w:t>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1.</w:t>
      </w:r>
      <w:r>
        <w:rPr>
          <w:rFonts w:ascii="Times New Roman" w:hAnsi="Times New Roman" w:eastAsia="楷体_GB2312" w:cs="Times New Roman"/>
        </w:rPr>
        <w:t>(2020·江苏)</w:t>
      </w:r>
      <w:r>
        <w:rPr>
          <w:rFonts w:ascii="Times New Roman" w:hAnsi="Times New Roman" w:cs="Times New Roman"/>
        </w:rPr>
        <w:t>阅读下面这首宋诗，然后回答问题。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送沈康知常州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王安石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作客兰陵</w:t>
      </w:r>
      <w:r>
        <w:rPr>
          <w:rFonts w:hAnsi="宋体" w:eastAsia="楷体_GB2312" w:cs="Times New Roman"/>
          <w:vertAlign w:val="superscript"/>
        </w:rPr>
        <w:t>①</w:t>
      </w:r>
      <w:r>
        <w:rPr>
          <w:rFonts w:ascii="Times New Roman" w:hAnsi="Times New Roman" w:eastAsia="楷体_GB2312" w:cs="Times New Roman"/>
        </w:rPr>
        <w:t>迹已陈，为传谣俗记州民。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沟塍半废田畴薄，厨传</w:t>
      </w:r>
      <w:r>
        <w:rPr>
          <w:rFonts w:hAnsi="宋体" w:eastAsia="楷体_GB2312" w:cs="Times New Roman"/>
          <w:vertAlign w:val="superscript"/>
        </w:rPr>
        <w:t>②</w:t>
      </w:r>
      <w:r>
        <w:rPr>
          <w:rFonts w:ascii="Times New Roman" w:hAnsi="Times New Roman" w:eastAsia="楷体_GB2312" w:cs="Times New Roman"/>
        </w:rPr>
        <w:t>相仍市井贫。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常恐劳人轻白屋，忽逢佳士得朱轮。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殷勤话此还惆怅，最忆荆溪两岸春。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16" name="图片 16" descr="H:\2022版 步步高 大一轮 语文 苏教版 新高考（苏）\全书完整的Word版文档\复习讲义\复习任务群四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:\2022版 步步高 大一轮 语文 苏教版 新高考（苏）\全书完整的Word版文档\复习讲义\复习任务群四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15" name="图片 15" descr="H:\2022版 步步高 大一轮 语文 苏教版 新高考（苏）\全书完整的Word版文档\复习讲义\复习任务群四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2022版 步步高 大一轮 语文 苏教版 新高考（苏）\全书完整的Word版文档\复习讲义\复习任务群四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兰陵：古地名，诗中代指常州。嘉</w:t>
      </w:r>
      <w:r>
        <w:rPr>
          <w:rFonts w:hint="eastAsia" w:hAnsi="宋体" w:cs="宋体"/>
        </w:rPr>
        <w:t>祐</w:t>
      </w:r>
      <w:r>
        <w:rPr>
          <w:rFonts w:hint="eastAsia" w:ascii="仿宋_GB2312" w:hAnsi="仿宋_GB2312" w:eastAsia="仿宋_GB2312" w:cs="仿宋_GB2312"/>
        </w:rPr>
        <w:t>二年王安石知常州</w:t>
      </w:r>
      <w:r>
        <w:rPr>
          <w:rFonts w:ascii="Times New Roman" w:hAnsi="Times New Roman" w:eastAsia="仿宋_GB2312" w:cs="Times New Roman"/>
        </w:rPr>
        <w:t>，嘉</w:t>
      </w:r>
      <w:r>
        <w:rPr>
          <w:rFonts w:hint="eastAsia" w:ascii="仿宋" w:hAnsi="仿宋" w:eastAsia="仿宋" w:cs="宋体"/>
        </w:rPr>
        <w:t>祐</w:t>
      </w:r>
      <w:r>
        <w:rPr>
          <w:rFonts w:hint="eastAsia" w:ascii="仿宋_GB2312" w:hAnsi="仿宋_GB2312" w:eastAsia="仿宋_GB2312" w:cs="仿宋_GB2312"/>
        </w:rPr>
        <w:t>三年诏沈康知常州</w:t>
      </w:r>
      <w:r>
        <w:rPr>
          <w:rFonts w:ascii="Times New Roman" w:hAnsi="Times New Roman" w:eastAsia="仿宋_GB2312" w:cs="Times New Roman"/>
        </w:rPr>
        <w:t>。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厨传：古代供应过客食宿、车马的处所。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诗歌后两联表达了作者什么样的情感？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>2.</w:t>
      </w:r>
      <w:r>
        <w:rPr>
          <w:rFonts w:ascii="Times New Roman" w:hAnsi="Times New Roman" w:eastAsia="楷体_GB2312" w:cs="Times New Roman"/>
          <w:szCs w:val="21"/>
        </w:rPr>
        <w:t>(2021·八省市模拟演练)</w:t>
      </w:r>
      <w:r>
        <w:rPr>
          <w:rFonts w:ascii="Times New Roman" w:hAnsi="Times New Roman" w:eastAsia="宋体" w:cs="Times New Roman"/>
          <w:szCs w:val="21"/>
        </w:rPr>
        <w:t>阅读下面这首唐诗，然后回答问题。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隶书" w:cs="Times New Roman"/>
          <w:szCs w:val="21"/>
        </w:rPr>
        <w:t>幽州新岁作</w:t>
      </w:r>
      <w:r>
        <w:rPr>
          <w:rFonts w:ascii="宋体" w:hAnsi="宋体" w:eastAsia="隶书" w:cs="Times New Roman"/>
          <w:szCs w:val="21"/>
          <w:vertAlign w:val="superscript"/>
        </w:rPr>
        <w:t>①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张　说</w:t>
      </w:r>
    </w:p>
    <w:p>
      <w:pPr>
        <w:tabs>
          <w:tab w:val="left" w:pos="3402"/>
        </w:tabs>
        <w:snapToGrid w:val="0"/>
        <w:spacing w:line="360" w:lineRule="auto"/>
        <w:ind w:left="2100" w:leftChars="10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去岁荆南</w:t>
      </w:r>
      <w:r>
        <w:rPr>
          <w:rFonts w:ascii="宋体" w:hAnsi="宋体" w:eastAsia="楷体_GB2312" w:cs="Times New Roman"/>
          <w:szCs w:val="21"/>
          <w:vertAlign w:val="superscript"/>
        </w:rPr>
        <w:t>②</w:t>
      </w:r>
      <w:r>
        <w:rPr>
          <w:rFonts w:ascii="Times New Roman" w:hAnsi="Times New Roman" w:eastAsia="楷体_GB2312" w:cs="Times New Roman"/>
          <w:szCs w:val="21"/>
        </w:rPr>
        <w:t>梅似雪，今年蓟</w:t>
      </w:r>
      <w:r>
        <w:rPr>
          <w:rFonts w:ascii="宋体" w:hAnsi="宋体" w:eastAsia="楷体_GB2312" w:cs="Times New Roman"/>
          <w:szCs w:val="21"/>
          <w:vertAlign w:val="superscript"/>
        </w:rPr>
        <w:t>③</w:t>
      </w:r>
      <w:r>
        <w:rPr>
          <w:rFonts w:ascii="Times New Roman" w:hAnsi="Times New Roman" w:eastAsia="楷体_GB2312" w:cs="Times New Roman"/>
          <w:szCs w:val="21"/>
        </w:rPr>
        <w:t>北雪如梅。</w:t>
      </w:r>
    </w:p>
    <w:p>
      <w:pPr>
        <w:tabs>
          <w:tab w:val="left" w:pos="3402"/>
        </w:tabs>
        <w:snapToGrid w:val="0"/>
        <w:spacing w:line="360" w:lineRule="auto"/>
        <w:ind w:left="2100" w:leftChars="10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共知人事何常定，且喜年华去复来。</w:t>
      </w:r>
    </w:p>
    <w:p>
      <w:pPr>
        <w:tabs>
          <w:tab w:val="left" w:pos="3402"/>
        </w:tabs>
        <w:snapToGrid w:val="0"/>
        <w:spacing w:line="360" w:lineRule="auto"/>
        <w:ind w:left="2100" w:leftChars="10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边镇戍歌连夜动，京城燎火彻明开。</w:t>
      </w:r>
    </w:p>
    <w:p>
      <w:pPr>
        <w:tabs>
          <w:tab w:val="left" w:pos="3402"/>
        </w:tabs>
        <w:snapToGrid w:val="0"/>
        <w:spacing w:line="360" w:lineRule="auto"/>
        <w:ind w:left="2100" w:leftChars="10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遥遥西向长安日，愿上南山寿一杯。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95250"/>
            <wp:effectExtent l="0" t="0" r="9525" b="0"/>
            <wp:docPr id="14" name="图片 14" descr="H:\word\03最新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word\03最新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t>编者注</w:t>
      </w:r>
      <w:r>
        <w:rPr>
          <w:rFonts w:ascii="Times New Roman" w:hAnsi="Times New Roman" w:eastAsia="黑体" w:cs="Times New Roman"/>
          <w:szCs w:val="21"/>
        </w:rPr>
        <w:drawing>
          <wp:inline distT="0" distB="0" distL="0" distR="0">
            <wp:extent cx="28575" cy="95250"/>
            <wp:effectExtent l="0" t="0" r="9525" b="0"/>
            <wp:docPr id="13" name="图片 13" descr="H:\word\03最新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word\03最新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Cs w:val="21"/>
        </w:rPr>
        <w:t>　</w:t>
      </w:r>
      <w:r>
        <w:rPr>
          <w:rFonts w:ascii="宋体" w:hAnsi="宋体" w:eastAsia="仿宋_GB2312" w:cs="Times New Roman"/>
          <w:szCs w:val="21"/>
        </w:rPr>
        <w:t>①</w:t>
      </w:r>
      <w:r>
        <w:rPr>
          <w:rFonts w:ascii="Times New Roman" w:hAnsi="Times New Roman" w:eastAsia="仿宋_GB2312" w:cs="Times New Roman"/>
          <w:szCs w:val="21"/>
        </w:rPr>
        <w:t>此诗作于唐玄宗开元七年(719)正月。前一年春诗人由荆州大都督府长史受命为右羽林将军、幽州都督。幽州：唐代州名，治所在今蓟县(位于北京市西南)。</w:t>
      </w:r>
      <w:r>
        <w:rPr>
          <w:rFonts w:ascii="宋体" w:hAnsi="宋体" w:eastAsia="仿宋_GB2312" w:cs="Times New Roman"/>
          <w:szCs w:val="21"/>
        </w:rPr>
        <w:t>②</w:t>
      </w:r>
      <w:r>
        <w:rPr>
          <w:rFonts w:ascii="Times New Roman" w:hAnsi="Times New Roman" w:eastAsia="仿宋_GB2312" w:cs="Times New Roman"/>
          <w:szCs w:val="21"/>
        </w:rPr>
        <w:t>荆南：唐代方镇名，治所在荆州(今湖北省江陵县)。</w:t>
      </w:r>
      <w:r>
        <w:rPr>
          <w:rFonts w:ascii="宋体" w:hAnsi="宋体" w:eastAsia="仿宋_GB2312" w:cs="Times New Roman"/>
          <w:szCs w:val="21"/>
        </w:rPr>
        <w:t>③</w:t>
      </w:r>
      <w:r>
        <w:rPr>
          <w:rFonts w:ascii="Times New Roman" w:hAnsi="Times New Roman" w:eastAsia="仿宋_GB2312" w:cs="Times New Roman"/>
          <w:szCs w:val="21"/>
        </w:rPr>
        <w:t>蓟：幽州。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请简要概括这首诗所表达的思想感情。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答：________________________________________________________________________</w:t>
      </w:r>
    </w:p>
    <w:p>
      <w:pPr>
        <w:spacing w:line="32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320" w:lineRule="exact"/>
        <w:rPr>
          <w:rFonts w:cs="Arial" w:asciiTheme="minorEastAsia" w:hAnsiTheme="minorEastAsia"/>
          <w:color w:val="000000"/>
          <w:szCs w:val="21"/>
        </w:rPr>
      </w:pPr>
      <w:r>
        <w:rPr>
          <w:rFonts w:hint="eastAsia" w:cs="Arial" w:asciiTheme="minorEastAsia" w:hAnsiTheme="minorEastAsia"/>
          <w:color w:val="000000"/>
          <w:szCs w:val="21"/>
        </w:rPr>
        <w:t>鉴赏小结：</w:t>
      </w:r>
    </w:p>
    <w:p>
      <w:pPr>
        <w:spacing w:line="320" w:lineRule="exact"/>
        <w:rPr>
          <w:rFonts w:cs="Arial" w:asciiTheme="minorEastAsia" w:hAnsiTheme="minorEastAsia"/>
          <w:color w:val="000000"/>
          <w:szCs w:val="21"/>
        </w:rPr>
      </w:pPr>
      <w:r>
        <w:rPr>
          <w:rFonts w:hint="eastAsia" w:cs="Arial" w:asciiTheme="minorEastAsia" w:hAnsiTheme="minorEastAsia"/>
          <w:color w:val="000000"/>
          <w:szCs w:val="21"/>
        </w:rPr>
        <w:t>_</w:t>
      </w:r>
      <w:r>
        <w:rPr>
          <w:rFonts w:cs="Arial" w:asciiTheme="minorEastAsia" w:hAnsiTheme="minorEastAsia"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adjustRightInd w:val="0"/>
        <w:snapToGrid w:val="0"/>
        <w:spacing w:line="300" w:lineRule="exact"/>
        <w:jc w:val="left"/>
        <w:rPr>
          <w:rFonts w:cs="Times New Roman" w:asciiTheme="minorEastAsia" w:hAnsiTheme="minorEastAsia"/>
          <w:b/>
          <w:szCs w:val="21"/>
        </w:rPr>
      </w:pPr>
    </w:p>
    <w:p>
      <w:pPr>
        <w:pStyle w:val="11"/>
        <w:numPr>
          <w:ilvl w:val="0"/>
          <w:numId w:val="2"/>
        </w:numPr>
        <w:spacing w:line="380" w:lineRule="exact"/>
        <w:ind w:firstLineChars="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提升导练（约30分钟+15分钟）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1、</w:t>
      </w:r>
      <w:r>
        <w:rPr>
          <w:rFonts w:ascii="Times New Roman" w:hAnsi="Times New Roman" w:eastAsia="黑体" w:cs="Times New Roman"/>
        </w:rPr>
        <w:t>阅读下面这首词，然后回答问题。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贺新郎·寄李伯纪丞相</w:t>
      </w:r>
      <w:r>
        <w:rPr>
          <w:rFonts w:hAnsi="宋体" w:eastAsia="隶书" w:cs="Times New Roman"/>
          <w:vertAlign w:val="superscript"/>
        </w:rPr>
        <w:t>①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IPAPANNEW" w:hAnsi="IPAPANNEW" w:cs="Times New Roman"/>
        </w:rPr>
        <w:t>宋</w:t>
      </w:r>
      <w:r>
        <w:rPr>
          <w:rFonts w:ascii="Times New Roman" w:hAnsi="Times New Roman" w:cs="Times New Roman"/>
        </w:rPr>
        <w:t>]张元幹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曳杖危楼去。斗垂天、沧波万顷，月流烟渚。扫尽浮云风不定，未放扁舟夜渡。宿雁落、寒芦深处。怅望关河空吊影，正人间、鼻息鸣鼍鼓。谁伴我，醉中舞。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十年一梦扬州路。倚高寒、愁生故国，气吞骄虏。要斩楼兰三尺剑</w:t>
      </w:r>
      <w:r>
        <w:rPr>
          <w:rFonts w:hAnsi="宋体" w:eastAsia="楷体_GB2312" w:cs="Times New Roman"/>
          <w:vertAlign w:val="superscript"/>
        </w:rPr>
        <w:t>②</w:t>
      </w:r>
      <w:r>
        <w:rPr>
          <w:rFonts w:ascii="Times New Roman" w:hAnsi="Times New Roman" w:eastAsia="楷体_GB2312" w:cs="Times New Roman"/>
        </w:rPr>
        <w:t>，遗恨琵琶旧语。谩暗涩铜华尘土。唤取谪仙平章</w:t>
      </w:r>
      <w:r>
        <w:rPr>
          <w:rFonts w:hAnsi="宋体" w:eastAsia="楷体_GB2312" w:cs="Times New Roman"/>
          <w:vertAlign w:val="superscript"/>
        </w:rPr>
        <w:t>③</w:t>
      </w:r>
      <w:r>
        <w:rPr>
          <w:rFonts w:ascii="Times New Roman" w:hAnsi="Times New Roman" w:eastAsia="楷体_GB2312" w:cs="Times New Roman"/>
        </w:rPr>
        <w:t>看，过苕溪、尚许垂纶否？风浩荡，欲飞举。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22" name="图片 22" descr="H:\2022版 步步高 大一轮 语文 苏教版 新高考（苏）\全书完整的Word版文档\课时精练\复习任务群四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2022版 步步高 大一轮 语文 苏教版 新高考（苏）\全书完整的Word版文档\课时精练\复习任务群四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21" name="图片 21" descr="H:\2022版 步步高 大一轮 语文 苏教版 新高考（苏）\全书完整的Word版文档\课时精练\复习任务群四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:\2022版 步步高 大一轮 语文 苏教版 新高考（苏）\全书完整的Word版文档\课时精练\复习任务群四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李伯纪：李纲，字伯纪。著名的爱国英雄，曾位居宰相，张元</w:t>
      </w:r>
      <w:r>
        <w:rPr>
          <w:rFonts w:hint="eastAsia" w:hAnsi="宋体" w:cs="宋体"/>
        </w:rPr>
        <w:t>幹</w:t>
      </w:r>
      <w:r>
        <w:rPr>
          <w:rFonts w:hint="eastAsia" w:ascii="仿宋_GB2312" w:hAnsi="仿宋_GB2312" w:eastAsia="仿宋_GB2312" w:cs="仿宋_GB2312"/>
        </w:rPr>
        <w:t>是他的僚属</w:t>
      </w:r>
      <w:r>
        <w:rPr>
          <w:rFonts w:ascii="Times New Roman" w:hAnsi="Times New Roman" w:eastAsia="仿宋_GB2312" w:cs="Times New Roman"/>
        </w:rPr>
        <w:t>。钦宗绍兴八年(1138)金兵进攻，朝廷力主议和，李纲因力主抗金被罢免回长乐(今福建省长乐县)。此间，张元</w:t>
      </w:r>
      <w:r>
        <w:rPr>
          <w:rFonts w:hint="eastAsia" w:hAnsi="宋体" w:cs="宋体"/>
        </w:rPr>
        <w:t>幹</w:t>
      </w:r>
      <w:r>
        <w:rPr>
          <w:rFonts w:hint="eastAsia" w:ascii="仿宋_GB2312" w:hAnsi="仿宋_GB2312" w:eastAsia="仿宋_GB2312" w:cs="仿宋_GB2312"/>
        </w:rPr>
        <w:t>写下这首词寄送给他</w:t>
      </w:r>
      <w:r>
        <w:rPr>
          <w:rFonts w:ascii="Times New Roman" w:hAnsi="Times New Roman" w:eastAsia="仿宋_GB2312" w:cs="Times New Roman"/>
        </w:rPr>
        <w:t>。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《汉书·傅介子传》说楼兰王曾杀汉使者，傅介子奉命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至楼兰</w:t>
      </w:r>
      <w:r>
        <w:rPr>
          <w:rFonts w:hAnsi="宋体" w:cs="Times New Roman"/>
        </w:rPr>
        <w:t>……</w:t>
      </w:r>
      <w:r>
        <w:rPr>
          <w:rFonts w:ascii="Times New Roman" w:hAnsi="Times New Roman" w:eastAsia="仿宋_GB2312" w:cs="Times New Roman"/>
        </w:rPr>
        <w:t>王贪汉物，来见使者</w:t>
      </w:r>
      <w:r>
        <w:rPr>
          <w:rFonts w:hAnsi="宋体" w:cs="Times New Roman"/>
        </w:rPr>
        <w:t>……</w:t>
      </w:r>
      <w:r>
        <w:rPr>
          <w:rFonts w:ascii="Times New Roman" w:hAnsi="Times New Roman" w:eastAsia="仿宋_GB2312" w:cs="Times New Roman"/>
        </w:rPr>
        <w:t>王起随介子入帐中，屏语，壮士二人从后刺之，刃交胸，立死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  <w:r>
        <w:rPr>
          <w:rFonts w:hAnsi="宋体" w:eastAsia="仿宋_GB2312" w:cs="Times New Roman"/>
        </w:rPr>
        <w:t>③</w:t>
      </w:r>
      <w:r>
        <w:rPr>
          <w:rFonts w:ascii="Times New Roman" w:hAnsi="Times New Roman" w:eastAsia="仿宋_GB2312" w:cs="Times New Roman"/>
        </w:rPr>
        <w:t>平章：评价，辨别。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下列对这首词的理解和赏析，不正确的一项是(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扫尽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三句，是说江风极大，将天上的浮云吹散，江面因风大而无人乘舟夜渡，沉思间又见雁儿飞落在芦苇深处夜宿，并由此引起无限感触。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十年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句，是作者想到十年前扬州被战争摧残为一片空墟，昔日繁华现在犹如一梦。怀想之余，不觉加强了对高宗屈膝议和的不满，也加强了作者坚决抵抗金人南下的决心。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谩暗涩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句，是叹息如今议和已成定局，虽有宝剑也不能用来杀敌，只是使它生铜花(即铜锈)，放弃于尘土之中。这里运用比喻，以宝剑被弃比喻李纲等主战人物受到朝廷的罢斥压制。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唤取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两句，以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谪仙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李白来比李纲，兼切李姓，这是对李纲的推崇。作者借这两句表达了自己的想法：面对议和已成定局的形势，爱国之士应该就此隐退苕溪，垂钓自遣而不问国事。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这首词表达了作者的哪些情感？请简要分析。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、阅读下面这首诗，然后回答问题。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寄李儋元锡</w:t>
      </w:r>
      <w:r>
        <w:rPr>
          <w:rFonts w:ascii="Times New Roman" w:hAnsi="Times New Roman" w:eastAsia="隶书" w:cs="Times New Roman"/>
          <w:vertAlign w:val="superscript"/>
        </w:rPr>
        <w:t>[</w:t>
      </w:r>
      <w:r>
        <w:rPr>
          <w:rFonts w:ascii="IPAPANNEW" w:hAnsi="IPAPANNEW" w:eastAsia="隶书" w:cs="Times New Roman"/>
          <w:vertAlign w:val="superscript"/>
        </w:rPr>
        <w:t>注</w:t>
      </w:r>
      <w:r>
        <w:rPr>
          <w:rFonts w:ascii="Times New Roman" w:hAnsi="Times New Roman" w:eastAsia="隶书" w:cs="Times New Roman"/>
          <w:vertAlign w:val="superscript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IPAPANNEW" w:hAnsi="IPAPANNEW" w:cs="Times New Roman"/>
        </w:rPr>
        <w:t>唐</w:t>
      </w:r>
      <w:r>
        <w:rPr>
          <w:rFonts w:ascii="Times New Roman" w:hAnsi="Times New Roman" w:cs="Times New Roman"/>
        </w:rPr>
        <w:t>]韦应物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去年花里逢君别，今日花开已一年。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世事茫茫难自料，春愁黯黯独成眠。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身多疾病思田里，邑有流亡愧俸钱。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闻道欲来相问讯，西楼望月几回圆。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20" name="图片 20" descr="H:\2022版 步步高 大一轮 语文 苏教版 新高考（苏）\全书完整的Word版文档\课时精练\复习任务群四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:\2022版 步步高 大一轮 语文 苏教版 新高考（苏）\全书完整的Word版文档\课时精练\复习任务群四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19" name="图片 19" descr="H:\2022版 步步高 大一轮 语文 苏教版 新高考（苏）\全书完整的Word版文档\课时精练\复习任务群四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:\2022版 步步高 大一轮 语文 苏教版 新高考（苏）\全书完整的Word版文档\课时精练\复习任务群四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仿宋_GB2312" w:cs="Times New Roman"/>
        </w:rPr>
        <w:t>这首诗是韦应物晚年在滁州刺史任上的作品。李儋，字元锡，武威(今属甘肃)人，时任殿中侍御史，是作者的诗文好友。李儋在长安和作者分别后，曾托人问候，次年春天作者写了这首诗寄赠答谢。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下列对这首诗的理解和赏析，不正确的一项是(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A．首联以花里叙别起，又以花开一年结，不仅显现出时光迅速，更流露出人事变迁的慨叹。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与颈联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邑有流亡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相合，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春愁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又与首联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花开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暗合，上下浑融，衔接自然。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西楼望月几回圆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暗含奔赴西楼、仰观天空、计算时日、期待思念等动作与心理，极富张力。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D．全诗起于分别，终于相约，章法严密，对仗工整，语言简洁，情感激愤，堪为七律名篇。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颈联表达了作者哪些情感？请简要概括。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★3</w:t>
      </w:r>
      <w:r>
        <w:rPr>
          <w:rFonts w:ascii="Times New Roman" w:hAnsi="Times New Roman" w:eastAsia="黑体" w:cs="Times New Roman"/>
        </w:rPr>
        <w:t>、阅读下面这首诗，然后回答问题。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答张十一功曹</w:t>
      </w:r>
      <w:r>
        <w:rPr>
          <w:rFonts w:ascii="Times New Roman" w:hAnsi="Times New Roman" w:eastAsia="隶书" w:cs="Times New Roman"/>
          <w:vertAlign w:val="superscript"/>
        </w:rPr>
        <w:t>[</w:t>
      </w:r>
      <w:r>
        <w:rPr>
          <w:rFonts w:ascii="IPAPANNEW" w:hAnsi="IPAPANNEW" w:eastAsia="隶书" w:cs="Times New Roman"/>
          <w:vertAlign w:val="superscript"/>
        </w:rPr>
        <w:t>注</w:t>
      </w:r>
      <w:r>
        <w:rPr>
          <w:rFonts w:ascii="Times New Roman" w:hAnsi="Times New Roman" w:eastAsia="隶书" w:cs="Times New Roman"/>
          <w:vertAlign w:val="superscript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IPAPANNEW" w:hAnsi="IPAPANNEW" w:cs="Times New Roman"/>
        </w:rPr>
        <w:t>唐</w:t>
      </w:r>
      <w:r>
        <w:rPr>
          <w:rFonts w:ascii="Times New Roman" w:hAnsi="Times New Roman" w:cs="Times New Roman"/>
        </w:rPr>
        <w:t>]韩愈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山净江空水见沙，哀猿啼处两三家。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hint="eastAsia" w:hAnsi="宋体" w:cs="宋体"/>
        </w:rPr>
        <w:t>筼筜</w:t>
      </w:r>
      <w:r>
        <w:rPr>
          <w:rFonts w:hint="eastAsia" w:ascii="楷体_GB2312" w:hAnsi="楷体_GB2312" w:eastAsia="楷体_GB2312" w:cs="楷体_GB2312"/>
        </w:rPr>
        <w:t>竞长纤纤笋</w:t>
      </w:r>
      <w:r>
        <w:rPr>
          <w:rFonts w:ascii="Times New Roman" w:hAnsi="Times New Roman" w:eastAsia="楷体_GB2312" w:cs="Times New Roman"/>
        </w:rPr>
        <w:t>，踯躅闲开艳艳花。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未报君恩知死所，莫令炎瘴送生涯。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吟君诗罢看双鬓，斗觉霜毛一半加。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18" name="图片 18" descr="H:\2022版 步步高 大一轮 语文 苏教版 新高考（苏）\全书完整的Word版文档\课时精练\复习任务群四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:\2022版 步步高 大一轮 语文 苏教版 新高考（苏）\全书完整的Word版文档\课时精练\复习任务群四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04775"/>
            <wp:effectExtent l="0" t="0" r="9525" b="9525"/>
            <wp:docPr id="17" name="图片 17" descr="H:\2022版 步步高 大一轮 语文 苏教版 新高考（苏）\全书完整的Word版文档\课时精练\复习任务群四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:\2022版 步步高 大一轮 语文 苏教版 新高考（苏）\全书完整的Word版文档\课时精练\复习任务群四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仿宋_GB2312" w:cs="Times New Roman"/>
        </w:rPr>
        <w:t>韩愈一生中两次遭贬，《答张十一功曹》是他第一次被贬，即被贬到广东阳山后的第二年(803)春天所作。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下列对这首诗的理解和赏析，不正确的一项是(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A．首联写景，描绘出春山明净，春江空阔，还传递出一种人烟稀少的空寂。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B．颔联写景，给冷落景象点缀了些鲜艳、明快的色彩，增添了些春天的生机。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C．尾联中的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顿时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斗觉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二字把作者的感情推向了高潮。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D．作者的感情在字里行间自然流露，读来为之感动，形成了这首诗晓畅直白的特点。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请指出颈联中蕴含的思想感情。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sectPr>
      <w:footerReference r:id="rId3" w:type="default"/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B2DB5"/>
    <w:multiLevelType w:val="multilevel"/>
    <w:tmpl w:val="5AEB2DB5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1B07B4"/>
    <w:multiLevelType w:val="multilevel"/>
    <w:tmpl w:val="7F1B07B4"/>
    <w:lvl w:ilvl="0" w:tentative="0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4B65CF"/>
    <w:rsid w:val="001B15D2"/>
    <w:rsid w:val="00285A5F"/>
    <w:rsid w:val="00297B89"/>
    <w:rsid w:val="002E13C8"/>
    <w:rsid w:val="004003C7"/>
    <w:rsid w:val="004B65CF"/>
    <w:rsid w:val="00594306"/>
    <w:rsid w:val="00634164"/>
    <w:rsid w:val="006407CD"/>
    <w:rsid w:val="00727ED5"/>
    <w:rsid w:val="00A674E1"/>
    <w:rsid w:val="00B75EB8"/>
    <w:rsid w:val="00BF20A9"/>
    <w:rsid w:val="00CF07C9"/>
    <w:rsid w:val="00F55DEF"/>
    <w:rsid w:val="2A614B6C"/>
    <w:rsid w:val="39773CDF"/>
    <w:rsid w:val="3ED6747E"/>
    <w:rsid w:val="5566562D"/>
    <w:rsid w:val="674969B3"/>
    <w:rsid w:val="72FD2525"/>
    <w:rsid w:val="7EE1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3295</Words>
  <Characters>4011</Characters>
  <Lines>29</Lines>
  <Paragraphs>8</Paragraphs>
  <TotalTime>0</TotalTime>
  <ScaleCrop>false</ScaleCrop>
  <LinksUpToDate>false</LinksUpToDate>
  <CharactersWithSpaces>4065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2021-11-22T05:29:00Z</dcterms:created>
  <dc:creator>PC</dc:creator>
  <cp:lastModifiedBy>无事听春雷</cp:lastModifiedBy>
  <dcterms:modified xsi:type="dcterms:W3CDTF">2022-11-24T14:31:03Z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D1D81E0B69854541BF9D4E551D011E4D</vt:lpwstr>
  </property>
</Properties>
</file>