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仪征中学2021—2022学年度第二学期高三语文学科导学案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散文</w:t>
      </w:r>
      <w:r>
        <w:rPr>
          <w:rFonts w:hint="eastAsia" w:ascii="黑体" w:hAnsi="宋体" w:eastAsia="黑体"/>
          <w:b/>
          <w:sz w:val="28"/>
          <w:szCs w:val="28"/>
        </w:rPr>
        <w:t>阅读（一）——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整体阅读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徐丹</w:t>
      </w:r>
      <w:r>
        <w:rPr>
          <w:rFonts w:hint="eastAsia" w:ascii="楷体" w:hAnsi="楷体" w:eastAsia="楷体" w:cs="楷体"/>
          <w:bCs/>
          <w:sz w:val="24"/>
        </w:rPr>
        <w:t xml:space="preserve">  审核人：周娟娟</w:t>
      </w:r>
    </w:p>
    <w:p>
      <w:pPr>
        <w:spacing w:line="340" w:lineRule="exact"/>
        <w:jc w:val="center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4"/>
          <w:lang w:val="en-US" w:eastAsia="zh-CN"/>
        </w:rPr>
        <w:t>2022.3.</w:t>
      </w:r>
      <w:bookmarkStart w:id="1" w:name="_GoBack"/>
      <w:bookmarkEnd w:id="1"/>
      <w:r>
        <w:rPr>
          <w:rFonts w:hint="eastAsia" w:ascii="楷体" w:hAnsi="楷体" w:eastAsia="楷体" w:cs="楷体"/>
          <w:bCs/>
          <w:sz w:val="24"/>
          <w:lang w:val="en-US" w:eastAsia="zh-CN"/>
        </w:rPr>
        <w:t>30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散文概念有广狭之分，广义上的散文泛指那些不讲究骈偶押韵的文体。狭义的散文是指与小说、诗歌、戏剧并称的一种文学体裁，专指用凝练、生动、优美的文学语言写成的带有叙事、记人、状物、写景、说理性质的短小精悍的文艺性文体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内容导读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考场阅读是一种快速的精阅读，与平时的浏览或慢品有区别。它要求用10分钟左右的时间把一篇千字文读两遍。这是考生必须练就的本领。只有平时有意识地训练快速阅读，才能在考场上方寸不乱，成竹在胸。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快速阅读要善于抓标题、开头、结尾及意蕴深刻处，同时圈点勾画出自己认为重要的段落和语句。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快速阅读的目的是在做题前整体把握文章。就是要把握整体文意和思路层次。简单地说就是两个问题：①内容</w:t>
      </w:r>
      <w:r>
        <w:rPr>
          <w:rFonts w:hint="eastAsia" w:ascii="Times New Roman" w:hAnsi="Times New Roman" w:cs="Times New Roman"/>
          <w:lang w:eastAsia="zh-CN"/>
        </w:rPr>
        <w:t>——</w:t>
      </w:r>
      <w:r>
        <w:rPr>
          <w:rFonts w:hint="eastAsia" w:ascii="Times New Roman" w:hAnsi="Times New Roman" w:cs="Times New Roman"/>
        </w:rPr>
        <w:t>文章写了什么？把握文章内容和作者的写作意图。②形式——文章是怎么写的？把握文章的结构层次和作者是如何展开思路的。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一、体裁特征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散文概念有广狭之分，广义上的散文泛指那些不讲究骈偶押韵的文体。狭义的散文是指与小说、诗歌、戏剧并称的一种文学体裁，专指用凝练、生动、优美的文学语言写成的带有叙事、记人、状物、写景、说理性质的短小精悍的文艺性文体。其体裁特征如下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1．纪实性强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散文具有较强的纪实性质，主张“大实小虚”，即在保持题材大体真实的前提下，可以虚构某些细节，乃至某个次要人物。尽管可以虚构，但散文中的情感绝对是真实的，这一点也是散文真实性的一个重要侧面。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2．形散神聚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形散神聚”中的“形”指的是散文中用来表情达意的人物、事物、景物等，“形”的“散”体现在联想的广泛、时空的纵横等方面；“神”指的是渗透在字里行间的情感、主题、意蕴等，“神聚”是指表达的思想、感情、主旨等是明确、集中、统一的。要想把“散”的材料凝聚为“神”，在结构上往往需要一条线索，把那些“散”的材料贯穿成一个有机的整体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3．取材广泛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题材广泛，不受时空限制，联想丰富。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4．形式灵活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结构多种多样，表达方式自由，语言运用灵活。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5．语言优美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讲究文采，注意节奏，诗意浓郁。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二、文体种类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1．写景状物散文。写景类侧重写景，抓住景物特征，抒发感受、认识；状物类侧重状物，描摹刻画具体事物，托物寄意。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2．写人叙事散文。写人类侧重写人，从一事或多事中表现人物；叙事类侧重记事，以事件发展为线索，或有头有尾或片段剪辑式记叙事件。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3．文化哲理散文。以议论为主，寓哲理于形象，文笔灵活。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三、散文阅读法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情感是散文的生命，语言是其思想内容的外衣。阅读散文，应该从语言入手，进而领悟散文中人、事、物、景的丰富内涵，读懂作者在文本中所要抒发的对生命、生活、社会等的独特感受和情感态度。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理解景、物与情、境的关系。散文以抒情言志为主，类似于诗歌。散文表情达意，主要是通过生活画面的描绘来实现的。这些画面由带着作者主观感受的人、事、物、景等意象组成，从而形成深邃优美、富于哲理的意境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理解“形”和“神”之间的关系。散文的“形”，是指散文的外在形式，如用了什么标题，选用了怎样的材料，材料与材料之间是怎样组织的，又采用了什么线索，还用了什么样的表达方式，语言使用得怎样等。散文的“神”，是指蕴含于外在“形”中的情感、思想，它体现了作者的写作意图。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四、阅读步骤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cs="Times New Roman"/>
          <w:sz w:val="21"/>
          <w:szCs w:val="24"/>
        </w:rPr>
        <w:drawing>
          <wp:inline distT="0" distB="0" distL="114300" distR="114300">
            <wp:extent cx="3868420" cy="2787015"/>
            <wp:effectExtent l="0" t="0" r="17780" b="1333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9"/>
        <w:numPr>
          <w:ilvl w:val="0"/>
          <w:numId w:val="3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典例调研（约15分钟）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阅读《步步高》212页《线条之美》，完成下列问题。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第一步：关注标题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标题告诉我们本文的写作对象是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，其特点是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第二步：理出思路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本文按照由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到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的思路，可分为三部分。第一部分(①～④段)：从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的层面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。第二部分(第⑤段)：从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的层面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。第三部分(第⑥⑦段)：从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的层面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第三步：概括主旨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本文通过线条在生活、艺术等各个领域的审美意蕴和作用的描写，勾画出由线条构成的多种多样、精彩纷呈的艺术美，揭示了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，引领读者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第四步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做题验证：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综观全文，线条对创造美有哪些作用？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2、4．请参照《线条之美》的审美角度点评下面这首描写劳动者的小诗。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脊　梁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罗长城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一条力的弧线，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一道破土的犁圈，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一条飞来的彩虹，</w:t>
      </w:r>
    </w:p>
    <w:p>
      <w:pPr>
        <w:pStyle w:val="6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一架厚的青峦。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pStyle w:val="9"/>
        <w:numPr>
          <w:ilvl w:val="0"/>
          <w:numId w:val="3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达标导练（约20分钟）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阅读《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课时精炼</w:t>
      </w:r>
      <w:r>
        <w:rPr>
          <w:rFonts w:hint="eastAsia" w:ascii="Times New Roman" w:hAnsi="Times New Roman" w:cs="Times New Roman"/>
          <w:sz w:val="21"/>
          <w:szCs w:val="21"/>
        </w:rPr>
        <w:t>》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393页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《借问春风来早晚》，完成下面的题目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1．试简析本文在线索安排上的特点。</w:t>
      </w:r>
    </w:p>
    <w:p>
      <w:pPr>
        <w:pStyle w:val="6"/>
        <w:spacing w:before="0" w:beforeAutospacing="0" w:after="0" w:afterAutospacing="0" w:line="360" w:lineRule="auto"/>
        <w:ind w:left="9120" w:hanging="7980" w:hangingChars="38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答：_______________________________________________________________________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ind w:left="9120" w:hanging="7980" w:hangingChars="3800"/>
        <w:jc w:val="both"/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2．综合全文，试从线索方面简析本文结构上的特征。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3．试从结构和内容两个角度分析作品为什么先写街巷之景，后写半园之景。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4．简要分析本文的构思特色。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答：________________________________________________________________________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hint="eastAsia" w:ascii="Times New Roman" w:eastAsia="方正中等线简体" w:cs="Times New Roman"/>
          <w:b/>
          <w:color w:val="000000"/>
          <w:kern w:val="2"/>
          <w:sz w:val="22"/>
          <w:szCs w:val="56"/>
        </w:rPr>
        <w:t>五、补充练习（约15分钟）</w:t>
      </w:r>
    </w:p>
    <w:p>
      <w:pPr>
        <w:pStyle w:val="2"/>
        <w:snapToGrid w:val="0"/>
        <w:spacing w:line="460" w:lineRule="exact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</w:t>
      </w:r>
      <w:r>
        <w:rPr>
          <w:rFonts w:hint="eastAsia" w:ascii="Times New Roman" w:hAnsi="Times New Roman" w:cs="Times New Roman"/>
          <w:lang w:eastAsia="zh-CN"/>
        </w:rPr>
        <w:t>步步高</w:t>
      </w:r>
      <w:r>
        <w:rPr>
          <w:rFonts w:hint="eastAsia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214</w:t>
      </w:r>
      <w:r>
        <w:rPr>
          <w:rFonts w:hint="eastAsia" w:ascii="Times New Roman" w:hAnsi="Times New Roman" w:cs="Times New Roman"/>
        </w:rPr>
        <w:t>页的《</w:t>
      </w:r>
      <w:r>
        <w:rPr>
          <w:rFonts w:hint="eastAsia" w:ascii="Times New Roman" w:hAnsi="Times New Roman" w:cs="Times New Roman"/>
          <w:lang w:eastAsia="zh-CN"/>
        </w:rPr>
        <w:t>建水记</w:t>
      </w:r>
      <w:r>
        <w:rPr>
          <w:rFonts w:hint="eastAsia" w:ascii="Times New Roman" w:hAnsi="Times New Roman" w:cs="Times New Roman"/>
        </w:rPr>
        <w:t>》完成下列问题：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1．下列对本文相关内容的理解，不正确的一项是(3分)(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A．文章引用《建水县志》的记载，将今日建水与其“原始之城”的风貌关联起来，写的是建水绵延不断的历史传承。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B．文章以“仁者人也”来承接并形容进城的“仪式感”，是借儒家经典语句来观照城的规划与人的活动，凸显建水保有传统的人文气息。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C．文章引用诗句“深巷明朝卖杏花”，是由街头所见引起的诗意联想，意在转向描写建水女子的“结实、健康、天真”。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D．文章以《水浒传》中的相关描写来类比临安饭店食客满堂的场面，是借梁山好汉的形象来展现建水人性格中的粗犷不羁。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2．下列对本文艺术特色的分析鉴赏，不正确的一项是(3分)(　　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A．文章以“看哪”开头，确定了全文的描写角度，即始终以一个导游者的旁观视角来铺叙建水城，使叙述语调显得既热情又客观。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B．文章写“电子地图很不耐烦”地忽略了建水毛细血管一样密集的巷子，这种表述意在强调建水的巷子丰富生动，只有通过实地游走方可感知。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C．文章最后一段写归家，提及“曾祖父”“祖母”，并以“香樟树的荫庇”作结，意在说明普通人家一代代的平凡生活蕴含着生生不息的文化传承。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D．文章最显著的文字特点是常常大量堆叠同类词语或词组，以此形成繁复恣肆的修辞效果，同时也表现了物阜民安的世俗生活气象。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3．本文记建水城时，在饮食描写上花费了大量笔墨，对此你如何理解？(4分)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答：________________________________________________________________________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4．本文采用空间和时间两条线索行文，请分别加以简析。(6分)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答：________________________________________________________________________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lang w:eastAsia="zh-CN"/>
        </w:rPr>
        <w:t>散文与</w:t>
      </w:r>
      <w:r>
        <w:rPr>
          <w:rFonts w:hint="eastAsia" w:ascii="Times New Roman" w:hAnsi="Times New Roman" w:eastAsia="黑体" w:cs="Times New Roman"/>
          <w:lang w:eastAsia="zh-CN"/>
        </w:rPr>
        <w:t>小说有不同的文体特征，你认为《建水记》是小说还是散文，为什么？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BF413"/>
    <w:multiLevelType w:val="singleLevel"/>
    <w:tmpl w:val="87DBF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FDE85"/>
    <w:multiLevelType w:val="singleLevel"/>
    <w:tmpl w:val="661FDE8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5183DDF"/>
    <w:rsid w:val="19D305CB"/>
    <w:rsid w:val="24C54239"/>
    <w:rsid w:val="2BE64BB6"/>
    <w:rsid w:val="3615617E"/>
    <w:rsid w:val="36FF3883"/>
    <w:rsid w:val="3C087DC9"/>
    <w:rsid w:val="4D3723B4"/>
    <w:rsid w:val="5066374D"/>
    <w:rsid w:val="640D566C"/>
    <w:rsid w:val="73FD3DB6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384</Words>
  <Characters>2194</Characters>
  <Lines>18</Lines>
  <Paragraphs>5</Paragraphs>
  <TotalTime>1695</TotalTime>
  <ScaleCrop>false</ScaleCrop>
  <LinksUpToDate>false</LinksUpToDate>
  <CharactersWithSpaces>2573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风信子</cp:lastModifiedBy>
  <dcterms:modified xsi:type="dcterms:W3CDTF">2022-03-28T08:05:04Z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05BE26D2A7E44D1690D913315B921BBD</vt:lpwstr>
  </property>
</Properties>
</file>