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政治学科导学案</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二</w:t>
      </w:r>
      <w:r>
        <w:rPr>
          <w:rFonts w:hint="eastAsia" w:ascii="黑体" w:hAnsi="宋体" w:eastAsia="黑体" w:cs="黑体"/>
          <w:b/>
          <w:bCs/>
          <w:color w:val="000000"/>
          <w:kern w:val="0"/>
          <w:sz w:val="28"/>
          <w:szCs w:val="28"/>
          <w:lang w:bidi="ar"/>
        </w:rPr>
        <w:t xml:space="preserve">课 </w:t>
      </w:r>
      <w:r>
        <w:rPr>
          <w:rFonts w:hint="eastAsia" w:ascii="黑体" w:hAnsi="宋体" w:eastAsia="黑体" w:cs="黑体"/>
          <w:b/>
          <w:bCs/>
          <w:color w:val="000000"/>
          <w:kern w:val="0"/>
          <w:sz w:val="28"/>
          <w:szCs w:val="28"/>
          <w:lang w:val="en-US" w:eastAsia="zh-CN" w:bidi="ar"/>
        </w:rPr>
        <w:t>把握逻辑要义</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2</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val="en-US" w:eastAsia="zh-CN" w:bidi="ar"/>
        </w:rPr>
        <w:t>逻辑思维的基本要求</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李航</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269" w:lineRule="auto"/>
        <w:ind w:firstLine="422" w:firstLineChars="200"/>
        <w:jc w:val="left"/>
        <w:textAlignment w:val="auto"/>
        <w:rPr>
          <w:rFonts w:ascii="华文新魏" w:hAnsi="华文新魏" w:eastAsia="华文新魏" w:cs="华文新魏"/>
          <w:b/>
          <w:bCs/>
          <w:color w:val="auto"/>
          <w:kern w:val="0"/>
          <w:szCs w:val="21"/>
          <w:highlight w:val="none"/>
          <w:lang w:bidi="ar"/>
        </w:rPr>
      </w:pPr>
      <w:r>
        <w:rPr>
          <w:rFonts w:hint="eastAsia" w:ascii="黑体" w:hAnsi="黑体" w:eastAsia="黑体" w:cs="黑体"/>
          <w:b/>
          <w:bCs/>
          <w:color w:val="auto"/>
          <w:kern w:val="0"/>
          <w:szCs w:val="21"/>
          <w:highlight w:val="none"/>
          <w:lang w:bidi="ar"/>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《普通高中思想政治课程标准（2017年版2020年修订）》</w:t>
      </w:r>
      <w:r>
        <w:rPr>
          <w:rFonts w:hint="eastAsia" w:ascii="宋体" w:hAnsi="宋体" w:eastAsia="宋体" w:cs="Times New Roman"/>
          <w:color w:val="auto"/>
          <w:szCs w:val="22"/>
          <w:highlight w:val="none"/>
          <w:lang w:val="en-US" w:eastAsia="zh-CN"/>
        </w:rPr>
        <w:t>选择性必修2《法律与生活》</w:t>
      </w:r>
      <w:r>
        <w:rPr>
          <w:rFonts w:hint="eastAsia" w:ascii="宋体" w:hAnsi="宋体" w:eastAsia="宋体" w:cs="Times New Roman"/>
          <w:color w:val="auto"/>
          <w:szCs w:val="22"/>
          <w:highlight w:val="none"/>
        </w:rPr>
        <w:t>内容要求：</w:t>
      </w:r>
      <w:r>
        <w:rPr>
          <w:rFonts w:hint="eastAsia" w:ascii="宋体" w:hAnsi="宋体" w:eastAsia="宋体" w:cs="Times New Roman"/>
          <w:color w:val="auto"/>
          <w:szCs w:val="22"/>
          <w:highlight w:val="none"/>
          <w:lang w:val="en-US" w:eastAsia="zh-CN"/>
        </w:rPr>
        <w:t>2</w:t>
      </w:r>
      <w:r>
        <w:rPr>
          <w:rFonts w:hint="eastAsia" w:ascii="宋体" w:hAnsi="宋体" w:eastAsia="宋体" w:cs="Times New Roman"/>
          <w:color w:val="auto"/>
          <w:szCs w:val="22"/>
          <w:highlight w:val="none"/>
        </w:rPr>
        <w:t>.</w:t>
      </w:r>
      <w:r>
        <w:rPr>
          <w:rFonts w:hint="eastAsia" w:ascii="宋体" w:hAnsi="宋体" w:eastAsia="宋体" w:cs="Times New Roman"/>
          <w:color w:val="auto"/>
          <w:szCs w:val="22"/>
          <w:highlight w:val="none"/>
          <w:lang w:val="en-US" w:eastAsia="zh-CN"/>
        </w:rPr>
        <w:t>4辨析常见的逻辑错误，掌握形式逻辑的三个基本规律。</w:t>
      </w:r>
    </w:p>
    <w:p>
      <w:pPr>
        <w:spacing w:line="269" w:lineRule="auto"/>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8"/>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9"/>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719"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5100"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719" w:type="dxa"/>
          </w:tcPr>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kern w:val="2"/>
                <w:sz w:val="21"/>
                <w:szCs w:val="21"/>
                <w:lang w:val="en-US" w:eastAsia="zh-CN" w:bidi="ar-SA"/>
              </w:rPr>
            </w:pPr>
            <w:r>
              <w:rPr>
                <w:rFonts w:hint="eastAsia" w:ascii="黑体" w:hAnsi="黑体" w:eastAsia="黑体" w:cs="黑体"/>
                <w:b/>
                <w:bCs/>
                <w:szCs w:val="22"/>
                <w:lang w:val="en-US" w:eastAsia="zh-CN"/>
              </w:rPr>
              <w:t>科学精神：</w:t>
            </w:r>
            <w:r>
              <w:rPr>
                <w:rFonts w:hint="eastAsia" w:ascii="宋体" w:hAnsi="宋体" w:eastAsia="宋体" w:cs="Times New Roman"/>
                <w:kern w:val="2"/>
                <w:sz w:val="21"/>
                <w:szCs w:val="21"/>
                <w:lang w:val="en-US" w:eastAsia="zh-CN" w:bidi="ar-SA"/>
              </w:rPr>
              <w:t>正确理解矛盾律、排中律、同一律等相关知识。</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szCs w:val="22"/>
              </w:rPr>
            </w:pPr>
            <w:r>
              <w:rPr>
                <w:rFonts w:hint="eastAsia" w:ascii="黑体" w:hAnsi="黑体" w:eastAsia="黑体" w:cs="黑体"/>
                <w:b/>
                <w:bCs/>
                <w:szCs w:val="22"/>
                <w:lang w:val="en-US" w:eastAsia="zh-CN"/>
              </w:rPr>
              <w:t>公共参与：</w:t>
            </w:r>
            <w:r>
              <w:rPr>
                <w:rFonts w:hint="eastAsia" w:ascii="宋体" w:hAnsi="宋体" w:eastAsia="宋体" w:cs="Times New Roman"/>
                <w:kern w:val="2"/>
                <w:sz w:val="21"/>
                <w:szCs w:val="21"/>
                <w:lang w:val="en-US" w:eastAsia="zh-CN" w:bidi="ar-SA"/>
              </w:rPr>
              <w:t>自觉遵循逻辑思维的基本规律，以唯物辩证法为指导，让思维合乎逻辑。</w:t>
            </w:r>
          </w:p>
        </w:tc>
        <w:tc>
          <w:tcPr>
            <w:tcW w:w="5100" w:type="dxa"/>
          </w:tcPr>
          <w:p>
            <w:pPr>
              <w:pStyle w:val="17"/>
              <w:spacing w:line="240" w:lineRule="auto"/>
              <w:jc w:val="left"/>
              <w:rPr>
                <w:rFonts w:hint="eastAsia" w:ascii="宋体" w:hAnsi="宋体" w:eastAsia="宋体" w:cs="Times New Roman"/>
                <w:kern w:val="2"/>
                <w:sz w:val="21"/>
                <w:szCs w:val="21"/>
                <w:lang w:val="en-US" w:eastAsia="zh-CN" w:bidi="ar-SA"/>
              </w:rPr>
            </w:pPr>
            <w:r>
              <w:rPr>
                <w:rFonts w:hint="eastAsia" w:ascii="黑体" w:hAnsi="黑体" w:eastAsia="黑体" w:cs="黑体"/>
                <w:b/>
                <w:bCs/>
                <w:szCs w:val="22"/>
                <w:lang w:val="en-US" w:eastAsia="zh-CN"/>
              </w:rPr>
              <w:t>教学</w:t>
            </w:r>
            <w:r>
              <w:rPr>
                <w:rFonts w:hint="eastAsia" w:ascii="黑体" w:hAnsi="黑体" w:eastAsia="黑体" w:cs="黑体"/>
                <w:b/>
                <w:bCs/>
                <w:szCs w:val="22"/>
              </w:rPr>
              <w:t>重点：</w:t>
            </w:r>
            <w:r>
              <w:rPr>
                <w:rFonts w:hint="eastAsia" w:ascii="宋体" w:hAnsi="宋体" w:eastAsia="宋体" w:cs="Times New Roman"/>
                <w:kern w:val="2"/>
                <w:sz w:val="21"/>
                <w:szCs w:val="21"/>
                <w:lang w:val="en-US" w:eastAsia="zh-CN" w:bidi="ar-SA"/>
              </w:rPr>
              <w:t>1.同一律、矛盾律、排中律的要求；</w:t>
            </w:r>
          </w:p>
          <w:p>
            <w:pPr>
              <w:pStyle w:val="17"/>
              <w:spacing w:line="240" w:lineRule="auto"/>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2.准确把握形式逻辑基本规律的一般性质。</w:t>
            </w:r>
          </w:p>
          <w:p>
            <w:pPr>
              <w:pStyle w:val="17"/>
              <w:spacing w:line="240" w:lineRule="auto"/>
              <w:jc w:val="left"/>
              <w:rPr>
                <w:rFonts w:ascii="宋体" w:hAnsi="宋体" w:eastAsia="宋体" w:cs="Times New Roman"/>
                <w:szCs w:val="22"/>
              </w:rPr>
            </w:pPr>
            <w:r>
              <w:rPr>
                <w:rFonts w:hint="eastAsia" w:ascii="黑体" w:hAnsi="黑体" w:eastAsia="黑体" w:cs="黑体"/>
                <w:b/>
                <w:bCs/>
                <w:szCs w:val="22"/>
                <w:lang w:val="en-US" w:eastAsia="zh-CN"/>
              </w:rPr>
              <w:t>教学难点：</w:t>
            </w:r>
            <w:r>
              <w:rPr>
                <w:rFonts w:hint="eastAsia" w:ascii="宋体" w:hAnsi="宋体" w:eastAsia="宋体" w:cs="Times New Roman"/>
                <w:kern w:val="2"/>
                <w:sz w:val="21"/>
                <w:szCs w:val="21"/>
                <w:lang w:val="en-US" w:eastAsia="zh-CN" w:bidi="ar-SA"/>
              </w:rPr>
              <w:t>1.准确把握形式逻辑基本规律的一般性质。2.辨别违反形式逻辑基本规律所导致的错误</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华文新魏" w:hAnsi="华文新魏" w:eastAsia="华文新魏" w:cs="华文新魏"/>
          <w:b/>
          <w:bCs/>
          <w:color w:val="000000" w:themeColor="text1"/>
          <w:kern w:val="0"/>
          <w:szCs w:val="21"/>
          <w:highlight w:val="none"/>
          <w:lang w:bidi="ar"/>
          <w14:textFill>
            <w14:solidFill>
              <w14:schemeClr w14:val="tx1"/>
            </w14:solidFill>
          </w14:textFill>
        </w:rPr>
      </w:pPr>
      <w:r>
        <w:rPr>
          <w:rFonts w:hint="eastAsia" w:ascii="黑体" w:hAnsi="黑体" w:eastAsia="黑体" w:cs="黑体"/>
          <w:b/>
          <w:bCs/>
          <w:color w:val="000000" w:themeColor="text1"/>
          <w:kern w:val="0"/>
          <w:szCs w:val="21"/>
          <w:highlight w:val="none"/>
          <w:lang w:bidi="ar"/>
          <w14:textFill>
            <w14:solidFill>
              <w14:schemeClr w14:val="tx1"/>
            </w14:solidFill>
          </w14:textFill>
        </w:rPr>
        <w:t>二、基础知识导学</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center"/>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全面认识同一律、矛盾律和排中律</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华文琥珀" w:hAnsi="华文琥珀" w:eastAsia="华文琥珀" w:cs="华文琥珀"/>
          <w:b/>
          <w:bCs w:val="0"/>
          <w:lang w:val="en-US" w:eastAsia="zh-CN"/>
        </w:rPr>
      </w:pPr>
      <w:r>
        <w:rPr>
          <w:rFonts w:hint="eastAsia" w:hAnsi="宋体"/>
          <w:bCs/>
        </w:rPr>
        <w:t>同一律、矛盾律和排中律是形式逻辑的基本规律。这些基本规律是人们在长期的社会实践中,对认识客观事物的正确思维活动的总结。它们不是逻辑学家头脑中固有的,也不是哪个权威规定的。人们通过无数次的社会实践,既认识到了客观事物的规律,也认识到了思维自身的规律。实践证明,只有遵循形式逻辑基本规律的思维,才有可能成为科学的思维,而违背形式逻辑基本规律的思维,不可能是科学的思维。</w:t>
      </w:r>
      <w:r>
        <w:rPr>
          <w:rFonts w:hint="eastAsia" w:ascii="华文琥珀" w:hAnsi="华文琥珀" w:eastAsia="华文琥珀" w:cs="华文琥珀"/>
          <w:b/>
          <w:bCs w:val="0"/>
          <w:lang w:val="en-US" w:eastAsia="zh-CN"/>
        </w:rPr>
        <w:t>（P13第四段）</w:t>
      </w:r>
    </w:p>
    <w:tbl>
      <w:tblPr>
        <w:tblStyle w:val="8"/>
        <w:tblW w:w="8177"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0"/>
        <w:gridCol w:w="17"/>
        <w:gridCol w:w="2208"/>
        <w:gridCol w:w="2006"/>
        <w:gridCol w:w="3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67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hAnsi="宋体"/>
                <w:bCs/>
              </w:rPr>
            </w:pPr>
            <w:r>
              <w:rPr>
                <w:rFonts w:hint="eastAsia" w:hAnsi="宋体"/>
                <w:bCs/>
              </w:rPr>
              <w:t>项目</w:t>
            </w: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同一律</w:t>
            </w:r>
          </w:p>
        </w:tc>
        <w:tc>
          <w:tcPr>
            <w:tcW w:w="200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矛盾律</w:t>
            </w:r>
          </w:p>
        </w:tc>
        <w:tc>
          <w:tcPr>
            <w:tcW w:w="328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排中律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67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hAnsi="宋体"/>
                <w:bCs/>
              </w:rPr>
            </w:pPr>
            <w:r>
              <w:rPr>
                <w:rFonts w:hint="eastAsia" w:hAnsi="宋体"/>
                <w:bCs/>
              </w:rPr>
              <w:t>必要性</w:t>
            </w: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eastAsiaTheme="minorEastAsia"/>
                <w:bCs/>
                <w:lang w:eastAsia="zh-CN"/>
              </w:rPr>
            </w:pPr>
            <w:r>
              <w:rPr>
                <w:rFonts w:hint="eastAsia" w:hAnsi="宋体"/>
                <w:bCs/>
              </w:rPr>
              <w:t>要正确地反映客观事物的事实与规律,必须让思维确定下来,该是什么就是什么,不能游移不定</w:t>
            </w:r>
            <w:r>
              <w:rPr>
                <w:rFonts w:hint="eastAsia" w:ascii="华文琥珀" w:hAnsi="华文琥珀" w:eastAsia="华文琥珀" w:cs="华文琥珀"/>
                <w:b/>
                <w:bCs w:val="0"/>
                <w:lang w:eastAsia="zh-CN"/>
              </w:rPr>
              <w:t>（</w:t>
            </w:r>
            <w:r>
              <w:rPr>
                <w:rFonts w:hint="eastAsia" w:ascii="华文琥珀" w:hAnsi="华文琥珀" w:eastAsia="华文琥珀" w:cs="华文琥珀"/>
                <w:b/>
                <w:bCs w:val="0"/>
                <w:lang w:val="en-US" w:eastAsia="zh-CN"/>
              </w:rPr>
              <w:t>P10第一段）</w:t>
            </w:r>
          </w:p>
        </w:tc>
        <w:tc>
          <w:tcPr>
            <w:tcW w:w="200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eastAsiaTheme="minorEastAsia"/>
                <w:bCs/>
                <w:lang w:eastAsia="zh-CN"/>
              </w:rPr>
            </w:pPr>
            <w:r>
              <w:rPr>
                <w:rFonts w:hint="eastAsia" w:hAnsi="宋体"/>
                <w:bCs/>
              </w:rPr>
              <w:t>要避免思维出现不融贯一致的逻辑错误</w:t>
            </w:r>
            <w:r>
              <w:rPr>
                <w:rFonts w:hint="eastAsia" w:ascii="华文琥珀" w:hAnsi="华文琥珀" w:eastAsia="华文琥珀" w:cs="华文琥珀"/>
                <w:b/>
                <w:bCs w:val="0"/>
                <w:lang w:eastAsia="zh-CN"/>
              </w:rPr>
              <w:t>（</w:t>
            </w:r>
            <w:r>
              <w:rPr>
                <w:rFonts w:hint="eastAsia" w:ascii="华文琥珀" w:hAnsi="华文琥珀" w:eastAsia="华文琥珀" w:cs="华文琥珀"/>
                <w:b/>
                <w:bCs w:val="0"/>
                <w:lang w:val="en-US" w:eastAsia="zh-CN"/>
              </w:rPr>
              <w:t>P11第一段</w:t>
            </w:r>
            <w:r>
              <w:rPr>
                <w:rFonts w:hint="eastAsia" w:ascii="华文琥珀" w:hAnsi="华文琥珀" w:eastAsia="华文琥珀" w:cs="华文琥珀"/>
                <w:b/>
                <w:bCs w:val="0"/>
                <w:lang w:eastAsia="zh-CN"/>
              </w:rPr>
              <w:t>）</w:t>
            </w:r>
          </w:p>
        </w:tc>
        <w:tc>
          <w:tcPr>
            <w:tcW w:w="328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eastAsiaTheme="minorEastAsia"/>
                <w:bCs/>
                <w:lang w:eastAsia="zh-CN"/>
              </w:rPr>
            </w:pPr>
            <w:r>
              <w:rPr>
                <w:rFonts w:hint="eastAsia" w:hAnsi="宋体"/>
                <w:bCs/>
              </w:rPr>
              <w:t>逻辑思维既要排除自相矛盾的逻辑错误,也要反对在“是”与“非”之间骑墙居中,在矛盾关系的论断之间持“两不可”的态度</w:t>
            </w:r>
            <w:r>
              <w:rPr>
                <w:rFonts w:hint="eastAsia" w:ascii="华文琥珀" w:hAnsi="华文琥珀" w:eastAsia="华文琥珀" w:cs="华文琥珀"/>
                <w:b/>
                <w:bCs w:val="0"/>
                <w:lang w:val="en-US" w:eastAsia="zh-CN"/>
              </w:rPr>
              <w:t>（P13第一段）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5" w:hRule="atLeast"/>
          <w:tblCellSpacing w:w="0" w:type="dxa"/>
          <w:jc w:val="center"/>
        </w:trPr>
        <w:tc>
          <w:tcPr>
            <w:tcW w:w="67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hAnsi="宋体"/>
                <w:bCs/>
              </w:rPr>
            </w:pPr>
            <w:r>
              <w:rPr>
                <w:rFonts w:hint="eastAsia" w:hAnsi="宋体"/>
                <w:bCs/>
              </w:rPr>
              <w:t>公式</w:t>
            </w: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通常用公式“A是A”来表示同一律的内容。这个公式的意思是:在同一时间、从同一方面、对同一对象所形成的论断“A”,如果是真的,就是真的:如果是假的,就是假的</w:t>
            </w:r>
            <w:r>
              <w:rPr>
                <w:rFonts w:hint="eastAsia" w:ascii="华文琥珀" w:hAnsi="华文琥珀" w:eastAsia="华文琥珀" w:cs="华文琥珀"/>
                <w:b/>
                <w:bCs w:val="0"/>
                <w:lang w:eastAsia="zh-CN"/>
              </w:rPr>
              <w:t>（</w:t>
            </w:r>
            <w:r>
              <w:rPr>
                <w:rFonts w:hint="eastAsia" w:ascii="华文琥珀" w:hAnsi="华文琥珀" w:eastAsia="华文琥珀" w:cs="华文琥珀"/>
                <w:b/>
                <w:bCs w:val="0"/>
                <w:lang w:val="en-US" w:eastAsia="zh-CN"/>
              </w:rPr>
              <w:t>P10第一段）</w:t>
            </w:r>
          </w:p>
        </w:tc>
        <w:tc>
          <w:tcPr>
            <w:tcW w:w="200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通常用公式“A不是非A”来表示矛盾律的内容。这个公式的意思是:在同一时间、从同一方面、对同一对象所形成的论断“A”和它的否定论断“非A”不能同真,其中必有一假</w:t>
            </w:r>
            <w:r>
              <w:rPr>
                <w:rFonts w:hint="eastAsia" w:ascii="华文琥珀" w:hAnsi="华文琥珀" w:eastAsia="华文琥珀" w:cs="华文琥珀"/>
                <w:b/>
                <w:bCs w:val="0"/>
                <w:lang w:eastAsia="zh-CN"/>
              </w:rPr>
              <w:t>（</w:t>
            </w:r>
            <w:r>
              <w:rPr>
                <w:rFonts w:hint="eastAsia" w:ascii="华文琥珀" w:hAnsi="华文琥珀" w:eastAsia="华文琥珀" w:cs="华文琥珀"/>
                <w:b/>
                <w:bCs w:val="0"/>
                <w:lang w:val="en-US" w:eastAsia="zh-CN"/>
              </w:rPr>
              <w:t>P11第一段</w:t>
            </w:r>
            <w:r>
              <w:rPr>
                <w:rFonts w:hint="eastAsia" w:ascii="华文琥珀" w:hAnsi="华文琥珀" w:eastAsia="华文琥珀" w:cs="华文琥珀"/>
                <w:b/>
                <w:bCs w:val="0"/>
                <w:lang w:eastAsia="zh-CN"/>
              </w:rPr>
              <w:t>）</w:t>
            </w:r>
          </w:p>
        </w:tc>
        <w:tc>
          <w:tcPr>
            <w:tcW w:w="328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通常用公式“A或者非A”来表示排中律的内容。这个公式的意思是:在同一时间、从同一方面、对同一对象所形成的论断“A”和“非A”不能同假,其中必有一真</w:t>
            </w:r>
            <w:r>
              <w:rPr>
                <w:rFonts w:hint="eastAsia" w:ascii="华文琥珀" w:hAnsi="华文琥珀" w:eastAsia="华文琥珀" w:cs="华文琥珀"/>
                <w:b/>
                <w:bCs w:val="0"/>
                <w:lang w:val="en-US" w:eastAsia="zh-CN"/>
              </w:rPr>
              <w:t>（P13第一段）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blCellSpacing w:w="0" w:type="dxa"/>
          <w:jc w:val="center"/>
        </w:trPr>
        <w:tc>
          <w:tcPr>
            <w:tcW w:w="67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hAnsi="宋体"/>
                <w:bCs/>
              </w:rPr>
            </w:pPr>
            <w:r>
              <w:rPr>
                <w:rFonts w:hint="eastAsia" w:hAnsi="宋体"/>
                <w:bCs/>
              </w:rPr>
              <w:t>要求</w:t>
            </w: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在同一思维过程中,每一思想必须保持自身同一性。不能混淆概念,也不能转移论题</w:t>
            </w:r>
            <w:r>
              <w:rPr>
                <w:rFonts w:hint="eastAsia" w:ascii="华文琥珀" w:hAnsi="华文琥珀" w:eastAsia="华文琥珀" w:cs="华文琥珀"/>
                <w:b/>
                <w:bCs w:val="0"/>
                <w:lang w:eastAsia="zh-CN"/>
              </w:rPr>
              <w:t>（</w:t>
            </w:r>
            <w:r>
              <w:rPr>
                <w:rFonts w:hint="eastAsia" w:ascii="华文琥珀" w:hAnsi="华文琥珀" w:eastAsia="华文琥珀" w:cs="华文琥珀"/>
                <w:b/>
                <w:bCs w:val="0"/>
                <w:lang w:val="en-US" w:eastAsia="zh-CN"/>
              </w:rPr>
              <w:t>P10第二段）</w:t>
            </w:r>
          </w:p>
        </w:tc>
        <w:tc>
          <w:tcPr>
            <w:tcW w:w="200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在同一时间、从同一方面、对同一对象所形成的论断“A”和“非A”,不能断定它们都成立</w:t>
            </w:r>
            <w:r>
              <w:rPr>
                <w:rFonts w:hint="eastAsia" w:ascii="华文琥珀" w:hAnsi="华文琥珀" w:eastAsia="华文琥珀" w:cs="华文琥珀"/>
                <w:b/>
                <w:bCs w:val="0"/>
                <w:lang w:eastAsia="zh-CN"/>
              </w:rPr>
              <w:t>（</w:t>
            </w:r>
            <w:r>
              <w:rPr>
                <w:rFonts w:hint="eastAsia" w:ascii="华文琥珀" w:hAnsi="华文琥珀" w:eastAsia="华文琥珀" w:cs="华文琥珀"/>
                <w:b/>
                <w:bCs w:val="0"/>
                <w:lang w:val="en-US" w:eastAsia="zh-CN"/>
              </w:rPr>
              <w:t>P11第二段</w:t>
            </w:r>
            <w:r>
              <w:rPr>
                <w:rFonts w:hint="eastAsia" w:ascii="华文琥珀" w:hAnsi="华文琥珀" w:eastAsia="华文琥珀" w:cs="华文琥珀"/>
                <w:b/>
                <w:bCs w:val="0"/>
                <w:lang w:eastAsia="zh-CN"/>
              </w:rPr>
              <w:t>）</w:t>
            </w:r>
          </w:p>
        </w:tc>
        <w:tc>
          <w:tcPr>
            <w:tcW w:w="328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在同一时间、从同一方面、对同一对象形成的论断“A”和“非A”,不能断定它们都不成立。也就是说,不能同时否认“A”,又否认“非A”,对“是”与“非”各打五十大板</w:t>
            </w:r>
            <w:r>
              <w:rPr>
                <w:rFonts w:hint="eastAsia" w:ascii="华文琥珀" w:hAnsi="华文琥珀" w:eastAsia="华文琥珀" w:cs="华文琥珀"/>
                <w:b/>
                <w:bCs w:val="0"/>
                <w:lang w:val="en-US" w:eastAsia="zh-CN"/>
              </w:rPr>
              <w:t>（P13第二段）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67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hAnsi="宋体"/>
                <w:bCs/>
              </w:rPr>
            </w:pPr>
            <w:r>
              <w:rPr>
                <w:rFonts w:hint="eastAsia" w:hAnsi="宋体"/>
                <w:bCs/>
              </w:rPr>
              <w:t>违反此规律所犯的逻辑错误</w:t>
            </w: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hAnsi="宋体"/>
                <w:bCs/>
              </w:rPr>
            </w:pPr>
            <w:r>
              <w:rPr>
                <w:rFonts w:hint="eastAsia" w:hAnsi="宋体"/>
                <w:bCs/>
              </w:rPr>
              <w:t>“偷换概念”或“偷换论题”</w:t>
            </w:r>
            <w:r>
              <w:rPr>
                <w:rFonts w:hint="eastAsia" w:ascii="华文琥珀" w:hAnsi="华文琥珀" w:eastAsia="华文琥珀" w:cs="华文琥珀"/>
                <w:b/>
                <w:bCs w:val="0"/>
                <w:lang w:eastAsia="zh-CN"/>
              </w:rPr>
              <w:t>（</w:t>
            </w:r>
            <w:r>
              <w:rPr>
                <w:rFonts w:hint="eastAsia" w:ascii="华文琥珀" w:hAnsi="华文琥珀" w:eastAsia="华文琥珀" w:cs="华文琥珀"/>
                <w:b/>
                <w:bCs w:val="0"/>
                <w:lang w:val="en-US" w:eastAsia="zh-CN"/>
              </w:rPr>
              <w:t>P10第二段）</w:t>
            </w:r>
          </w:p>
        </w:tc>
        <w:tc>
          <w:tcPr>
            <w:tcW w:w="200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“自相矛盾”</w:t>
            </w:r>
            <w:r>
              <w:rPr>
                <w:rFonts w:hint="eastAsia" w:ascii="华文琥珀" w:hAnsi="华文琥珀" w:eastAsia="华文琥珀" w:cs="华文琥珀"/>
                <w:b/>
                <w:bCs w:val="0"/>
                <w:lang w:eastAsia="zh-CN"/>
              </w:rPr>
              <w:t>（</w:t>
            </w:r>
            <w:r>
              <w:rPr>
                <w:rFonts w:hint="eastAsia" w:ascii="华文琥珀" w:hAnsi="华文琥珀" w:eastAsia="华文琥珀" w:cs="华文琥珀"/>
                <w:b/>
                <w:bCs w:val="0"/>
                <w:lang w:val="en-US" w:eastAsia="zh-CN"/>
              </w:rPr>
              <w:t>P11第二段</w:t>
            </w:r>
            <w:r>
              <w:rPr>
                <w:rFonts w:hint="eastAsia" w:ascii="华文琥珀" w:hAnsi="华文琥珀" w:eastAsia="华文琥珀" w:cs="华文琥珀"/>
                <w:b/>
                <w:bCs w:val="0"/>
                <w:lang w:eastAsia="zh-CN"/>
              </w:rPr>
              <w:t>）</w:t>
            </w:r>
          </w:p>
        </w:tc>
        <w:tc>
          <w:tcPr>
            <w:tcW w:w="328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“两不可”</w:t>
            </w:r>
            <w:r>
              <w:rPr>
                <w:rFonts w:hint="eastAsia" w:ascii="华文琥珀" w:hAnsi="华文琥珀" w:eastAsia="华文琥珀" w:cs="华文琥珀"/>
                <w:b/>
                <w:bCs w:val="0"/>
                <w:lang w:val="en-US" w:eastAsia="zh-CN"/>
              </w:rPr>
              <w:t>（P13第二段）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6" w:hRule="atLeast"/>
          <w:tblCellSpacing w:w="0" w:type="dxa"/>
          <w:jc w:val="center"/>
        </w:trPr>
        <w:tc>
          <w:tcPr>
            <w:tcW w:w="67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hAnsi="宋体"/>
                <w:bCs/>
              </w:rPr>
            </w:pPr>
            <w:r>
              <w:rPr>
                <w:rFonts w:hint="eastAsia" w:hAnsi="宋体"/>
                <w:bCs/>
              </w:rPr>
              <w:t>作用</w:t>
            </w: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遵守同一律是人们正确认识事物的必要条件</w:t>
            </w:r>
          </w:p>
        </w:tc>
        <w:tc>
          <w:tcPr>
            <w:tcW w:w="200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是思维得以正确表达的必要条件。换言之,只有遵守了矛盾律的要求,思维在由逻辑形式的表述过程中才能首尾一贯,前后一致,表达准确</w:t>
            </w:r>
          </w:p>
        </w:tc>
        <w:tc>
          <w:tcPr>
            <w:tcW w:w="328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r>
              <w:rPr>
                <w:rFonts w:hint="eastAsia" w:hAnsi="宋体"/>
                <w:bCs/>
              </w:rPr>
              <w:t>排中律的作用在于保证思维表述的明确性。只有遵守排中律的要求,才能正确地进行思维表述,才能正确地进行思维。因此,排中律是正确思维的必要条件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6" w:hRule="atLeast"/>
          <w:tblCellSpacing w:w="0" w:type="dxa"/>
          <w:jc w:val="center"/>
        </w:trPr>
        <w:tc>
          <w:tcPr>
            <w:tcW w:w="67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default" w:hAnsi="宋体" w:eastAsiaTheme="minorEastAsia"/>
                <w:bCs/>
                <w:lang w:val="en-US" w:eastAsia="zh-CN"/>
              </w:rPr>
            </w:pPr>
            <w:r>
              <w:rPr>
                <w:rFonts w:hint="eastAsia" w:hAnsi="宋体"/>
                <w:bCs/>
                <w:lang w:val="en-US" w:eastAsia="zh-CN"/>
              </w:rPr>
              <w:t>注意问题</w:t>
            </w: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default" w:hAnsi="宋体" w:eastAsiaTheme="minorEastAsia"/>
                <w:bCs/>
                <w:lang w:val="en-US" w:eastAsia="zh-CN"/>
              </w:rPr>
            </w:pPr>
            <w:r>
              <w:rPr>
                <w:rFonts w:hint="eastAsia" w:hAnsi="宋体"/>
                <w:bCs/>
                <w:lang w:val="en-US" w:eastAsia="zh-CN"/>
              </w:rPr>
              <w:t>同一律并不否认认识对象的复杂多样性及其变化和发展。只限于在时间、条件不变的情况下，任意变更概念或判断。</w:t>
            </w:r>
            <w:r>
              <w:rPr>
                <w:rFonts w:hint="eastAsia" w:ascii="华文琥珀" w:hAnsi="华文琥珀" w:eastAsia="华文琥珀" w:cs="华文琥珀"/>
                <w:b/>
                <w:bCs w:val="0"/>
                <w:lang w:eastAsia="zh-CN"/>
              </w:rPr>
              <w:t>（</w:t>
            </w:r>
            <w:r>
              <w:rPr>
                <w:rFonts w:hint="eastAsia" w:ascii="华文琥珀" w:hAnsi="华文琥珀" w:eastAsia="华文琥珀" w:cs="华文琥珀"/>
                <w:b/>
                <w:bCs w:val="0"/>
                <w:lang w:val="en-US" w:eastAsia="zh-CN"/>
              </w:rPr>
              <w:t>P10第三段）</w:t>
            </w:r>
          </w:p>
        </w:tc>
        <w:tc>
          <w:tcPr>
            <w:tcW w:w="200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default" w:hAnsi="宋体" w:eastAsiaTheme="minorEastAsia"/>
                <w:bCs/>
                <w:lang w:val="en-US" w:eastAsia="zh-CN"/>
              </w:rPr>
            </w:pPr>
            <w:r>
              <w:rPr>
                <w:rFonts w:hint="eastAsia" w:hAnsi="宋体"/>
                <w:bCs/>
                <w:lang w:val="en-US" w:eastAsia="zh-CN"/>
              </w:rPr>
              <w:t>就同一时间、同一方面对同一对象所作出的论断而言，自相矛盾的论断是对客观实际的错误反映，从不同时间、不同方面对同一事物所作的相反论断，并不是自相矛盾的。</w:t>
            </w:r>
            <w:r>
              <w:rPr>
                <w:rFonts w:hint="eastAsia" w:ascii="华文琥珀" w:hAnsi="华文琥珀" w:eastAsia="华文琥珀" w:cs="华文琥珀"/>
                <w:b/>
                <w:bCs w:val="0"/>
                <w:lang w:eastAsia="zh-CN"/>
              </w:rPr>
              <w:t>（</w:t>
            </w:r>
            <w:r>
              <w:rPr>
                <w:rFonts w:hint="eastAsia" w:ascii="华文琥珀" w:hAnsi="华文琥珀" w:eastAsia="华文琥珀" w:cs="华文琥珀"/>
                <w:b/>
                <w:bCs w:val="0"/>
                <w:lang w:val="en-US" w:eastAsia="zh-CN"/>
              </w:rPr>
              <w:t>P12第一至二段</w:t>
            </w:r>
            <w:r>
              <w:rPr>
                <w:rFonts w:hint="eastAsia" w:ascii="华文琥珀" w:hAnsi="华文琥珀" w:eastAsia="华文琥珀" w:cs="华文琥珀"/>
                <w:b/>
                <w:bCs w:val="0"/>
                <w:lang w:eastAsia="zh-CN"/>
              </w:rPr>
              <w:t>）</w:t>
            </w:r>
          </w:p>
        </w:tc>
        <w:tc>
          <w:tcPr>
            <w:tcW w:w="328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hAnsi="宋体"/>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jc w:val="center"/>
        </w:trPr>
        <w:tc>
          <w:tcPr>
            <w:tcW w:w="660"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hAnsi="宋体"/>
                <w:bCs/>
              </w:rPr>
            </w:pPr>
            <w:r>
              <w:rPr>
                <w:rFonts w:hint="eastAsia" w:hAnsi="宋体"/>
                <w:bCs/>
              </w:rPr>
              <w:t>共性</w:t>
            </w:r>
          </w:p>
        </w:tc>
        <w:tc>
          <w:tcPr>
            <w:tcW w:w="7517" w:type="dxa"/>
            <w:gridSpan w:val="4"/>
            <w:tcBorders>
              <w:top w:val="single" w:color="000000" w:sz="6" w:space="0"/>
              <w:left w:val="single" w:color="000000" w:sz="6" w:space="0"/>
              <w:bottom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hAnsi="宋体"/>
                <w:bCs/>
              </w:rPr>
            </w:pPr>
            <w:r>
              <w:rPr>
                <w:rFonts w:hint="eastAsia" w:hAnsi="宋体"/>
                <w:bCs/>
              </w:rPr>
              <w:t>(1)都是形式逻辑的基本规律。(2)都是人们在长期的社会实践中,对认识客观事物的正确思维活动的总结。(3)都是形成科学思维的必要条件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69" w:lineRule="auto"/>
        <w:jc w:val="left"/>
        <w:textAlignment w:val="auto"/>
        <w:rPr>
          <w:rFonts w:hint="eastAsia" w:ascii="黑体" w:hAnsi="黑体" w:eastAsia="黑体" w:cs="黑体"/>
          <w:b/>
          <w:bCs/>
          <w:color w:val="000000" w:themeColor="text1"/>
          <w:szCs w:val="21"/>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三、</w:t>
      </w:r>
      <w:r>
        <w:rPr>
          <w:rFonts w:hint="eastAsia" w:ascii="黑体" w:hAnsi="黑体" w:eastAsia="黑体" w:cs="黑体"/>
          <w:b/>
          <w:bCs/>
          <w:color w:val="000000" w:themeColor="text1"/>
          <w:szCs w:val="21"/>
          <w:highlight w:val="none"/>
          <w:lang w:val="en-US" w:eastAsia="zh-CN"/>
          <w14:textFill>
            <w14:solidFill>
              <w14:schemeClr w14:val="tx1"/>
            </w14:solidFill>
          </w14:textFill>
        </w:rPr>
        <w:t>重点难点</w:t>
      </w:r>
      <w:r>
        <w:rPr>
          <w:rFonts w:hint="eastAsia" w:ascii="黑体" w:hAnsi="黑体" w:eastAsia="黑体" w:cs="黑体"/>
          <w:b/>
          <w:bCs/>
          <w:color w:val="000000" w:themeColor="text1"/>
          <w:szCs w:val="21"/>
          <w:highlight w:val="none"/>
          <w14:textFill>
            <w14:solidFill>
              <w14:schemeClr w14:val="tx1"/>
            </w14:solidFill>
          </w14:textFill>
        </w:rPr>
        <w:t>导析</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rPr>
        <w:t>【拓展点拨】</w:t>
      </w:r>
      <w:r>
        <w:rPr>
          <w:rFonts w:hint="eastAsia" w:asciiTheme="majorEastAsia" w:hAnsiTheme="majorEastAsia" w:eastAsiaTheme="majorEastAsia" w:cstheme="majorEastAsia"/>
          <w:b/>
          <w:bCs/>
          <w:sz w:val="21"/>
          <w:szCs w:val="21"/>
          <w:lang w:val="en-US" w:eastAsia="zh-CN"/>
        </w:rPr>
        <w:t>矛盾律和排中律的关系</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宋体" w:hAnsi="宋体" w:eastAsia="宋体" w:cs="Times New Roman"/>
          <w:b/>
          <w:bCs/>
          <w:color w:val="auto"/>
          <w:kern w:val="0"/>
          <w:szCs w:val="21"/>
          <w:highlight w:val="none"/>
        </w:rPr>
      </w:pPr>
      <w:r>
        <w:rPr>
          <w:color w:val="000000" w:themeColor="text1"/>
          <w14:textFill>
            <w14:solidFill>
              <w14:schemeClr w14:val="tx1"/>
            </w14:solidFill>
          </w14:textFill>
        </w:rPr>
        <w:drawing>
          <wp:inline distT="0" distB="0" distL="114300" distR="114300">
            <wp:extent cx="5994400" cy="26987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994400" cy="2698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【易错易混】</w:t>
      </w:r>
    </w:p>
    <w:p>
      <w:pPr>
        <w:pStyle w:val="3"/>
        <w:keepNext w:val="0"/>
        <w:keepLines w:val="0"/>
        <w:pageBreakBefore w:val="0"/>
        <w:widowControl w:val="0"/>
        <w:numPr>
          <w:ilvl w:val="0"/>
          <w:numId w:val="0"/>
        </w:numPr>
        <w:tabs>
          <w:tab w:val="left" w:pos="3402"/>
        </w:tabs>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inorBidi"/>
          <w:color w:val="auto"/>
          <w:kern w:val="2"/>
          <w:sz w:val="21"/>
          <w:szCs w:val="21"/>
          <w:highlight w:val="none"/>
          <w:lang w:val="en-US" w:eastAsia="zh-CN" w:bidi="ar-SA"/>
        </w:rPr>
      </w:pPr>
      <w:r>
        <w:rPr>
          <w:rFonts w:hint="eastAsia" w:asciiTheme="majorEastAsia" w:hAnsiTheme="majorEastAsia" w:eastAsiaTheme="majorEastAsia" w:cstheme="minorBidi"/>
          <w:color w:val="auto"/>
          <w:kern w:val="2"/>
          <w:sz w:val="21"/>
          <w:szCs w:val="21"/>
          <w:highlight w:val="none"/>
          <w:lang w:val="en-US" w:eastAsia="zh-CN" w:bidi="ar-SA"/>
        </w:rPr>
        <w:t>1.同一律要求合乎逻辑的思维是具有确定性的思维。(　　)</w:t>
      </w:r>
    </w:p>
    <w:p>
      <w:pPr>
        <w:pStyle w:val="3"/>
        <w:keepNext w:val="0"/>
        <w:keepLines w:val="0"/>
        <w:pageBreakBefore w:val="0"/>
        <w:widowControl w:val="0"/>
        <w:tabs>
          <w:tab w:val="left" w:pos="3402"/>
        </w:tabs>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inorBidi"/>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inorBidi"/>
          <w:color w:val="FF0000"/>
          <w:kern w:val="2"/>
          <w:sz w:val="21"/>
          <w:szCs w:val="21"/>
          <w:highlight w:val="none"/>
          <w:lang w:val="en-US" w:eastAsia="zh-CN" w:bidi="ar-SA"/>
        </w:rPr>
        <w:t>1.对。</w:t>
      </w:r>
    </w:p>
    <w:p>
      <w:pPr>
        <w:pStyle w:val="3"/>
        <w:keepNext w:val="0"/>
        <w:keepLines w:val="0"/>
        <w:pageBreakBefore w:val="0"/>
        <w:widowControl w:val="0"/>
        <w:tabs>
          <w:tab w:val="left" w:pos="3402"/>
        </w:tabs>
        <w:kinsoku/>
        <w:wordWrap/>
        <w:overflowPunct/>
        <w:topLinePunct w:val="0"/>
        <w:autoSpaceDE/>
        <w:autoSpaceDN/>
        <w:bidi w:val="0"/>
        <w:snapToGrid w:val="0"/>
        <w:spacing w:line="360" w:lineRule="auto"/>
        <w:textAlignment w:val="auto"/>
        <w:rPr>
          <w:rFonts w:hint="default" w:asciiTheme="majorEastAsia" w:hAnsiTheme="majorEastAsia" w:eastAsiaTheme="majorEastAsia" w:cstheme="minorBidi"/>
          <w:color w:val="auto"/>
          <w:kern w:val="2"/>
          <w:sz w:val="21"/>
          <w:szCs w:val="21"/>
          <w:highlight w:val="none"/>
          <w:lang w:val="en-US" w:eastAsia="zh-CN" w:bidi="ar-SA"/>
        </w:rPr>
      </w:pPr>
      <w:r>
        <w:rPr>
          <w:rFonts w:hint="eastAsia" w:asciiTheme="majorEastAsia" w:hAnsiTheme="majorEastAsia" w:eastAsiaTheme="majorEastAsia" w:cstheme="minorBidi"/>
          <w:color w:val="000000" w:themeColor="text1"/>
          <w:kern w:val="2"/>
          <w:sz w:val="21"/>
          <w:szCs w:val="21"/>
          <w:highlight w:val="none"/>
          <w:lang w:val="en-US" w:eastAsia="zh-CN" w:bidi="ar-SA"/>
          <w14:textFill>
            <w14:solidFill>
              <w14:schemeClr w14:val="tx1"/>
            </w14:solidFill>
          </w14:textFill>
        </w:rPr>
        <w:t>2.“蝉</w:t>
      </w:r>
      <w:r>
        <w:rPr>
          <w:rFonts w:hint="eastAsia" w:asciiTheme="majorEastAsia" w:hAnsiTheme="majorEastAsia" w:eastAsiaTheme="majorEastAsia" w:cstheme="minorBidi"/>
          <w:color w:val="auto"/>
          <w:kern w:val="2"/>
          <w:sz w:val="21"/>
          <w:szCs w:val="21"/>
          <w:highlight w:val="none"/>
          <w:lang w:val="en-US" w:eastAsia="zh-CN" w:bidi="ar-SA"/>
        </w:rPr>
        <w:t>噪林逾静，鸟鸣山更幽。”这一诗句犯了自相矛盾的错误。(　　)</w:t>
      </w:r>
    </w:p>
    <w:p>
      <w:pPr>
        <w:pStyle w:val="3"/>
        <w:keepNext w:val="0"/>
        <w:keepLines w:val="0"/>
        <w:pageBreakBefore w:val="0"/>
        <w:widowControl w:val="0"/>
        <w:tabs>
          <w:tab w:val="left" w:pos="3402"/>
        </w:tabs>
        <w:kinsoku/>
        <w:wordWrap/>
        <w:overflowPunct/>
        <w:topLinePunct w:val="0"/>
        <w:autoSpaceDE/>
        <w:autoSpaceDN/>
        <w:bidi w:val="0"/>
        <w:snapToGrid w:val="0"/>
        <w:spacing w:line="360" w:lineRule="auto"/>
        <w:textAlignment w:val="auto"/>
        <w:rPr>
          <w:rFonts w:hint="default" w:asciiTheme="majorEastAsia" w:hAnsiTheme="majorEastAsia" w:eastAsiaTheme="majorEastAsia" w:cstheme="minorBidi"/>
          <w:color w:val="FF0000"/>
          <w:kern w:val="2"/>
          <w:sz w:val="21"/>
          <w:szCs w:val="21"/>
          <w:highlight w:val="none"/>
          <w:lang w:val="en-US" w:eastAsia="zh-CN" w:bidi="ar-SA"/>
        </w:rPr>
      </w:pPr>
      <w:r>
        <w:rPr>
          <w:rFonts w:hint="eastAsia" w:asciiTheme="majorEastAsia" w:hAnsiTheme="majorEastAsia" w:eastAsiaTheme="majorEastAsia" w:cstheme="minorBidi"/>
          <w:color w:val="FF0000"/>
          <w:kern w:val="2"/>
          <w:sz w:val="21"/>
          <w:szCs w:val="21"/>
          <w:highlight w:val="none"/>
          <w:lang w:val="en-US" w:eastAsia="zh-CN" w:bidi="ar-SA"/>
        </w:rPr>
        <w:t>2.错：这一诗句运用了衬托的守法，以动衬静，渲染山林的幽静，体现了动与静的辩证统一，属于辩证矛盾。</w:t>
      </w:r>
    </w:p>
    <w:p>
      <w:pPr>
        <w:pStyle w:val="3"/>
        <w:keepNext w:val="0"/>
        <w:keepLines w:val="0"/>
        <w:pageBreakBefore w:val="0"/>
        <w:widowControl w:val="0"/>
        <w:numPr>
          <w:ilvl w:val="0"/>
          <w:numId w:val="0"/>
        </w:numPr>
        <w:tabs>
          <w:tab w:val="left" w:pos="3402"/>
        </w:tabs>
        <w:kinsoku/>
        <w:wordWrap/>
        <w:overflowPunct/>
        <w:topLinePunct w:val="0"/>
        <w:autoSpaceDE/>
        <w:autoSpaceDN/>
        <w:bidi w:val="0"/>
        <w:adjustRightInd w:val="0"/>
        <w:snapToGrid w:val="0"/>
        <w:spacing w:line="360" w:lineRule="auto"/>
        <w:ind w:leftChars="0"/>
        <w:textAlignment w:val="auto"/>
        <w:rPr>
          <w:rFonts w:hint="default" w:asciiTheme="majorEastAsia" w:hAnsiTheme="majorEastAsia" w:eastAsiaTheme="majorEastAsia" w:cstheme="minorBidi"/>
          <w:color w:val="auto"/>
          <w:kern w:val="2"/>
          <w:sz w:val="21"/>
          <w:szCs w:val="21"/>
          <w:highlight w:val="none"/>
          <w:lang w:val="en-US" w:eastAsia="zh-CN" w:bidi="ar-SA"/>
        </w:rPr>
      </w:pPr>
      <w:r>
        <w:rPr>
          <w:rFonts w:hint="eastAsia" w:asciiTheme="majorEastAsia" w:hAnsiTheme="majorEastAsia" w:eastAsiaTheme="majorEastAsia" w:cstheme="minorBidi"/>
          <w:color w:val="auto"/>
          <w:kern w:val="2"/>
          <w:sz w:val="21"/>
          <w:szCs w:val="21"/>
          <w:highlight w:val="none"/>
          <w:lang w:val="en-US" w:eastAsia="zh-CN" w:bidi="ar-SA"/>
        </w:rPr>
        <w:t>3.有人问：“你有没有飞碟？”你既不肯定有，也不肯定没有，而是说：“我不清楚。”这种回答违反了排中律的要求。(　　)</w:t>
      </w:r>
    </w:p>
    <w:p>
      <w:pPr>
        <w:pStyle w:val="3"/>
        <w:keepNext w:val="0"/>
        <w:keepLines w:val="0"/>
        <w:pageBreakBefore w:val="0"/>
        <w:widowControl w:val="0"/>
        <w:tabs>
          <w:tab w:val="left" w:pos="3402"/>
        </w:tabs>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inorBidi"/>
          <w:color w:val="FF0000"/>
          <w:kern w:val="2"/>
          <w:sz w:val="21"/>
          <w:szCs w:val="21"/>
          <w:highlight w:val="none"/>
          <w:lang w:val="en-US" w:eastAsia="zh-CN" w:bidi="ar-SA"/>
        </w:rPr>
      </w:pPr>
      <w:r>
        <w:rPr>
          <w:rFonts w:hint="eastAsia" w:asciiTheme="majorEastAsia" w:hAnsiTheme="majorEastAsia" w:eastAsiaTheme="majorEastAsia" w:cstheme="minorBidi"/>
          <w:color w:val="FF0000"/>
          <w:kern w:val="2"/>
          <w:sz w:val="21"/>
          <w:szCs w:val="21"/>
          <w:highlight w:val="none"/>
          <w:lang w:val="en-US" w:eastAsia="zh-CN" w:bidi="ar-SA"/>
        </w:rPr>
        <w:t>3.错：这种回答没有违反排中律的要求“有没有飞碟”是客观存在的一个认识问题。排中律只是在逻辑上要求对两个矛盾判断明确地肯定一个，并不是要求必须马上肯定一个。</w:t>
      </w:r>
    </w:p>
    <w:p>
      <w:pPr>
        <w:pStyle w:val="3"/>
        <w:keepNext w:val="0"/>
        <w:keepLines w:val="0"/>
        <w:pageBreakBefore w:val="0"/>
        <w:widowControl w:val="0"/>
        <w:numPr>
          <w:ilvl w:val="0"/>
          <w:numId w:val="0"/>
        </w:numPr>
        <w:tabs>
          <w:tab w:val="left" w:pos="3402"/>
        </w:tabs>
        <w:kinsoku/>
        <w:wordWrap/>
        <w:overflowPunct/>
        <w:topLinePunct w:val="0"/>
        <w:autoSpaceDE/>
        <w:autoSpaceDN/>
        <w:bidi w:val="0"/>
        <w:adjustRightInd w:val="0"/>
        <w:snapToGrid w:val="0"/>
        <w:spacing w:line="360" w:lineRule="auto"/>
        <w:ind w:leftChars="0"/>
        <w:textAlignment w:val="auto"/>
        <w:rPr>
          <w:rFonts w:hint="eastAsia" w:asciiTheme="majorEastAsia" w:hAnsiTheme="majorEastAsia" w:eastAsiaTheme="majorEastAsia" w:cstheme="minorBidi"/>
          <w:color w:val="auto"/>
          <w:kern w:val="2"/>
          <w:sz w:val="21"/>
          <w:szCs w:val="21"/>
          <w:highlight w:val="none"/>
          <w:lang w:val="en-US" w:eastAsia="zh-CN" w:bidi="ar-SA"/>
        </w:rPr>
      </w:pPr>
      <w:r>
        <w:rPr>
          <w:rFonts w:hint="eastAsia" w:asciiTheme="majorEastAsia" w:hAnsiTheme="majorEastAsia" w:eastAsiaTheme="majorEastAsia" w:cstheme="minorBidi"/>
          <w:color w:val="auto"/>
          <w:kern w:val="2"/>
          <w:sz w:val="21"/>
          <w:szCs w:val="21"/>
          <w:highlight w:val="none"/>
          <w:lang w:val="en-US" w:eastAsia="zh-CN" w:bidi="ar-SA"/>
        </w:rPr>
        <w:t>4.排中律的基本内容通常用公式“A或者非A”来表示。(　　)</w:t>
      </w:r>
    </w:p>
    <w:p>
      <w:pPr>
        <w:pStyle w:val="3"/>
        <w:keepNext w:val="0"/>
        <w:keepLines w:val="0"/>
        <w:pageBreakBefore w:val="0"/>
        <w:widowControl w:val="0"/>
        <w:tabs>
          <w:tab w:val="left" w:pos="3402"/>
        </w:tabs>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inorBidi"/>
          <w:color w:val="FF0000"/>
          <w:kern w:val="2"/>
          <w:sz w:val="21"/>
          <w:szCs w:val="21"/>
          <w:highlight w:val="none"/>
          <w:lang w:val="en-US" w:eastAsia="zh-CN" w:bidi="ar-SA"/>
        </w:rPr>
      </w:pPr>
      <w:r>
        <w:rPr>
          <w:rFonts w:hint="eastAsia" w:asciiTheme="majorEastAsia" w:hAnsiTheme="majorEastAsia" w:eastAsiaTheme="majorEastAsia" w:cstheme="minorBidi"/>
          <w:color w:val="FF0000"/>
          <w:kern w:val="2"/>
          <w:sz w:val="21"/>
          <w:szCs w:val="21"/>
          <w:highlight w:val="none"/>
          <w:lang w:val="en-US" w:eastAsia="zh-CN" w:bidi="ar-SA"/>
        </w:rPr>
        <w:t>4.对。</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四、情境探究导思</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议题一　同一律:思维的确定性要求</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自1968年美国哈佛大学死亡定义审查特别委员会提出脑死亡诊断指标以来,世界上已有80多个国家和地区陆续建立了死亡标准,一些国家制定了相应的脑死亡法,但也有国家采用的是脑死亡和呼吸死亡标准并存方式。目前我国采用脑死亡和心死亡并存的双重标准。脑死亡是指以脑干或脑干以上中枢神经系统永久性地丧失功能为参照系而宣布死亡的标准。脑死亡有别于“植物人”,“植物人”的脑干功能是正常的,昏迷只是由于大脑皮层受到严重损害或处于突然抑制状态,病人可以有自主呼吸、心跳和脑干反应,而脑死亡则无自主呼吸,是永久、不可逆性的。不少国家一直把“心跳停止”“呼吸消失”和“血压为零”作为死亡的标准。但随着医学科技的发展,病人的心跳、呼吸、血压等生命体征都可以通过一系列药物和先进设备加以逆转或长期维持。但是如果脑干发生结构性损伤破坏,无论采取何种医疗手段,最终都会发展为心脏死亡。因此,与心脏死亡相比,脑死亡显得更为科学,标准更可靠。</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人们对死亡标准的不同定义,是不是违背“同一律”?</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不违背。同一律并不否认客观事物及人的思想认识的发展变化,反映事物发展变化的正确认识并不违反同一律。随着医学科技的发展,人们对“死亡”的认知也在发生着变化。但是在相同的认知条件下,对死亡的定义是同一的、确定的。</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szCs w:val="21"/>
          <w:lang w:val="en-US"/>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议题二　矛盾律:思维的一致性要求</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北京一名导游在向一法国旅游团介绍中国的万里长城时说:“中国有世界上没有的万里长城,就像你们法国有世界上没有的埃菲尔铁塔一样,为万人瞩目。”</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导游的话存在什么样的逻辑错误?应如何改正?</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这位导游的表述违反了矛盾律,犯了“自相矛盾”的错误。正确的表述:中国有世界上唯一的万里长城,就像你们法国有世界上唯一的埃菲尔铁塔一样,为万人瞩目。或者中国有其他国家没有的万里长城,就像你们法国有其他国家没有的埃菲尔铁塔一样,为万人瞩目。</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2" w:firstLineChars="200"/>
        <w:jc w:val="center"/>
        <w:textAlignment w:val="auto"/>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议题三　排中律:思维的明确性要求</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庄子行于山中,见大木枝叶茂盛,伐木者止其旁而不取也。问其故,曰:“无所可用。”庄子曰:“此木以不材得终其天年。”夫子出于山,舍于故人之家。故人喜,命竖子杀雁而烹之。竖子请曰:“其一能鸣,其一不能鸣,请奚杀?”主人曰:“杀不能鸣者。”明日,弟子问于庄子曰:“昨日山中之木,以不材得终其天年,今主人之雁,以不材死,先生将何处?”庄子笑曰:“周将处乎材与不材之间。”</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分析材料中庄子的观点违背了什么逻辑规律。</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庄子面对学生的提问,只能无可奈何地回答道:“周将处乎材与不材之间。”因为不管他选择“材”也好,选择“不材”也好,都会遇到无法自圆其说的尴尬,故只得选择“材与不材之间”,走中间道路。可是,在实践中这是根本做不到的,因为在客观上并不存在“是与非”“材与不材”之间的第三者,这个幻想中的中间道路是行不通的。从逻辑上说,肯定事实上不存在的第三者,是违反排中律的一种表现。</w:t>
      </w:r>
    </w:p>
    <w:p>
      <w:pPr>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五、知识体系导构</w:t>
      </w:r>
    </w:p>
    <w:p>
      <w:pPr>
        <w:jc w:val="center"/>
        <w:rPr>
          <w:rFonts w:hint="eastAsia" w:ascii="黑体" w:hAnsi="黑体" w:eastAsia="黑体" w:cs="黑体"/>
          <w:b/>
          <w:bCs/>
          <w:color w:val="000000"/>
          <w:kern w:val="0"/>
          <w:szCs w:val="21"/>
          <w:lang w:bidi="ar"/>
        </w:rPr>
      </w:pPr>
      <w:r>
        <w:drawing>
          <wp:inline distT="0" distB="0" distL="114300" distR="114300">
            <wp:extent cx="6096000" cy="3429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6096000" cy="3429000"/>
                    </a:xfrm>
                    <a:prstGeom prst="rect">
                      <a:avLst/>
                    </a:prstGeom>
                    <a:noFill/>
                    <a:ln>
                      <a:noFill/>
                    </a:ln>
                  </pic:spPr>
                </pic:pic>
              </a:graphicData>
            </a:graphic>
          </wp:inline>
        </w:drawing>
      </w:r>
    </w:p>
    <w:p>
      <w:pPr>
        <w:jc w:val="left"/>
        <w:rPr>
          <w:rFonts w:ascii="黑体" w:hAnsi="黑体" w:eastAsia="黑体" w:cs="黑体"/>
          <w:b/>
          <w:bCs/>
          <w:color w:val="000000" w:themeColor="text1"/>
          <w:kern w:val="0"/>
          <w:szCs w:val="21"/>
          <w:highlight w:val="none"/>
          <w:lang w:bidi="ar"/>
          <w14:textFill>
            <w14:solidFill>
              <w14:schemeClr w14:val="tx1"/>
            </w14:solidFill>
          </w14:textFill>
        </w:rPr>
      </w:pPr>
      <w:r>
        <w:rPr>
          <w:rFonts w:hint="eastAsia" w:ascii="黑体" w:hAnsi="黑体" w:eastAsia="黑体" w:cs="黑体"/>
          <w:b/>
          <w:bCs/>
          <w:color w:val="000000" w:themeColor="text1"/>
          <w:kern w:val="0"/>
          <w:szCs w:val="21"/>
          <w:highlight w:val="none"/>
          <w:lang w:bidi="ar"/>
          <w14:textFill>
            <w14:solidFill>
              <w14:schemeClr w14:val="tx1"/>
            </w14:solidFill>
          </w14:textFill>
        </w:rPr>
        <w:t>六、同步巩固导练（完成练习时长：20~25 分钟）</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一列火车进站了。有个小伙子抢先上了火车,一看,座无虚席。他就厚着脸皮硬往一位老大爷身边挤座儿。老大爷不高兴了,说:“小伙子,别硬坐了,座位已经满了。”小伙子嬉皮笑脸地说:“老大爷,没办法,我买的就是‘硬座’票。”这个小伙子在说话时(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①违反同一律的要求            ②犯了“偷换概念”的逻辑错误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③故意违反矛盾律的要求        ④犯了“两不可”的逻辑错误</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B.①④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答案：A解析：老大爷所说“硬坐”的意思是一定要坐着，小伙子所说“硬座”的意思是客运列车车厢内安装的一种座椅类型。这个小伙子在说话时故意把“硬坐”换成“硬座”，这在逻辑上叫做偷换概念，违反了同一律的要求，①②说法正确，③④说法错误。</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某天,一小轿车被盗,经过侦破,警方现确定犯罪嫌疑人是甲、乙、丙、丁四人中的一人。审讯过程中,四人的口供如下∶甲∶"我没有偷"乙∶"车是丁偷的"丙∶"车是乙偷的"丁∶"我没有偷"现在假定这四人中只有一人说真话,罪犯是 (       );假定这四人中只有一人说假话,则罪犯是(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A.甲丙             B.乙丁            C.甲乙</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D.丙丁</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答案：C解析：ABD不符合题意,C符合题意,假定这四人中只有一人供词真,根据排中律,相互矛盾的思想不能同假,必有一真,这唯一的真话在乙、丁中,则甲、丙的供词为假。甲说他不是罪犯为假,则甲是罪犯。假定这四人中只有一人说假话,根据不矛盾律,两个相互矛盾的思想不能同真,乙、丁中必有一句假话,则甲、丙为真话。甲说我不是罪犯是真话,则甲不是罪犯;丙说的话为真,则乙是罪犯。故选:C。</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3.甲说:“你们这样通宵达旦、吵吵闹闹地在宿舍打牌,影响别人休息。”乙说:“影响别人,又不影响你。别人没有怨言,你有什么不平的? ”从科学思维角度看,下列评价正确的是(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A.甲干扰别人娱乐,影响和谐社会建设</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B.乙违反同一律要求,犯了“偷换概念”的逻辑错误</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C.甲夸大其词,犯了“定义过宽”的逻辑错误</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D.乙违反排中律要求,犯了“两不可”的逻辑错误</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答案：B解析：提示：甲所说的“别人”，指除打牌者之外的人。乙故意将其偷换为打牌者和甲之外的人。在同一思维过程中，这种没有保持概念同一性的思维，违反了同一律的要求，犯有“混淆概念”或“偷换概念”的逻辑错误。故正确答案为B项。ACD三项说法错误，应排除。</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“他今年已满50岁，不算年轻了，但在部级领导干部中他是最年轻的”这段话(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违反了同一律的要求            B</w:t>
      </w:r>
      <w:r>
        <w:rPr>
          <w:rFonts w:hint="eastAsia" w:ascii="宋体" w:hAnsi="宋体" w:eastAsia="宋体" w:cs="宋体"/>
          <w:sz w:val="21"/>
          <w:szCs w:val="21"/>
          <w:lang w:val="en-US" w:eastAsia="zh-CN"/>
        </w:rPr>
        <w:t>.</w:t>
      </w:r>
      <w:r>
        <w:rPr>
          <w:rFonts w:hint="eastAsia" w:ascii="宋体" w:hAnsi="宋体" w:eastAsia="宋体" w:cs="宋体"/>
          <w:sz w:val="21"/>
          <w:szCs w:val="21"/>
        </w:rPr>
        <w:t>违反了不矛盾律的要求</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违反了排中律的要求            D</w:t>
      </w:r>
      <w:r>
        <w:rPr>
          <w:rFonts w:hint="eastAsia" w:ascii="宋体" w:hAnsi="宋体" w:eastAsia="宋体" w:cs="宋体"/>
          <w:sz w:val="21"/>
          <w:szCs w:val="21"/>
          <w:lang w:val="en-US" w:eastAsia="zh-CN"/>
        </w:rPr>
        <w:t>.</w:t>
      </w:r>
      <w:r>
        <w:rPr>
          <w:rFonts w:hint="eastAsia" w:ascii="宋体" w:hAnsi="宋体" w:eastAsia="宋体" w:cs="宋体"/>
          <w:sz w:val="21"/>
          <w:szCs w:val="21"/>
        </w:rPr>
        <w:t>不违反逻辑基本规律的要求</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答案　D解析　A：同一律的基本内容是：在同一思维过程中，每一思想的自身必须是同一的。同一律的公式是："A是A"。公式中的A可以表示任何思想，即可以表示任何一个概念或任何一个命题。就是说，在同一思维过程中，所使用的每一概念或判断都有其确定的内容，而不能任意变换，A不符合题意。B：不矛盾律的内容是：两个互相矛盾或互相反对的思想不同时为真,其中必有一假，不矛盾律的逻辑要求是：对两个互相矛盾或互相反对的命题,不能同时肯定,必须否定其中的一个，题中不涉及不矛盾律的内容，B不符合题意。C：排中律的基本内容是：在同一思维过程中，两个互相矛盾的思想不能同假，必有一真。排中律的公式是："A或者非A"。排中律的主要作用在于保证思想的明确性。而思维的明确性也是正确思维的一个必要条件，题中未涉及排中律的内容，C不符合题意。D ：题中他今年已满50岁，不算年轻了，但在部级领导干部中他是最年轻的，这段话不违反逻辑基本规律的要求，D符合题意。故本题选D。</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说本案是重伤罪是对的，说本案不是重伤罪也是对的。对此评价正确的是(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违反了同一律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违反了矛盾律</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不违反逻辑规律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违反了排中律</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答案  B解析  对一个案件在同一时间，从同一方面所形成的论断不能同真，其中必有一假，说本案是重伤罪又不是重伤罪，自相矛盾，违背了矛盾律，故正确答案为B项。</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如同时否定“小周或小王独舞表演”和“小周或小王都不独舞表演”，则(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违反同一律要求</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违反矛盾律要求</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违反排中律要求</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不违反逻辑规律要求</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答案  C解析  小周或小王要么独舞表演，要么都不独舞表演，二者必具其一。在同一思维过程中，对矛盾的论断不能都否定，骑墙居中，否则就犯了“两不可”的错误，题中说法违反排中律要求， C符合题意。ABD：如同时否定“小周或小王独舞表演”和“小周或小王都不独舞表演”，则违反排中律。因为小周或小王要么独舞表演，要么都不独舞表演，二者必具其一，不能都否定，故ABD均错误。故本题选C</w:t>
      </w:r>
      <w:r>
        <w:rPr>
          <w:rFonts w:hint="eastAsia" w:ascii="宋体" w:hAnsi="宋体" w:eastAsia="宋体" w:cs="宋体"/>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刚成立时萧条荒凉、民生艰难的中国,经过多年的发展已成为繁荣昌盛、国泰民安的中国。据此完成</w:t>
      </w:r>
      <w:r>
        <w:rPr>
          <w:rFonts w:hint="eastAsia" w:ascii="宋体" w:hAnsi="宋体" w:eastAsia="宋体" w:cs="宋体"/>
          <w:color w:val="000000" w:themeColor="text1"/>
          <w:kern w:val="2"/>
          <w:sz w:val="21"/>
          <w:szCs w:val="21"/>
          <w:lang w:val="en-US" w:eastAsia="zh-CN"/>
          <w14:textFill>
            <w14:solidFill>
              <w14:schemeClr w14:val="tx1"/>
            </w14:solidFill>
          </w14:textFill>
        </w:rPr>
        <w:t>7</w:t>
      </w:r>
      <w:r>
        <w:rPr>
          <w:rFonts w:hint="eastAsia" w:ascii="宋体" w:hAnsi="宋体" w:eastAsia="宋体" w:cs="宋体"/>
          <w:color w:val="000000" w:themeColor="text1"/>
          <w:kern w:val="2"/>
          <w:sz w:val="21"/>
          <w:szCs w:val="21"/>
          <w14:textFill>
            <w14:solidFill>
              <w14:schemeClr w14:val="tx1"/>
            </w14:solidFill>
          </w14:textFill>
        </w:rPr>
        <w:t>—</w:t>
      </w:r>
      <w:r>
        <w:rPr>
          <w:rFonts w:hint="eastAsia" w:ascii="宋体" w:hAnsi="宋体" w:eastAsia="宋体" w:cs="宋体"/>
          <w:color w:val="000000" w:themeColor="text1"/>
          <w:kern w:val="2"/>
          <w:sz w:val="21"/>
          <w:szCs w:val="21"/>
          <w:lang w:val="en-US" w:eastAsia="zh-CN"/>
          <w14:textFill>
            <w14:solidFill>
              <w14:schemeClr w14:val="tx1"/>
            </w14:solidFill>
          </w14:textFill>
        </w:rPr>
        <w:t>8</w:t>
      </w:r>
      <w:r>
        <w:rPr>
          <w:rFonts w:hint="eastAsia" w:ascii="宋体" w:hAnsi="宋体" w:eastAsia="宋体" w:cs="宋体"/>
          <w:color w:val="000000" w:themeColor="text1"/>
          <w:kern w:val="2"/>
          <w:sz w:val="21"/>
          <w:szCs w:val="21"/>
          <w14:textFill>
            <w14:solidFill>
              <w14:schemeClr w14:val="tx1"/>
            </w14:solidFill>
          </w14:textFill>
        </w:rPr>
        <w:t>题。</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7.</w:t>
      </w:r>
      <w:r>
        <w:rPr>
          <w:rFonts w:hint="eastAsia" w:ascii="宋体" w:hAnsi="宋体" w:eastAsia="宋体" w:cs="宋体"/>
          <w:color w:val="000000" w:themeColor="text1"/>
          <w:kern w:val="2"/>
          <w:sz w:val="21"/>
          <w:szCs w:val="21"/>
          <w14:textFill>
            <w14:solidFill>
              <w14:schemeClr w14:val="tx1"/>
            </w14:solidFill>
          </w14:textFill>
        </w:rPr>
        <w:t>上述说法(　　</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A.正确,符合同一律的要求</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B.正确,符合排中律的要求</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C.错误,违背了同一律的要求</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D.错误,违背了排中律的要求</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rPr>
        <w:t>7.</w:t>
      </w:r>
      <w:r>
        <w:rPr>
          <w:rFonts w:hint="eastAsia" w:ascii="宋体" w:hAnsi="宋体" w:eastAsia="宋体" w:cs="宋体"/>
          <w:color w:val="FF0000"/>
          <w:kern w:val="2"/>
          <w:sz w:val="21"/>
          <w:szCs w:val="21"/>
        </w:rPr>
        <w:t>A　在不同的时间或不同的条件下,对同一对象所形成的概念或判断,同一律并不要求它们一定是同一的。“70多年的发展”说明时间已不同了,故本题符合同一律的要求,A项正确。</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8.</w:t>
      </w:r>
      <w:r>
        <w:rPr>
          <w:rFonts w:hint="eastAsia" w:ascii="宋体" w:hAnsi="宋体" w:eastAsia="宋体" w:cs="宋体"/>
          <w:color w:val="000000" w:themeColor="text1"/>
          <w:kern w:val="2"/>
          <w:sz w:val="21"/>
          <w:szCs w:val="21"/>
          <w14:textFill>
            <w14:solidFill>
              <w14:schemeClr w14:val="tx1"/>
            </w14:solidFill>
          </w14:textFill>
        </w:rPr>
        <w:t>由此我们得到的启示是(　</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A.同一律要求对同一对象的判断一定是同一的</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B.同一律否认了事物的变化发展</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C.同一律并不否认在不同时间和不同条件下,认识对象可以发生变化</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D.同一律反对任意变更概念和判断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rPr>
        <w:t>8</w:t>
      </w:r>
      <w:r>
        <w:rPr>
          <w:rFonts w:hint="eastAsia" w:ascii="宋体" w:hAnsi="宋体" w:eastAsia="宋体" w:cs="宋体"/>
          <w:color w:val="FF0000"/>
          <w:kern w:val="2"/>
          <w:sz w:val="21"/>
          <w:szCs w:val="21"/>
        </w:rPr>
        <w:t>.C同一律并不否认认识对象的复杂多样性及其变化发展,它所反对的只限于时间、条件不变的情况下,任意变更概念和判断。A、B、D三项说法错误,故选C项。</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9</w:t>
      </w:r>
      <w:r>
        <w:rPr>
          <w:rFonts w:hint="eastAsia" w:ascii="宋体" w:hAnsi="宋体" w:eastAsia="宋体" w:cs="宋体"/>
          <w:color w:val="000000" w:themeColor="text1"/>
          <w:kern w:val="2"/>
          <w:sz w:val="21"/>
          <w:szCs w:val="21"/>
          <w14:textFill>
            <w14:solidFill>
              <w14:schemeClr w14:val="tx1"/>
            </w14:solidFill>
          </w14:textFill>
        </w:rPr>
        <w:t>.爱因斯坦说:“我认为,光既是波,又是微粒。既是连续的,又是不连续的。”这个论断(　　</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A.违反了矛盾律,是思维混乱的表现</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B.违反了同一律,转移论题</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C.揭示了事物所固有的矛盾二重性</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D.犯了“两不可”的错误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rPr>
        <w:t>9</w:t>
      </w:r>
      <w:r>
        <w:rPr>
          <w:rFonts w:hint="eastAsia" w:ascii="宋体" w:hAnsi="宋体" w:eastAsia="宋体" w:cs="宋体"/>
          <w:color w:val="FF0000"/>
          <w:kern w:val="2"/>
          <w:sz w:val="21"/>
          <w:szCs w:val="21"/>
        </w:rPr>
        <w:t>.C　爱因斯坦的说法运用了辩证逻辑的思维,从而对光这一事物的客观性质作了真实表述,是正确的,并不违反逻辑的基本规律,C项正确。</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10</w:t>
      </w:r>
      <w:r>
        <w:rPr>
          <w:rFonts w:hint="eastAsia" w:ascii="宋体" w:hAnsi="宋体" w:eastAsia="宋体" w:cs="宋体"/>
          <w:color w:val="000000" w:themeColor="text1"/>
          <w:kern w:val="2"/>
          <w:sz w:val="21"/>
          <w:szCs w:val="21"/>
          <w14:textFill>
            <w14:solidFill>
              <w14:schemeClr w14:val="tx1"/>
            </w14:solidFill>
          </w14:textFill>
        </w:rPr>
        <w:t>.李老师说:“我不认为所有学生都是勤奋的,我也不认为所有学生都是不勤奋的。”以上议论的逻辑要求。(　　</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A.违反同一律</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B.违反矛盾律</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C.违反排中律</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D.不违反普通逻辑的基本规律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rPr>
        <w:t>10</w:t>
      </w:r>
      <w:r>
        <w:rPr>
          <w:rFonts w:hint="eastAsia" w:ascii="宋体" w:hAnsi="宋体" w:eastAsia="宋体" w:cs="宋体"/>
          <w:color w:val="FF0000"/>
          <w:kern w:val="2"/>
          <w:sz w:val="21"/>
          <w:szCs w:val="21"/>
        </w:rPr>
        <w:t>.C　这段议论就是“两不可”,对“所有学生都是勤奋的”和“所有学生都是不勤奋的”这两个互相矛盾的命题同时都加以否定,违反排中律,C项符合题意。</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甲说:“你赞成丙为班长吗?”乙答:“我不赞成。”甲问:“你反对吗?”乙答:“我不反对。”据此完成</w:t>
      </w:r>
      <w:r>
        <w:rPr>
          <w:rFonts w:hint="eastAsia" w:ascii="宋体" w:hAnsi="宋体" w:eastAsia="宋体" w:cs="宋体"/>
          <w:color w:val="000000" w:themeColor="text1"/>
          <w:kern w:val="2"/>
          <w:sz w:val="21"/>
          <w:szCs w:val="21"/>
          <w:lang w:val="en-US" w:eastAsia="zh-CN"/>
          <w14:textFill>
            <w14:solidFill>
              <w14:schemeClr w14:val="tx1"/>
            </w14:solidFill>
          </w14:textFill>
        </w:rPr>
        <w:t>11</w:t>
      </w:r>
      <w:r>
        <w:rPr>
          <w:rFonts w:hint="eastAsia" w:ascii="宋体" w:hAnsi="宋体" w:eastAsia="宋体" w:cs="宋体"/>
          <w:color w:val="000000" w:themeColor="text1"/>
          <w:kern w:val="2"/>
          <w:sz w:val="21"/>
          <w:szCs w:val="21"/>
          <w14:textFill>
            <w14:solidFill>
              <w14:schemeClr w14:val="tx1"/>
            </w14:solidFill>
          </w14:textFill>
        </w:rPr>
        <w:t>—</w:t>
      </w:r>
      <w:r>
        <w:rPr>
          <w:rFonts w:hint="eastAsia" w:ascii="宋体" w:hAnsi="宋体" w:eastAsia="宋体" w:cs="宋体"/>
          <w:color w:val="000000" w:themeColor="text1"/>
          <w:kern w:val="2"/>
          <w:sz w:val="21"/>
          <w:szCs w:val="21"/>
          <w:lang w:val="en-US" w:eastAsia="zh-CN"/>
          <w14:textFill>
            <w14:solidFill>
              <w14:schemeClr w14:val="tx1"/>
            </w14:solidFill>
          </w14:textFill>
        </w:rPr>
        <w:t>12</w:t>
      </w:r>
      <w:r>
        <w:rPr>
          <w:rFonts w:hint="eastAsia" w:ascii="宋体" w:hAnsi="宋体" w:eastAsia="宋体" w:cs="宋体"/>
          <w:color w:val="000000" w:themeColor="text1"/>
          <w:kern w:val="2"/>
          <w:sz w:val="21"/>
          <w:szCs w:val="21"/>
          <w14:textFill>
            <w14:solidFill>
              <w14:schemeClr w14:val="tx1"/>
            </w14:solidFill>
          </w14:textFill>
        </w:rPr>
        <w:t>题。</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11</w:t>
      </w:r>
      <w:r>
        <w:rPr>
          <w:rFonts w:hint="eastAsia" w:ascii="宋体" w:hAnsi="宋体" w:eastAsia="宋体" w:cs="宋体"/>
          <w:color w:val="000000" w:themeColor="text1"/>
          <w:kern w:val="2"/>
          <w:sz w:val="21"/>
          <w:szCs w:val="21"/>
          <w14:textFill>
            <w14:solidFill>
              <w14:schemeClr w14:val="tx1"/>
            </w14:solidFill>
          </w14:textFill>
        </w:rPr>
        <w:t>.乙的回答(　　</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A.正确,符合矛盾律的要求</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B.正确,未违反排中律的要求</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C.错误,违反了排中律的要求</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D.错误,违反了矛盾律的要求</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FF0000"/>
          <w:kern w:val="2"/>
          <w:sz w:val="21"/>
          <w:szCs w:val="21"/>
          <w:lang w:val="en-US" w:eastAsia="zh-CN"/>
        </w:rPr>
        <w:t>11</w:t>
      </w:r>
      <w:r>
        <w:rPr>
          <w:rFonts w:hint="eastAsia" w:ascii="宋体" w:hAnsi="宋体" w:eastAsia="宋体" w:cs="宋体"/>
          <w:color w:val="FF0000"/>
          <w:kern w:val="2"/>
          <w:sz w:val="21"/>
          <w:szCs w:val="21"/>
        </w:rPr>
        <w:t>.C　排中律要求人们:在同一时间、从同一方面、对同一对象所形成的论断“A”和“非A”不能同假,其中必有一真。所以,可以看出材料中乙的回答违反了排中律的要求,犯了“两不可”的逻辑错误,C项正确。</w:t>
      </w:r>
      <w:r>
        <w:rPr>
          <w:rFonts w:hint="eastAsia" w:ascii="宋体" w:hAnsi="宋体" w:eastAsia="宋体" w:cs="宋体"/>
          <w:color w:val="000000" w:themeColor="text1"/>
          <w:kern w:val="2"/>
          <w:sz w:val="21"/>
          <w:szCs w:val="21"/>
          <w:lang w:val="en-US" w:eastAsia="zh-CN"/>
          <w14:textFill>
            <w14:solidFill>
              <w14:schemeClr w14:val="tx1"/>
            </w14:solidFill>
          </w14:textFill>
        </w:rPr>
        <w:t>12</w:t>
      </w:r>
      <w:r>
        <w:rPr>
          <w:rFonts w:hint="eastAsia" w:ascii="宋体" w:hAnsi="宋体" w:eastAsia="宋体" w:cs="宋体"/>
          <w:color w:val="000000" w:themeColor="text1"/>
          <w:kern w:val="2"/>
          <w:sz w:val="21"/>
          <w:szCs w:val="21"/>
          <w14:textFill>
            <w14:solidFill>
              <w14:schemeClr w14:val="tx1"/>
            </w14:solidFill>
          </w14:textFill>
        </w:rPr>
        <w:t>.上述材料启示我们(　</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A.科学思维就是无矛盾的思维</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B.科学思维是有明确性的思维</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C.要反对骑墙居中的错误</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D.要对论断认真分析,判断是否为矛盾关系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rPr>
        <w:t>12</w:t>
      </w:r>
      <w:r>
        <w:rPr>
          <w:rFonts w:hint="eastAsia" w:ascii="宋体" w:hAnsi="宋体" w:eastAsia="宋体" w:cs="宋体"/>
          <w:color w:val="FF0000"/>
          <w:kern w:val="2"/>
          <w:sz w:val="21"/>
          <w:szCs w:val="21"/>
        </w:rPr>
        <w:t>.D　本题给予我们的启示应该是如何避免犯“骑墙居中”的逻辑错误,而不是“什么样的思维”是科学思维,或者“我们对骑墙居中错误的态度”,A、B、C三项均不符合题意,D项正确。</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13.</w:t>
      </w:r>
      <w:r>
        <w:rPr>
          <w:rFonts w:hint="eastAsia" w:ascii="宋体" w:hAnsi="宋体" w:eastAsia="宋体" w:cs="宋体"/>
          <w:color w:val="000000" w:themeColor="text1"/>
          <w:kern w:val="2"/>
          <w:sz w:val="21"/>
          <w:szCs w:val="21"/>
          <w14:textFill>
            <w14:solidFill>
              <w14:schemeClr w14:val="tx1"/>
            </w14:solidFill>
          </w14:textFill>
        </w:rPr>
        <w:t>“他今年已满50岁,不算年轻了,但在部级领导干部中他是最年轻的。”这句话(　　</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A.违反了同一律的要求</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B.违反了矛盾律的要求</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C.违反了排中律的要求</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D.不违反逻辑基本规律的要求</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FF0000"/>
          <w:sz w:val="21"/>
          <w:szCs w:val="21"/>
        </w:rPr>
      </w:pPr>
      <w:r>
        <w:rPr>
          <w:rFonts w:hint="eastAsia" w:ascii="宋体" w:hAnsi="宋体" w:eastAsia="宋体" w:cs="宋体"/>
          <w:color w:val="FF0000"/>
          <w:kern w:val="2"/>
          <w:sz w:val="21"/>
          <w:szCs w:val="21"/>
          <w:highlight w:val="none"/>
          <w:lang w:val="en-US" w:eastAsia="zh-CN"/>
        </w:rPr>
        <w:t>13</w:t>
      </w:r>
      <w:r>
        <w:rPr>
          <w:rFonts w:hint="eastAsia" w:ascii="宋体" w:hAnsi="宋体" w:eastAsia="宋体" w:cs="宋体"/>
          <w:color w:val="FF0000"/>
          <w:kern w:val="2"/>
          <w:sz w:val="21"/>
          <w:szCs w:val="21"/>
          <w:highlight w:val="none"/>
        </w:rPr>
        <w:t>.D　说他“不算年轻”和“最年轻”是针对不同的场合,所以不存在违反逻辑基本规律的要求,D项正确。</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14</w:t>
      </w:r>
      <w:r>
        <w:rPr>
          <w:rFonts w:hint="eastAsia" w:ascii="宋体" w:hAnsi="宋体" w:eastAsia="宋体" w:cs="宋体"/>
          <w:color w:val="000000" w:themeColor="text1"/>
          <w:kern w:val="2"/>
          <w:sz w:val="21"/>
          <w:szCs w:val="21"/>
          <w14:textFill>
            <w14:solidFill>
              <w14:schemeClr w14:val="tx1"/>
            </w14:solidFill>
          </w14:textFill>
        </w:rPr>
        <w:t>.教师:“小红是什么时候转学到你们班的?”某学生:“小红刚刚来我们班不到两个学期。”这个学生的回答(　　)</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①自相矛盾　②违反了矛盾律　③违反了排中律　④违反了同一律</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A.①④</w:t>
      </w:r>
      <w:r>
        <w:rPr>
          <w:rFonts w:hint="eastAsia" w:ascii="宋体" w:hAnsi="宋体" w:eastAsia="宋体" w:cs="宋体"/>
          <w:color w:val="000000" w:themeColor="text1"/>
          <w:kern w:val="2"/>
          <w:sz w:val="21"/>
          <w:szCs w:val="21"/>
          <w14:textFill>
            <w14:solidFill>
              <w14:schemeClr w14:val="tx1"/>
            </w14:solidFill>
          </w14:textFill>
        </w:rPr>
        <w:tab/>
      </w:r>
      <w:r>
        <w:rPr>
          <w:rFonts w:hint="eastAsia" w:ascii="宋体" w:hAnsi="宋体" w:eastAsia="宋体" w:cs="宋体"/>
          <w:color w:val="000000" w:themeColor="text1"/>
          <w:kern w:val="2"/>
          <w:sz w:val="21"/>
          <w:szCs w:val="21"/>
          <w14:textFill>
            <w14:solidFill>
              <w14:schemeClr w14:val="tx1"/>
            </w14:solidFill>
          </w14:textFill>
        </w:rPr>
        <w:t>B.①②</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C.②③</w:t>
      </w:r>
      <w:r>
        <w:rPr>
          <w:rFonts w:hint="eastAsia" w:ascii="宋体" w:hAnsi="宋体" w:eastAsia="宋体" w:cs="宋体"/>
          <w:color w:val="000000" w:themeColor="text1"/>
          <w:kern w:val="2"/>
          <w:sz w:val="21"/>
          <w:szCs w:val="21"/>
          <w14:textFill>
            <w14:solidFill>
              <w14:schemeClr w14:val="tx1"/>
            </w14:solidFill>
          </w14:textFill>
        </w:rPr>
        <w:tab/>
      </w:r>
      <w:r>
        <w:rPr>
          <w:rFonts w:hint="eastAsia" w:ascii="宋体" w:hAnsi="宋体" w:eastAsia="宋体" w:cs="宋体"/>
          <w:color w:val="000000" w:themeColor="text1"/>
          <w:kern w:val="2"/>
          <w:sz w:val="21"/>
          <w:szCs w:val="21"/>
          <w14:textFill>
            <w14:solidFill>
              <w14:schemeClr w14:val="tx1"/>
            </w14:solidFill>
          </w14:textFill>
        </w:rPr>
        <w:t>D.②④</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14.</w:t>
      </w:r>
      <w:r>
        <w:rPr>
          <w:rFonts w:hint="eastAsia" w:ascii="宋体" w:hAnsi="宋体" w:eastAsia="宋体" w:cs="宋体"/>
          <w:color w:val="FF0000"/>
          <w:sz w:val="21"/>
          <w:szCs w:val="21"/>
        </w:rPr>
        <w:t>答案:B解析:“刚刚”表示时间不长,一个学期五个月左右,“不到两个学期”就是半年以上、一年以内,这个时间不算短了,与“刚刚</w:t>
      </w:r>
      <w:r>
        <w:rPr>
          <w:rFonts w:hint="eastAsia" w:ascii="宋体" w:hAnsi="宋体" w:eastAsia="宋体" w:cs="宋体"/>
          <w:color w:val="FF0000"/>
          <w:sz w:val="21"/>
          <w:szCs w:val="21"/>
          <w:lang w:val="en-US" w:eastAsia="zh-CN"/>
        </w:rPr>
        <w:t>”是矛盾的。可见,该同学的话违反了矛盾律,犯了“自相矛盾”的逻辑错误,①②符合题意。故选B项。</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15</w:t>
      </w:r>
      <w:r>
        <w:rPr>
          <w:rFonts w:hint="eastAsia" w:ascii="宋体" w:hAnsi="宋体" w:eastAsia="宋体" w:cs="宋体"/>
          <w:color w:val="000000" w:themeColor="text1"/>
          <w:kern w:val="2"/>
          <w:sz w:val="21"/>
          <w:szCs w:val="21"/>
          <w14:textFill>
            <w14:solidFill>
              <w14:schemeClr w14:val="tx1"/>
            </w14:solidFill>
          </w14:textFill>
        </w:rPr>
        <w:t>.亚里士多德认为:“一切都无分别,真假混在一起,落在这样境界的人实际不能说出也不会说出任何可以令人明了的事物。”他实质上是强调了(　　)</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A.要避免思维中的自相矛盾</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B.要遵循矛盾律的要求</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C.要遵循同一律的要求</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D.要遵循排中律的要求</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15.</w:t>
      </w:r>
      <w:r>
        <w:rPr>
          <w:rFonts w:hint="eastAsia" w:ascii="宋体" w:hAnsi="宋体" w:eastAsia="宋体" w:cs="宋体"/>
          <w:color w:val="FF0000"/>
          <w:sz w:val="21"/>
          <w:szCs w:val="21"/>
        </w:rPr>
        <w:t>答案:D解析:“一切都无分别,真假混在一起”说明思维在“是”与“非”之间骑墙居中,不符合思维明确性的要求,这违反了逻辑思维的排中律要求。故选D项。</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16.数学家斯摩林根据莎士比亚的名剧《威尼斯商人》中的情节编成一道逻辑推理题：女主人公鲍西亚对求婚者说：“这里有三只盒子：一只是金盒子，一只是银盒子，一只是铅盒子，每只盒子的铭牌上各写有一句话。三句话中，只有一句是真话，谁能猜中我的肖像放在哪一只盒子里，谁就能作我的丈夫。”金盒上写的是“肖像在这盒里”，银盒上写的是“肖像不在这盒里”，铅盒上写的是“肖像不在金盒里”。求婚者猜中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试运用形式逻辑基本规律的知识，分析说明求婚者的思维过程。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16.【答案】鲍西亚的肖像应该在银盒子里。因为根据排中律，在同一时间、从同一方面、对同一对象所形成的论断“A”和“非A”不能同假，其中必有一真。铅盒子与金盒子上的话是两个互相矛盾的判断，必有一真；又已知三句话中只有一句是真的，可知铅盒子上的话是真话，金、银盒子上的话都是假话，故断定肖像放在银盒子里。</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 w:val="21"/>
          <w:szCs w:val="21"/>
          <w:lang w:bidi="ar"/>
        </w:rPr>
        <w:t>【答】</w:t>
      </w: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黑体" w:eastAsia="黑体" w:cs="黑体"/>
          <w:b/>
          <w:bCs/>
          <w:color w:val="000000"/>
          <w:sz w:val="21"/>
          <w:szCs w:val="21"/>
          <w:u w:val="dotted"/>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17.在一次物理课上,物理老师问学生:铁水凝成铁块体积缩小了1/34,铁块若化成铁水,体积将增加多少?</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学生甲:“增加1/33。”</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学生乙:“同样是这么多东西,缩小的是1/34,增加的是1/33,这不是违反同一律吗?”</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学生丙:“你俩说得都对。”</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学生丁:“你俩说得都不对。”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请你运用形式逻辑基本规律的相关知识来判断学生甲、乙、丙、丁的观点是否正确。</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17.答案 甲的观点是正确的。乙的观点违反了同一律,他混淆了概念,因为缩小的1/34是就铁水的体积而言的,增加的1/33是就铁块的体积而言的。丙的观点违反了矛盾律,因为两个互相矛盾的思想不能同真。丁的观点违反了排中律,因为互相矛盾的思想不能同假。</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 w:val="21"/>
          <w:szCs w:val="21"/>
          <w:lang w:bidi="ar"/>
        </w:rPr>
        <w:t>【答】</w:t>
      </w: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tbl>
      <w:tblPr>
        <w:tblStyle w:val="9"/>
        <w:tblpPr w:leftFromText="180" w:rightFromText="180" w:vertAnchor="text" w:horzAnchor="page" w:tblpX="1303"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szCs w:val="21"/>
              </w:rPr>
            </w:pPr>
            <w:r>
              <w:rPr>
                <w:rFonts w:hint="eastAsia" w:ascii="宋体" w:hAnsi="宋体" w:eastAsia="宋体" w:cs="宋体"/>
                <w:szCs w:val="21"/>
              </w:rPr>
              <w:t>1</w:t>
            </w:r>
          </w:p>
        </w:tc>
        <w:tc>
          <w:tcPr>
            <w:tcW w:w="694" w:type="dxa"/>
          </w:tcPr>
          <w:p>
            <w:pPr>
              <w:jc w:val="center"/>
              <w:rPr>
                <w:rFonts w:ascii="宋体" w:hAnsi="宋体" w:eastAsia="宋体" w:cs="宋体"/>
                <w:szCs w:val="21"/>
              </w:rPr>
            </w:pPr>
            <w:r>
              <w:rPr>
                <w:rFonts w:hint="eastAsia" w:ascii="宋体" w:hAnsi="宋体" w:eastAsia="宋体" w:cs="宋体"/>
                <w:szCs w:val="21"/>
              </w:rPr>
              <w:t>2</w:t>
            </w:r>
          </w:p>
        </w:tc>
        <w:tc>
          <w:tcPr>
            <w:tcW w:w="694" w:type="dxa"/>
          </w:tcPr>
          <w:p>
            <w:pPr>
              <w:jc w:val="center"/>
              <w:rPr>
                <w:rFonts w:ascii="宋体" w:hAnsi="宋体" w:eastAsia="宋体" w:cs="宋体"/>
                <w:szCs w:val="21"/>
              </w:rPr>
            </w:pPr>
            <w:r>
              <w:rPr>
                <w:rFonts w:hint="eastAsia" w:ascii="宋体" w:hAnsi="宋体" w:eastAsia="宋体" w:cs="宋体"/>
                <w:szCs w:val="21"/>
              </w:rPr>
              <w:t>3</w:t>
            </w:r>
          </w:p>
        </w:tc>
        <w:tc>
          <w:tcPr>
            <w:tcW w:w="694" w:type="dxa"/>
          </w:tcPr>
          <w:p>
            <w:pPr>
              <w:jc w:val="center"/>
              <w:rPr>
                <w:rFonts w:ascii="宋体" w:hAnsi="宋体" w:eastAsia="宋体" w:cs="宋体"/>
                <w:szCs w:val="21"/>
              </w:rPr>
            </w:pPr>
            <w:r>
              <w:rPr>
                <w:rFonts w:hint="eastAsia" w:ascii="宋体" w:hAnsi="宋体" w:eastAsia="宋体" w:cs="宋体"/>
                <w:szCs w:val="21"/>
              </w:rPr>
              <w:t>4</w:t>
            </w:r>
          </w:p>
        </w:tc>
        <w:tc>
          <w:tcPr>
            <w:tcW w:w="698" w:type="dxa"/>
          </w:tcPr>
          <w:p>
            <w:pPr>
              <w:jc w:val="center"/>
              <w:rPr>
                <w:rFonts w:ascii="宋体" w:hAnsi="宋体" w:eastAsia="宋体" w:cs="宋体"/>
                <w:szCs w:val="21"/>
              </w:rPr>
            </w:pPr>
            <w:r>
              <w:rPr>
                <w:rFonts w:hint="eastAsia" w:ascii="宋体" w:hAnsi="宋体" w:eastAsia="宋体" w:cs="宋体"/>
                <w:szCs w:val="21"/>
              </w:rPr>
              <w:t>5</w:t>
            </w:r>
          </w:p>
        </w:tc>
        <w:tc>
          <w:tcPr>
            <w:tcW w:w="240" w:type="dxa"/>
            <w:shd w:val="clear" w:color="auto" w:fill="000000" w:themeFill="text1"/>
          </w:tcPr>
          <w:p>
            <w:pPr>
              <w:jc w:val="center"/>
              <w:rPr>
                <w:rFonts w:ascii="宋体" w:hAnsi="宋体" w:eastAsia="宋体" w:cs="宋体"/>
                <w:szCs w:val="21"/>
              </w:rPr>
            </w:pPr>
          </w:p>
        </w:tc>
        <w:tc>
          <w:tcPr>
            <w:tcW w:w="730" w:type="dxa"/>
          </w:tcPr>
          <w:p>
            <w:pPr>
              <w:jc w:val="center"/>
              <w:rPr>
                <w:rFonts w:ascii="宋体" w:hAnsi="宋体" w:eastAsia="宋体" w:cs="宋体"/>
                <w:szCs w:val="21"/>
              </w:rPr>
            </w:pPr>
            <w:r>
              <w:rPr>
                <w:rFonts w:hint="eastAsia" w:ascii="宋体" w:hAnsi="宋体" w:eastAsia="宋体" w:cs="宋体"/>
                <w:szCs w:val="21"/>
              </w:rPr>
              <w:t>6</w:t>
            </w:r>
          </w:p>
        </w:tc>
        <w:tc>
          <w:tcPr>
            <w:tcW w:w="730" w:type="dxa"/>
          </w:tcPr>
          <w:p>
            <w:pPr>
              <w:jc w:val="center"/>
              <w:rPr>
                <w:rFonts w:ascii="宋体" w:hAnsi="宋体" w:eastAsia="宋体" w:cs="宋体"/>
                <w:szCs w:val="21"/>
              </w:rPr>
            </w:pPr>
            <w:r>
              <w:rPr>
                <w:rFonts w:hint="eastAsia" w:ascii="宋体" w:hAnsi="宋体" w:eastAsia="宋体" w:cs="宋体"/>
                <w:szCs w:val="21"/>
              </w:rPr>
              <w:t>7</w:t>
            </w:r>
          </w:p>
        </w:tc>
        <w:tc>
          <w:tcPr>
            <w:tcW w:w="730" w:type="dxa"/>
          </w:tcPr>
          <w:p>
            <w:pPr>
              <w:jc w:val="center"/>
              <w:rPr>
                <w:rFonts w:ascii="宋体" w:hAnsi="宋体" w:eastAsia="宋体" w:cs="宋体"/>
                <w:szCs w:val="21"/>
              </w:rPr>
            </w:pPr>
            <w:r>
              <w:rPr>
                <w:rFonts w:hint="eastAsia" w:ascii="宋体" w:hAnsi="宋体" w:eastAsia="宋体" w:cs="宋体"/>
                <w:szCs w:val="21"/>
              </w:rPr>
              <w:t>8</w:t>
            </w:r>
          </w:p>
        </w:tc>
        <w:tc>
          <w:tcPr>
            <w:tcW w:w="730" w:type="dxa"/>
          </w:tcPr>
          <w:p>
            <w:pPr>
              <w:jc w:val="center"/>
              <w:rPr>
                <w:rFonts w:ascii="宋体" w:hAnsi="宋体" w:eastAsia="宋体" w:cs="宋体"/>
                <w:szCs w:val="21"/>
              </w:rPr>
            </w:pPr>
            <w:r>
              <w:rPr>
                <w:rFonts w:hint="eastAsia" w:ascii="宋体" w:hAnsi="宋体" w:eastAsia="宋体" w:cs="宋体"/>
                <w:szCs w:val="21"/>
              </w:rPr>
              <w:t>9</w:t>
            </w:r>
          </w:p>
        </w:tc>
        <w:tc>
          <w:tcPr>
            <w:tcW w:w="732" w:type="dxa"/>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jc w:val="center"/>
              <w:rPr>
                <w:rFonts w:ascii="宋体" w:hAnsi="宋体" w:eastAsia="宋体" w:cs="宋体"/>
                <w:color w:val="000000" w:themeColor="text1"/>
                <w:szCs w:val="21"/>
                <w14:textFill>
                  <w14:solidFill>
                    <w14:schemeClr w14:val="tx1"/>
                  </w14:solidFill>
                </w14:textFill>
              </w:rPr>
            </w:pP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选1</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选2</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选3</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选4</w:t>
            </w:r>
          </w:p>
        </w:tc>
        <w:tc>
          <w:tcPr>
            <w:tcW w:w="732"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eastAsia="宋体" w:cs="宋体"/>
          <w:szCs w:val="21"/>
          <w:u w:val="dotted"/>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补充练习</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1.合乎逻辑的思维必须是具有确定性、一致性和明确性的思维,违反上述要求就会犯逻辑错误。情景:一教室门前,就学生迟到问题,师生进行对话。下面学生的回答,违反逻辑规则要求的是(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①老师:“你今天为什么迟到了?”学生:“我一向守时,这是第一次迟到。”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②老师:“你今天迟到了吗?”学生:“我既没有迟到,也没有早到。”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③老师:“你经常迟到吗?”学生:“以往我都很守时,但今天迟到了。”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④老师:“说说你今后应该怎样做。”学生:“我今后一定会按时到,偶尔会迟到。”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1.B　老师问迟到的原因,①学生回答有没有迟到,违反了同一律即思维的确定性要求,所犯的逻辑错误叫做“偷换概念”或“偷换论题”,符合题意;④学生的回答违反了矛盾律即思维的一致性要求,所犯的逻辑错误叫做自相矛盾,符合题意;②③学生的回答没有逻辑错误,不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2.某天,一辆小轿车被盗,公安机关经过半个月的侦察,现确定犯罪嫌疑人是甲、乙、丙、丁四人中的一人。在审讯中,四人口供如下: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甲:我不是罪犯。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乙:丁是罪犯。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丙:乙于五天前找人卖盗车。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丁:盗车的不是我。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假定这四人中只有一人说真话,请问罪犯是(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A.甲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B.乙</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C.丙</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2.A　首先,已经确定犯罪嫌疑人是甲、乙、丙、丁四人中的一人。根据四人供词,可知乙、丁供词相互矛盾,假定这四人中只有一人供词为真,根据矛盾律,相互矛盾的思想不能同真,必有一假,因此,唯一说真话的在乙、丁中,则甲、丙的供词为假,甲说他不是罪犯为假,则甲是罪犯。故A项符合题意,B、C、D三项与题意不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3.如同时否定“小周或小王独舞表演”和“小周或小王都不独舞表演”，则(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A.违反同一律要求</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B.违反矛盾律要求       C.违反排中律要求</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D.不违反逻辑规律要求</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FF0000"/>
          <w:kern w:val="2"/>
          <w:sz w:val="21"/>
          <w:szCs w:val="21"/>
          <w:lang w:val="en-US" w:eastAsia="zh-CN"/>
        </w:rPr>
      </w:pPr>
      <w:r>
        <w:rPr>
          <w:rFonts w:hint="eastAsia" w:ascii="宋体" w:hAnsi="宋体" w:eastAsia="宋体" w:cs="宋体"/>
          <w:color w:val="FF0000"/>
          <w:kern w:val="2"/>
          <w:sz w:val="21"/>
          <w:szCs w:val="21"/>
          <w:lang w:val="en-US" w:eastAsia="zh-CN"/>
        </w:rPr>
        <w:t>3.【答案】C【解析】C：小周或小王要么独舞表演，要么都不独舞表演，二者必具其一。在同一思维过程中，对矛盾的论断不能都否定，骑墙居中，否则就犯了“两不可”的错误，题中说法违反排中律要求， C符合题意。ABD：如同时否定“小周或小王独舞表演”和“小周或小王都不独舞表演”，则违反排中律。因为小周或小王要么独舞表演，要么都不独舞表演，二者必具其一，不能都否定，故ABD均错误。故本题选C。</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4.下列说法中不违反形式逻辑基本规律要求的是(　　 )</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A.太阳既围绕地球运转，又不围绕地球运转</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B.这个罪犯的行为既是故意的，又不是故意的</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C.有人说：“我还没有决定是否考大学。”</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D.顾客：“同志，这儿有好酒吗？”售货员：“这儿都是好酒，我们从来不卖掺水的酒。”</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rPr>
        <w:t>4.【答案】C【解析】　A、B自相矛盾，违反了矛盾律的要求。D中顾客说的“好酒”指“高档酒”，而售货员说的“好酒”指“不掺水的酒”，违反了同一律，犯了“混淆概念”的逻辑错误。C符合题意。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庄子行于山中，见大木，枝叶茂盛，伐木者止其旁而不取也。问其故，曰：“无所可用。”庄子曰：“此木以不材而终其天年。”夫子出于山，舍于故人之家。故人喜，命竖子杀雁而烹之。竖子请曰：“其一能鸣，其一不能鸣，请奚杀？”主人曰：“杀不能鸣者。”明日，弟子问庄子曰：“昨日山中之木以不材得终其天年，今主人之雁以不材死，先生将何处？”庄子笑曰：“周将处乎材与不材之间。”庄子的观点(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A.违背了矛盾律    B.违背了排中律   C.违背了同一律    D.不违反逻辑规律</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FF0000"/>
          <w:kern w:val="2"/>
          <w:sz w:val="21"/>
          <w:szCs w:val="21"/>
          <w:lang w:val="en-US" w:eastAsia="zh-CN"/>
        </w:rPr>
      </w:pPr>
      <w:r>
        <w:rPr>
          <w:rFonts w:hint="eastAsia" w:ascii="宋体" w:hAnsi="宋体" w:eastAsia="宋体" w:cs="宋体"/>
          <w:color w:val="FF0000"/>
          <w:kern w:val="2"/>
          <w:sz w:val="21"/>
          <w:szCs w:val="21"/>
          <w:lang w:val="en-US" w:eastAsia="zh-CN"/>
        </w:rPr>
        <w:t>5.【答案】B【解析】B：排中律的基本内容通常用公式“A或者非A”来表示。这个公式的意思是说：在同一时间，从同一方面，对同一对象所形成的论断“A”和“非A”不能同假，其中必有一真。“周将处乎材与不材之间”的意思：处于有用无用之间，是在两者之间摆动，违反了排中律，B正确。ACD：选项均不符合题意，ACD错误。故本题选B。</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6.材料一</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甲:“老张和老李在工作中配合得很好,没有发生过矛盾。”</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乙:“谁说没有矛盾!”</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甲:“请你说出他们有矛盾的根据来。”</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乙:“没有矛盾就没有世界,任何事物都存在着矛盾。他们两人怎么会没有矛盾呢?”</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材料二</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甲:“你洗完衣服没有?”</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乙:“谁说我没洗完衣服?”</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甲:“那么,你是说你已经洗完衣服了?”</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乙:“我并不是说,我洗完了衣服。”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结合材料,运用所学知识,说明材料一和材料二中乙所犯的逻辑错误,并简要分析。</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lang w:val="en-US" w:eastAsia="zh-CN" w:bidi="ar-SA"/>
        </w:rPr>
      </w:pPr>
      <w:bookmarkStart w:id="0" w:name="_GoBack"/>
      <w:bookmarkEnd w:id="0"/>
      <w:r>
        <w:rPr>
          <w:rFonts w:hint="eastAsia" w:ascii="宋体" w:hAnsi="宋体" w:eastAsia="宋体" w:cs="宋体"/>
          <w:color w:val="FF0000"/>
          <w:kern w:val="2"/>
          <w:sz w:val="21"/>
          <w:szCs w:val="21"/>
          <w:lang w:val="en-US" w:eastAsia="zh-CN" w:bidi="ar-SA"/>
        </w:rPr>
        <w:t>6.答案 ①材料一中,乙的言论违反了同一律的逻辑要求。同一律要求在同一思维过程中,每一思想必须保持自身同一性。乙把生活中的“矛盾”概念偷换成了哲学中“矛盾”的概念,犯了“偷换概念”的错误。</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②材料二中,乙的言论违反了排中律的逻辑要求。排中律要求在同一时间、从同一方面、对同一对象所形成的论断“A”和“非A”不能同假。乙的回答同时否定了“洗完衣服”与“没洗完衣服”,犯了“两不可”的错误。</w:t>
      </w:r>
    </w:p>
    <w:p>
      <w:pPr>
        <w:pStyle w:val="2"/>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解析 材料一中,乙的言论中的“矛盾”与甲所说的“矛盾”属于两个不同的概念,乙强调的是哲学矛盾,甲强调的是生活矛盾,所以违反了同一律。材料二中,乙的观点属于“两不可”,违背了排中律。</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 w:val="21"/>
          <w:szCs w:val="21"/>
          <w:lang w:bidi="ar"/>
        </w:rPr>
        <w:t>【答】</w:t>
      </w: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2"/>
        <w:numPr>
          <w:ilvl w:val="0"/>
          <w:numId w:val="0"/>
        </w:numPr>
        <w:rPr>
          <w:rFonts w:hint="eastAsia" w:ascii="宋体" w:hAnsi="宋体" w:eastAsia="宋体" w:cs="宋体"/>
          <w:color w:val="FF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eastAsia="宋体" w:cs="宋体"/>
          <w:color w:val="FF0000"/>
          <w:szCs w:val="21"/>
          <w:u w:val="none"/>
          <w:lang w:val="en-US" w:eastAsia="zh-CN"/>
        </w:rPr>
      </w:pPr>
    </w:p>
    <w:sectPr>
      <w:headerReference r:id="rId3" w:type="default"/>
      <w:footerReference r:id="rId4" w:type="default"/>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DlmYzg2OTk0M2UzZGIyMmFkMjQ2OGNlZDQ4NWUifQ=="/>
  </w:docVars>
  <w:rsids>
    <w:rsidRoot w:val="7CE44CB4"/>
    <w:rsid w:val="00002FF5"/>
    <w:rsid w:val="0001062C"/>
    <w:rsid w:val="000242CA"/>
    <w:rsid w:val="00033958"/>
    <w:rsid w:val="00036160"/>
    <w:rsid w:val="00080A48"/>
    <w:rsid w:val="00093092"/>
    <w:rsid w:val="0009766C"/>
    <w:rsid w:val="000F525D"/>
    <w:rsid w:val="00113A51"/>
    <w:rsid w:val="00113CC4"/>
    <w:rsid w:val="001209CD"/>
    <w:rsid w:val="00146F51"/>
    <w:rsid w:val="00150343"/>
    <w:rsid w:val="001534E6"/>
    <w:rsid w:val="00163594"/>
    <w:rsid w:val="00170906"/>
    <w:rsid w:val="0017123A"/>
    <w:rsid w:val="001951C5"/>
    <w:rsid w:val="001A369B"/>
    <w:rsid w:val="001B14A8"/>
    <w:rsid w:val="001B27B4"/>
    <w:rsid w:val="001D19F5"/>
    <w:rsid w:val="001F1CE9"/>
    <w:rsid w:val="002062C9"/>
    <w:rsid w:val="00237670"/>
    <w:rsid w:val="00257516"/>
    <w:rsid w:val="00281FE7"/>
    <w:rsid w:val="00294062"/>
    <w:rsid w:val="002D2BC2"/>
    <w:rsid w:val="002E1B71"/>
    <w:rsid w:val="00301B02"/>
    <w:rsid w:val="003042E0"/>
    <w:rsid w:val="00306A62"/>
    <w:rsid w:val="00322F58"/>
    <w:rsid w:val="00346866"/>
    <w:rsid w:val="00373883"/>
    <w:rsid w:val="003823D0"/>
    <w:rsid w:val="00384B04"/>
    <w:rsid w:val="003A4F12"/>
    <w:rsid w:val="003B3B4D"/>
    <w:rsid w:val="003D0985"/>
    <w:rsid w:val="003E0A96"/>
    <w:rsid w:val="003E396F"/>
    <w:rsid w:val="00405F0F"/>
    <w:rsid w:val="0041261D"/>
    <w:rsid w:val="00416A8B"/>
    <w:rsid w:val="004232C1"/>
    <w:rsid w:val="0042426B"/>
    <w:rsid w:val="00467E0E"/>
    <w:rsid w:val="00490AEF"/>
    <w:rsid w:val="004B65A7"/>
    <w:rsid w:val="004C1C3E"/>
    <w:rsid w:val="004E56AC"/>
    <w:rsid w:val="005017D2"/>
    <w:rsid w:val="005311BB"/>
    <w:rsid w:val="005B1A5A"/>
    <w:rsid w:val="005D516A"/>
    <w:rsid w:val="00610A4E"/>
    <w:rsid w:val="0061584F"/>
    <w:rsid w:val="00636F79"/>
    <w:rsid w:val="00647E57"/>
    <w:rsid w:val="00673A59"/>
    <w:rsid w:val="006924AA"/>
    <w:rsid w:val="006A7D8F"/>
    <w:rsid w:val="006B0297"/>
    <w:rsid w:val="006C551B"/>
    <w:rsid w:val="006E36D9"/>
    <w:rsid w:val="00730583"/>
    <w:rsid w:val="0073280A"/>
    <w:rsid w:val="00740E8F"/>
    <w:rsid w:val="007A6137"/>
    <w:rsid w:val="007C06EA"/>
    <w:rsid w:val="007C5171"/>
    <w:rsid w:val="007E3890"/>
    <w:rsid w:val="007E6351"/>
    <w:rsid w:val="007F0035"/>
    <w:rsid w:val="007F488F"/>
    <w:rsid w:val="008262EB"/>
    <w:rsid w:val="00827F00"/>
    <w:rsid w:val="00856A42"/>
    <w:rsid w:val="008B09C9"/>
    <w:rsid w:val="008B2E72"/>
    <w:rsid w:val="008B3106"/>
    <w:rsid w:val="008B42D1"/>
    <w:rsid w:val="008D0D07"/>
    <w:rsid w:val="008F2332"/>
    <w:rsid w:val="009031D4"/>
    <w:rsid w:val="00905F8F"/>
    <w:rsid w:val="009725BE"/>
    <w:rsid w:val="00982631"/>
    <w:rsid w:val="00982722"/>
    <w:rsid w:val="009C0050"/>
    <w:rsid w:val="00A17C98"/>
    <w:rsid w:val="00A26F4B"/>
    <w:rsid w:val="00A414D8"/>
    <w:rsid w:val="00A4432B"/>
    <w:rsid w:val="00A543B2"/>
    <w:rsid w:val="00A70671"/>
    <w:rsid w:val="00AA1D72"/>
    <w:rsid w:val="00AB061D"/>
    <w:rsid w:val="00AB3428"/>
    <w:rsid w:val="00AD00BC"/>
    <w:rsid w:val="00AD39ED"/>
    <w:rsid w:val="00AD7620"/>
    <w:rsid w:val="00AF38C7"/>
    <w:rsid w:val="00B16BAE"/>
    <w:rsid w:val="00B35A90"/>
    <w:rsid w:val="00B449D8"/>
    <w:rsid w:val="00B45979"/>
    <w:rsid w:val="00B45DD9"/>
    <w:rsid w:val="00B6030F"/>
    <w:rsid w:val="00BB45B6"/>
    <w:rsid w:val="00BC3622"/>
    <w:rsid w:val="00BD1FEC"/>
    <w:rsid w:val="00C04102"/>
    <w:rsid w:val="00C15D8A"/>
    <w:rsid w:val="00C23BBB"/>
    <w:rsid w:val="00C45009"/>
    <w:rsid w:val="00C95CE2"/>
    <w:rsid w:val="00C9773B"/>
    <w:rsid w:val="00CA30B4"/>
    <w:rsid w:val="00CB0B26"/>
    <w:rsid w:val="00CE504B"/>
    <w:rsid w:val="00CE721F"/>
    <w:rsid w:val="00CE7A73"/>
    <w:rsid w:val="00D024DA"/>
    <w:rsid w:val="00D10C6B"/>
    <w:rsid w:val="00D42768"/>
    <w:rsid w:val="00D517D0"/>
    <w:rsid w:val="00D52B0B"/>
    <w:rsid w:val="00D63866"/>
    <w:rsid w:val="00D829AC"/>
    <w:rsid w:val="00DA113D"/>
    <w:rsid w:val="00DA41DC"/>
    <w:rsid w:val="00E100FE"/>
    <w:rsid w:val="00E35AE1"/>
    <w:rsid w:val="00E541C2"/>
    <w:rsid w:val="00E87990"/>
    <w:rsid w:val="00E9221E"/>
    <w:rsid w:val="00E94A82"/>
    <w:rsid w:val="00EA14BD"/>
    <w:rsid w:val="00EC79AB"/>
    <w:rsid w:val="00ED0FF4"/>
    <w:rsid w:val="00F1055C"/>
    <w:rsid w:val="00F23B83"/>
    <w:rsid w:val="00F3166B"/>
    <w:rsid w:val="00F506B3"/>
    <w:rsid w:val="00F5661C"/>
    <w:rsid w:val="00F70B26"/>
    <w:rsid w:val="00F74BB5"/>
    <w:rsid w:val="00FB362D"/>
    <w:rsid w:val="00FC09BC"/>
    <w:rsid w:val="00FC49F5"/>
    <w:rsid w:val="00FD0DBB"/>
    <w:rsid w:val="00FE6AEE"/>
    <w:rsid w:val="00FF67BF"/>
    <w:rsid w:val="01A2484E"/>
    <w:rsid w:val="02DC0A40"/>
    <w:rsid w:val="0398161C"/>
    <w:rsid w:val="03B31956"/>
    <w:rsid w:val="044253DB"/>
    <w:rsid w:val="04C40F58"/>
    <w:rsid w:val="05350494"/>
    <w:rsid w:val="05CF7D50"/>
    <w:rsid w:val="063A6291"/>
    <w:rsid w:val="064769AF"/>
    <w:rsid w:val="0682685B"/>
    <w:rsid w:val="06FE1337"/>
    <w:rsid w:val="0795051A"/>
    <w:rsid w:val="07B54AF8"/>
    <w:rsid w:val="0852591F"/>
    <w:rsid w:val="08B66AFD"/>
    <w:rsid w:val="09635510"/>
    <w:rsid w:val="0A5E0946"/>
    <w:rsid w:val="0B043E44"/>
    <w:rsid w:val="0B8C77BF"/>
    <w:rsid w:val="0B941820"/>
    <w:rsid w:val="0BC4042B"/>
    <w:rsid w:val="0C9A30BA"/>
    <w:rsid w:val="0CC61176"/>
    <w:rsid w:val="0D790C2A"/>
    <w:rsid w:val="0E6204F2"/>
    <w:rsid w:val="0F7C60F1"/>
    <w:rsid w:val="0F9022FF"/>
    <w:rsid w:val="0FB246A0"/>
    <w:rsid w:val="100B0123"/>
    <w:rsid w:val="108B5536"/>
    <w:rsid w:val="109E47E3"/>
    <w:rsid w:val="10A256BB"/>
    <w:rsid w:val="10CF32FA"/>
    <w:rsid w:val="10F23CC3"/>
    <w:rsid w:val="11F81DD1"/>
    <w:rsid w:val="12006ACC"/>
    <w:rsid w:val="12AF0CEE"/>
    <w:rsid w:val="12D678F2"/>
    <w:rsid w:val="13F26ED3"/>
    <w:rsid w:val="145A5416"/>
    <w:rsid w:val="151C4634"/>
    <w:rsid w:val="158E72E0"/>
    <w:rsid w:val="15B22C3B"/>
    <w:rsid w:val="16562238"/>
    <w:rsid w:val="16EE69B5"/>
    <w:rsid w:val="17813F86"/>
    <w:rsid w:val="17AE55AF"/>
    <w:rsid w:val="17D772D6"/>
    <w:rsid w:val="183A07EC"/>
    <w:rsid w:val="186B4DB1"/>
    <w:rsid w:val="18E6259C"/>
    <w:rsid w:val="19D53539"/>
    <w:rsid w:val="1A2B6847"/>
    <w:rsid w:val="1B0373DD"/>
    <w:rsid w:val="1B2B737F"/>
    <w:rsid w:val="1B5944E3"/>
    <w:rsid w:val="1BA1719A"/>
    <w:rsid w:val="1CE95B94"/>
    <w:rsid w:val="1D091CC2"/>
    <w:rsid w:val="1D3A73AD"/>
    <w:rsid w:val="1D844C56"/>
    <w:rsid w:val="1D8A2F60"/>
    <w:rsid w:val="1DFE7BC2"/>
    <w:rsid w:val="1ED975BC"/>
    <w:rsid w:val="1F266B86"/>
    <w:rsid w:val="1F813A12"/>
    <w:rsid w:val="20832D35"/>
    <w:rsid w:val="20F93163"/>
    <w:rsid w:val="22156F08"/>
    <w:rsid w:val="22571186"/>
    <w:rsid w:val="22AC349C"/>
    <w:rsid w:val="22E2075E"/>
    <w:rsid w:val="2333079B"/>
    <w:rsid w:val="2390167A"/>
    <w:rsid w:val="24E706E8"/>
    <w:rsid w:val="27781FE4"/>
    <w:rsid w:val="27827AFB"/>
    <w:rsid w:val="28154B51"/>
    <w:rsid w:val="28790A10"/>
    <w:rsid w:val="289C63B7"/>
    <w:rsid w:val="2940685E"/>
    <w:rsid w:val="2A50273D"/>
    <w:rsid w:val="2AE31A25"/>
    <w:rsid w:val="2B2B2C9B"/>
    <w:rsid w:val="2B4B1B4F"/>
    <w:rsid w:val="2B4D4174"/>
    <w:rsid w:val="2B5C3579"/>
    <w:rsid w:val="2C804C52"/>
    <w:rsid w:val="2D2C1F30"/>
    <w:rsid w:val="2D940DB4"/>
    <w:rsid w:val="2D9F75DF"/>
    <w:rsid w:val="2E4C72B3"/>
    <w:rsid w:val="2E690493"/>
    <w:rsid w:val="2EF004C9"/>
    <w:rsid w:val="2F8F3E26"/>
    <w:rsid w:val="307D3A62"/>
    <w:rsid w:val="30C7781C"/>
    <w:rsid w:val="30D63520"/>
    <w:rsid w:val="314E571E"/>
    <w:rsid w:val="31D22243"/>
    <w:rsid w:val="31EC7411"/>
    <w:rsid w:val="3240775C"/>
    <w:rsid w:val="325A6A70"/>
    <w:rsid w:val="32B85A68"/>
    <w:rsid w:val="32C87BAE"/>
    <w:rsid w:val="33492700"/>
    <w:rsid w:val="337332DF"/>
    <w:rsid w:val="33920A53"/>
    <w:rsid w:val="34026D16"/>
    <w:rsid w:val="37240B56"/>
    <w:rsid w:val="381E53CD"/>
    <w:rsid w:val="38B54D56"/>
    <w:rsid w:val="38F75DE2"/>
    <w:rsid w:val="3951617D"/>
    <w:rsid w:val="39F22DDF"/>
    <w:rsid w:val="3A8F54F4"/>
    <w:rsid w:val="3ABF61EC"/>
    <w:rsid w:val="3B142181"/>
    <w:rsid w:val="3B847DCB"/>
    <w:rsid w:val="3BF42F5E"/>
    <w:rsid w:val="3D6B06BA"/>
    <w:rsid w:val="3E533E51"/>
    <w:rsid w:val="3EE60320"/>
    <w:rsid w:val="3FA621F0"/>
    <w:rsid w:val="40452091"/>
    <w:rsid w:val="40DD12FE"/>
    <w:rsid w:val="411918A4"/>
    <w:rsid w:val="4182318D"/>
    <w:rsid w:val="42904AE1"/>
    <w:rsid w:val="42DD2EA9"/>
    <w:rsid w:val="43000F6E"/>
    <w:rsid w:val="436C3389"/>
    <w:rsid w:val="436E51FC"/>
    <w:rsid w:val="436E72E9"/>
    <w:rsid w:val="43B108CB"/>
    <w:rsid w:val="43DF6EBB"/>
    <w:rsid w:val="44657233"/>
    <w:rsid w:val="454B06E9"/>
    <w:rsid w:val="45FB3C6E"/>
    <w:rsid w:val="48503B31"/>
    <w:rsid w:val="486B0FBA"/>
    <w:rsid w:val="488F373B"/>
    <w:rsid w:val="48FB5CAF"/>
    <w:rsid w:val="4A0E7E39"/>
    <w:rsid w:val="4A1672C9"/>
    <w:rsid w:val="4A9D5667"/>
    <w:rsid w:val="4AF808C4"/>
    <w:rsid w:val="4AFA2747"/>
    <w:rsid w:val="4B306607"/>
    <w:rsid w:val="4C894221"/>
    <w:rsid w:val="4CC36B68"/>
    <w:rsid w:val="4D415BF1"/>
    <w:rsid w:val="4D816479"/>
    <w:rsid w:val="4DCD62B7"/>
    <w:rsid w:val="4E8A5213"/>
    <w:rsid w:val="4EA65C3F"/>
    <w:rsid w:val="4EAE0C26"/>
    <w:rsid w:val="4EB90223"/>
    <w:rsid w:val="4F3978B3"/>
    <w:rsid w:val="4F3D2C02"/>
    <w:rsid w:val="50C56B1E"/>
    <w:rsid w:val="51946D1A"/>
    <w:rsid w:val="51B85503"/>
    <w:rsid w:val="52344790"/>
    <w:rsid w:val="52393CCC"/>
    <w:rsid w:val="52D76F34"/>
    <w:rsid w:val="53D23006"/>
    <w:rsid w:val="55052414"/>
    <w:rsid w:val="550615BA"/>
    <w:rsid w:val="553561A0"/>
    <w:rsid w:val="554E3DBB"/>
    <w:rsid w:val="565A7B6C"/>
    <w:rsid w:val="56851B79"/>
    <w:rsid w:val="56A179FE"/>
    <w:rsid w:val="57297DEA"/>
    <w:rsid w:val="573C3BC0"/>
    <w:rsid w:val="58A73C86"/>
    <w:rsid w:val="58DC411C"/>
    <w:rsid w:val="593307DD"/>
    <w:rsid w:val="593725B1"/>
    <w:rsid w:val="5C036F81"/>
    <w:rsid w:val="5C285133"/>
    <w:rsid w:val="5CF76AE6"/>
    <w:rsid w:val="5D2E60F1"/>
    <w:rsid w:val="5DA71164"/>
    <w:rsid w:val="5E5C1E62"/>
    <w:rsid w:val="5F357E65"/>
    <w:rsid w:val="5F62115C"/>
    <w:rsid w:val="5F6417A6"/>
    <w:rsid w:val="5F7C1F25"/>
    <w:rsid w:val="616D1EA0"/>
    <w:rsid w:val="62131FDF"/>
    <w:rsid w:val="62464AC9"/>
    <w:rsid w:val="62DB127F"/>
    <w:rsid w:val="654F0D53"/>
    <w:rsid w:val="657D1B97"/>
    <w:rsid w:val="668C5B3E"/>
    <w:rsid w:val="676505B7"/>
    <w:rsid w:val="677265D2"/>
    <w:rsid w:val="67936833"/>
    <w:rsid w:val="67FB0417"/>
    <w:rsid w:val="683171F5"/>
    <w:rsid w:val="684C64E2"/>
    <w:rsid w:val="699C47D1"/>
    <w:rsid w:val="6A464C09"/>
    <w:rsid w:val="6A4A2725"/>
    <w:rsid w:val="6AFF4A7D"/>
    <w:rsid w:val="6CA25D37"/>
    <w:rsid w:val="6CCE586E"/>
    <w:rsid w:val="6D380A06"/>
    <w:rsid w:val="6D5F40F0"/>
    <w:rsid w:val="6D847246"/>
    <w:rsid w:val="6F584A39"/>
    <w:rsid w:val="70016DBE"/>
    <w:rsid w:val="70DF36C1"/>
    <w:rsid w:val="715836F1"/>
    <w:rsid w:val="71913123"/>
    <w:rsid w:val="719622D2"/>
    <w:rsid w:val="73045661"/>
    <w:rsid w:val="7471589C"/>
    <w:rsid w:val="751A116C"/>
    <w:rsid w:val="7549243D"/>
    <w:rsid w:val="75E02593"/>
    <w:rsid w:val="761F52A2"/>
    <w:rsid w:val="7643534A"/>
    <w:rsid w:val="777D452B"/>
    <w:rsid w:val="77D00208"/>
    <w:rsid w:val="78105948"/>
    <w:rsid w:val="782B6014"/>
    <w:rsid w:val="78397B5B"/>
    <w:rsid w:val="78667A5F"/>
    <w:rsid w:val="795373B0"/>
    <w:rsid w:val="79FD6979"/>
    <w:rsid w:val="7A297038"/>
    <w:rsid w:val="7B04546D"/>
    <w:rsid w:val="7B2207A0"/>
    <w:rsid w:val="7CCB3266"/>
    <w:rsid w:val="7CE44CB4"/>
    <w:rsid w:val="7CEA1D6C"/>
    <w:rsid w:val="7D162D19"/>
    <w:rsid w:val="7DA91336"/>
    <w:rsid w:val="7E591D10"/>
    <w:rsid w:val="7E691AAB"/>
    <w:rsid w:val="7E812E5C"/>
    <w:rsid w:val="7E8E69AF"/>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3">
    <w:name w:val="Plain Text"/>
    <w:basedOn w:val="1"/>
    <w:link w:val="13"/>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1">
    <w:name w:val="Strong"/>
    <w:qFormat/>
    <w:uiPriority w:val="0"/>
    <w:rPr>
      <w:b/>
    </w:rPr>
  </w:style>
  <w:style w:type="paragraph" w:customStyle="1" w:styleId="12">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3">
    <w:name w:val="纯文本 字符"/>
    <w:basedOn w:val="10"/>
    <w:link w:val="3"/>
    <w:qFormat/>
    <w:uiPriority w:val="0"/>
    <w:rPr>
      <w:rFonts w:hAnsi="Courier New" w:cs="Courier New" w:asciiTheme="minorEastAsia" w:eastAsiaTheme="minorEastAsia"/>
      <w:kern w:val="2"/>
      <w:sz w:val="21"/>
      <w:szCs w:val="24"/>
    </w:rPr>
  </w:style>
  <w:style w:type="character" w:customStyle="1" w:styleId="14">
    <w:name w:val="页脚 字符"/>
    <w:basedOn w:val="10"/>
    <w:link w:val="5"/>
    <w:qFormat/>
    <w:uiPriority w:val="0"/>
    <w:rPr>
      <w:rFonts w:asciiTheme="minorHAnsi" w:hAnsiTheme="minorHAnsi" w:eastAsiaTheme="minorEastAsia" w:cstheme="minorBidi"/>
      <w:kern w:val="2"/>
      <w:sz w:val="18"/>
      <w:szCs w:val="18"/>
    </w:rPr>
  </w:style>
  <w:style w:type="character" w:customStyle="1" w:styleId="15">
    <w:name w:val="页眉 字符"/>
    <w:link w:val="6"/>
    <w:qFormat/>
    <w:uiPriority w:val="0"/>
    <w:rPr>
      <w:rFonts w:asciiTheme="minorHAnsi" w:hAnsiTheme="minorHAnsi" w:eastAsiaTheme="minorEastAsia" w:cstheme="minorBidi"/>
      <w:kern w:val="2"/>
      <w:sz w:val="18"/>
      <w:szCs w:val="24"/>
    </w:rPr>
  </w:style>
  <w:style w:type="paragraph" w:customStyle="1" w:styleId="16">
    <w:name w:val="纯文本_0"/>
    <w:basedOn w:val="17"/>
    <w:qFormat/>
    <w:uiPriority w:val="0"/>
    <w:pPr>
      <w:adjustRightInd/>
      <w:spacing w:line="240" w:lineRule="auto"/>
      <w:textAlignment w:val="auto"/>
    </w:pPr>
    <w:rPr>
      <w:rFonts w:ascii="宋体" w:hAnsi="Courier New" w:cs="Courier New"/>
      <w:kern w:val="2"/>
      <w:szCs w:val="21"/>
    </w:rPr>
  </w:style>
  <w:style w:type="paragraph" w:customStyle="1" w:styleId="1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Normal_0"/>
    <w:qFormat/>
    <w:uiPriority w:val="0"/>
    <w:rPr>
      <w:rFonts w:ascii="Calibri" w:hAnsi="宋体" w:eastAsia="宋体" w:cs="Times New Roman"/>
      <w:kern w:val="2"/>
      <w:sz w:val="21"/>
      <w:szCs w:val="22"/>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9017</Words>
  <Characters>9307</Characters>
  <Lines>42</Lines>
  <Paragraphs>12</Paragraphs>
  <TotalTime>1</TotalTime>
  <ScaleCrop>false</ScaleCrop>
  <LinksUpToDate>false</LinksUpToDate>
  <CharactersWithSpaces>14939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远航</cp:lastModifiedBy>
  <dcterms:modified xsi:type="dcterms:W3CDTF">2023-04-04T09:22:35Z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2010B6AF8F49422BBBD041E43FC5199F</vt:lpwstr>
  </property>
</Properties>
</file>