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政治学科导学案</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八</w:t>
      </w:r>
      <w:r>
        <w:rPr>
          <w:rFonts w:hint="eastAsia" w:ascii="黑体" w:hAnsi="宋体" w:eastAsia="黑体" w:cs="黑体"/>
          <w:b/>
          <w:bCs/>
          <w:color w:val="000000"/>
          <w:kern w:val="0"/>
          <w:sz w:val="28"/>
          <w:szCs w:val="28"/>
          <w:lang w:bidi="ar"/>
        </w:rPr>
        <w:t>课</w:t>
      </w:r>
      <w:r>
        <w:rPr>
          <w:rFonts w:hint="eastAsia" w:ascii="黑体" w:hAnsi="宋体" w:eastAsia="黑体" w:cs="黑体"/>
          <w:b/>
          <w:bCs/>
          <w:color w:val="000000"/>
          <w:kern w:val="0"/>
          <w:sz w:val="28"/>
          <w:szCs w:val="28"/>
          <w:lang w:val="en-US" w:eastAsia="zh-CN" w:bidi="ar"/>
        </w:rPr>
        <w:t xml:space="preserve"> 自主创业与诚信经营</w:t>
      </w:r>
      <w:r>
        <w:rPr>
          <w:rFonts w:hint="eastAsia" w:ascii="黑体" w:hAnsi="宋体" w:eastAsia="黑体" w:cs="黑体"/>
          <w:b/>
          <w:bCs/>
          <w:color w:val="000000"/>
          <w:kern w:val="0"/>
          <w:sz w:val="28"/>
          <w:szCs w:val="28"/>
          <w:lang w:bidi="ar"/>
        </w:rPr>
        <w:t xml:space="preserve"> </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1</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val="en-US" w:eastAsia="zh-CN" w:bidi="ar"/>
        </w:rPr>
        <w:t>自主创业 公平竞争</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王晨洁</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269" w:lineRule="auto"/>
        <w:ind w:firstLine="422" w:firstLineChars="200"/>
        <w:jc w:val="left"/>
        <w:textAlignment w:val="auto"/>
        <w:rPr>
          <w:rFonts w:hint="eastAsia"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本课在课程标准中的表述：</w:t>
      </w:r>
    </w:p>
    <w:p>
      <w:pPr>
        <w:spacing w:line="269" w:lineRule="auto"/>
        <w:ind w:firstLine="420" w:firstLineChars="200"/>
        <w:jc w:val="left"/>
        <w:rPr>
          <w:rFonts w:hint="eastAsia" w:ascii="宋体" w:hAnsi="宋体" w:eastAsia="宋体" w:cs="Times New Roman"/>
          <w:color w:val="000000" w:themeColor="text1"/>
          <w:szCs w:val="22"/>
          <w:highlight w:val="none"/>
          <w14:textFill>
            <w14:solidFill>
              <w14:schemeClr w14:val="tx1"/>
            </w14:solidFill>
          </w14:textFill>
        </w:rPr>
      </w:pPr>
      <w:r>
        <w:rPr>
          <w:rFonts w:hint="eastAsia" w:ascii="宋体" w:hAnsi="宋体" w:eastAsia="宋体" w:cs="Times New Roman"/>
          <w:color w:val="000000" w:themeColor="text1"/>
          <w:szCs w:val="22"/>
          <w:highlight w:val="none"/>
          <w14:textFill>
            <w14:solidFill>
              <w14:schemeClr w14:val="tx1"/>
            </w14:solidFill>
          </w14:textFill>
        </w:rPr>
        <w:t>《普通高中思想政治课程标准（2017年版2020年修订）》</w:t>
      </w:r>
      <w:r>
        <w:rPr>
          <w:rFonts w:hint="eastAsia" w:ascii="宋体" w:hAnsi="宋体" w:eastAsia="宋体" w:cs="Times New Roman"/>
          <w:color w:val="000000" w:themeColor="text1"/>
          <w:szCs w:val="22"/>
          <w:highlight w:val="none"/>
          <w:lang w:val="en-US" w:eastAsia="zh-CN"/>
          <w14:textFill>
            <w14:solidFill>
              <w14:schemeClr w14:val="tx1"/>
            </w14:solidFill>
          </w14:textFill>
        </w:rPr>
        <w:t>选择性必修2《法律与生活》</w:t>
      </w:r>
      <w:r>
        <w:rPr>
          <w:rFonts w:hint="eastAsia" w:ascii="宋体" w:hAnsi="宋体" w:eastAsia="宋体" w:cs="Times New Roman"/>
          <w:color w:val="000000" w:themeColor="text1"/>
          <w:szCs w:val="22"/>
          <w:highlight w:val="none"/>
          <w14:textFill>
            <w14:solidFill>
              <w14:schemeClr w14:val="tx1"/>
            </w14:solidFill>
          </w14:textFill>
        </w:rPr>
        <w:t>内容要求：列举与创业有关的企业登记、企业信息公示、税收和知识产权保护等基本法律制度，评述市场竞争的基本规则</w:t>
      </w:r>
      <w:r>
        <w:rPr>
          <w:rFonts w:hint="eastAsia" w:ascii="宋体" w:hAnsi="宋体" w:eastAsia="宋体" w:cs="Times New Roman"/>
          <w:color w:val="000000" w:themeColor="text1"/>
          <w:szCs w:val="22"/>
          <w:highlight w:val="none"/>
          <w:lang w:eastAsia="zh-CN"/>
          <w14:textFill>
            <w14:solidFill>
              <w14:schemeClr w14:val="tx1"/>
            </w14:solidFill>
          </w14:textFill>
        </w:rPr>
        <w:t>，</w:t>
      </w:r>
      <w:r>
        <w:rPr>
          <w:rFonts w:hint="eastAsia" w:ascii="宋体" w:hAnsi="宋体" w:eastAsia="宋体" w:cs="Times New Roman"/>
          <w:color w:val="000000" w:themeColor="text1"/>
          <w:szCs w:val="22"/>
          <w:highlight w:val="none"/>
          <w14:textFill>
            <w14:solidFill>
              <w14:schemeClr w14:val="tx1"/>
            </w14:solidFill>
          </w14:textFill>
        </w:rPr>
        <w:t>说明依法经营的必要性</w:t>
      </w:r>
    </w:p>
    <w:p>
      <w:pPr>
        <w:spacing w:line="269" w:lineRule="auto"/>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9"/>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9"/>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trPr>
        <w:tc>
          <w:tcPr>
            <w:tcW w:w="5649"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4170"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649" w:type="dxa"/>
          </w:tcPr>
          <w:p>
            <w:pPr>
              <w:pStyle w:val="18"/>
              <w:spacing w:line="240" w:lineRule="auto"/>
              <w:jc w:val="left"/>
              <w:rPr>
                <w:rFonts w:hint="eastAsia" w:ascii="宋体" w:hAnsi="宋体" w:eastAsia="宋体" w:cs="Times New Roman"/>
                <w:kern w:val="2"/>
                <w:sz w:val="21"/>
                <w:szCs w:val="21"/>
                <w:lang w:val="zh-CN" w:eastAsia="zh-CN" w:bidi="ar-SA"/>
              </w:rPr>
            </w:pPr>
            <w:r>
              <w:rPr>
                <w:rFonts w:hint="eastAsia" w:ascii="黑体" w:hAnsi="黑体" w:eastAsia="黑体" w:cs="黑体"/>
                <w:b/>
                <w:bCs/>
                <w:szCs w:val="22"/>
              </w:rPr>
              <w:t>政治认同：</w:t>
            </w:r>
            <w:r>
              <w:rPr>
                <w:rFonts w:hint="eastAsia" w:ascii="宋体" w:hAnsi="宋体" w:eastAsia="宋体" w:cs="Times New Roman"/>
                <w:kern w:val="2"/>
                <w:sz w:val="21"/>
                <w:szCs w:val="21"/>
                <w:lang w:val="zh-CN" w:eastAsia="zh-CN" w:bidi="ar-SA"/>
              </w:rPr>
              <w:t>体会经营者之间公平竞争的必要性。</w:t>
            </w:r>
          </w:p>
          <w:p>
            <w:pPr>
              <w:pStyle w:val="18"/>
              <w:spacing w:line="240" w:lineRule="auto"/>
              <w:jc w:val="left"/>
              <w:rPr>
                <w:rFonts w:hint="eastAsia" w:ascii="宋体" w:hAnsi="宋体" w:eastAsia="宋体" w:cs="Times New Roman"/>
                <w:kern w:val="2"/>
                <w:sz w:val="21"/>
                <w:szCs w:val="21"/>
                <w:lang w:val="zh-CN" w:eastAsia="zh-CN" w:bidi="ar-SA"/>
              </w:rPr>
            </w:pPr>
            <w:r>
              <w:rPr>
                <w:rFonts w:hint="eastAsia" w:ascii="黑体" w:hAnsi="黑体" w:eastAsia="黑体" w:cs="黑体"/>
                <w:b/>
                <w:bCs/>
                <w:kern w:val="2"/>
                <w:sz w:val="21"/>
                <w:szCs w:val="22"/>
                <w:lang w:val="en-US" w:eastAsia="zh-CN" w:bidi="ar-SA"/>
              </w:rPr>
              <w:t>科学精神：</w:t>
            </w:r>
            <w:r>
              <w:rPr>
                <w:rFonts w:hint="eastAsia" w:ascii="宋体" w:hAnsi="宋体" w:eastAsia="宋体" w:cs="Times New Roman"/>
                <w:kern w:val="2"/>
                <w:sz w:val="21"/>
                <w:szCs w:val="21"/>
                <w:lang w:val="zh-CN" w:eastAsia="zh-CN" w:bidi="ar-SA"/>
              </w:rPr>
              <w:t>培养公平竞争意识。</w:t>
            </w:r>
          </w:p>
          <w:p>
            <w:pPr>
              <w:pStyle w:val="18"/>
              <w:spacing w:line="240" w:lineRule="auto"/>
              <w:jc w:val="left"/>
              <w:rPr>
                <w:rFonts w:hint="eastAsia" w:ascii="宋体" w:hAnsi="宋体" w:eastAsia="宋体" w:cs="Times New Roman"/>
                <w:kern w:val="2"/>
                <w:sz w:val="21"/>
                <w:szCs w:val="21"/>
                <w:lang w:val="zh-CN" w:eastAsia="zh-CN" w:bidi="ar-SA"/>
              </w:rPr>
            </w:pPr>
            <w:r>
              <w:rPr>
                <w:rFonts w:hint="eastAsia" w:ascii="黑体" w:hAnsi="黑体" w:eastAsia="黑体" w:cs="黑体"/>
                <w:b/>
                <w:bCs/>
                <w:kern w:val="2"/>
                <w:sz w:val="21"/>
                <w:szCs w:val="22"/>
                <w:lang w:val="en-US" w:eastAsia="zh-CN" w:bidi="ar-SA"/>
              </w:rPr>
              <w:t>公共参与：</w:t>
            </w:r>
            <w:r>
              <w:rPr>
                <w:rFonts w:hint="eastAsia" w:ascii="宋体" w:hAnsi="宋体" w:eastAsia="宋体" w:cs="Times New Roman"/>
                <w:kern w:val="2"/>
                <w:sz w:val="21"/>
                <w:szCs w:val="21"/>
                <w:lang w:val="zh-CN" w:eastAsia="zh-CN" w:bidi="ar-SA"/>
              </w:rPr>
              <w:t>经营者之间要公平竞争。</w:t>
            </w:r>
          </w:p>
        </w:tc>
        <w:tc>
          <w:tcPr>
            <w:tcW w:w="4170" w:type="dxa"/>
          </w:tcPr>
          <w:p>
            <w:pPr>
              <w:spacing w:line="240" w:lineRule="auto"/>
              <w:jc w:val="left"/>
              <w:rPr>
                <w:rFonts w:hint="eastAsia" w:ascii="宋体" w:hAnsi="宋体" w:eastAsia="宋体" w:cs="宋体"/>
                <w:kern w:val="2"/>
                <w:sz w:val="21"/>
                <w:szCs w:val="22"/>
                <w:lang w:val="en-US" w:eastAsia="zh-CN" w:bidi="ar-SA"/>
              </w:rPr>
            </w:pPr>
            <w:r>
              <w:rPr>
                <w:rFonts w:hint="eastAsia" w:ascii="黑体" w:hAnsi="黑体" w:eastAsia="黑体" w:cs="黑体"/>
                <w:b/>
                <w:bCs/>
                <w:szCs w:val="22"/>
              </w:rPr>
              <w:t>教学重点：</w:t>
            </w:r>
            <w:r>
              <w:rPr>
                <w:rFonts w:hint="eastAsia" w:ascii="宋体" w:hAnsi="宋体" w:eastAsia="宋体" w:cs="宋体"/>
                <w:kern w:val="2"/>
                <w:sz w:val="21"/>
                <w:szCs w:val="22"/>
                <w:lang w:val="en-US" w:eastAsia="zh-CN" w:bidi="ar-SA"/>
              </w:rPr>
              <w:t>不正当竞争的三种主要行为。</w:t>
            </w:r>
          </w:p>
          <w:p>
            <w:pPr>
              <w:widowControl/>
              <w:shd w:val="clear" w:color="auto" w:fill="FFFFFF"/>
              <w:spacing w:line="360" w:lineRule="auto"/>
              <w:jc w:val="left"/>
              <w:rPr>
                <w:rFonts w:hint="eastAsia" w:ascii="宋体" w:hAnsi="宋体" w:cs="宋体"/>
                <w:b w:val="0"/>
                <w:bCs w:val="0"/>
                <w:color w:val="000000"/>
                <w:sz w:val="21"/>
                <w:szCs w:val="21"/>
              </w:rPr>
            </w:pPr>
            <w:r>
              <w:rPr>
                <w:rFonts w:hint="eastAsia" w:ascii="黑体" w:hAnsi="黑体" w:eastAsia="黑体" w:cs="黑体"/>
                <w:b/>
                <w:bCs/>
                <w:szCs w:val="22"/>
              </w:rPr>
              <w:t>教学难点：</w:t>
            </w:r>
            <w:r>
              <w:rPr>
                <w:rFonts w:hint="eastAsia" w:ascii="宋体" w:hAnsi="宋体" w:cs="宋体"/>
                <w:b w:val="0"/>
                <w:bCs w:val="0"/>
                <w:color w:val="000000"/>
                <w:sz w:val="21"/>
                <w:szCs w:val="21"/>
              </w:rPr>
              <w:t>市场经济要求经营者公平竞争。</w:t>
            </w:r>
          </w:p>
          <w:p>
            <w:pPr>
              <w:spacing w:line="240" w:lineRule="auto"/>
              <w:jc w:val="left"/>
              <w:rPr>
                <w:rFonts w:ascii="宋体" w:hAnsi="宋体" w:eastAsia="宋体" w:cs="Times New Roman"/>
                <w:szCs w:val="22"/>
              </w:rPr>
            </w:pP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二、基础知识导学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 xml:space="preserve">第一目题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迈出创业第一步</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bCs/>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70</w:t>
      </w:r>
      <w:r>
        <w:rPr>
          <w:rFonts w:hint="eastAsia" w:ascii="宋体" w:hAnsi="宋体" w:cs="Times New Roman"/>
          <w:b/>
          <w:bCs/>
          <w:color w:val="000000" w:themeColor="text1"/>
          <w:szCs w:val="21"/>
          <w:lang w:val="en-US" w:eastAsia="zh-CN"/>
          <w14:textFill>
            <w14:solidFill>
              <w14:schemeClr w14:val="tx1"/>
            </w14:solidFill>
          </w14:textFill>
        </w:rPr>
        <w:t>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1.创办经营主体</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（1）形式：</w:t>
      </w:r>
      <w:r>
        <w:rPr>
          <w:rFonts w:hint="eastAsia" w:ascii="宋体" w:hAnsi="宋体" w:eastAsia="宋体" w:cs="宋体"/>
          <w:color w:val="auto"/>
          <w:kern w:val="2"/>
          <w:sz w:val="21"/>
          <w:szCs w:val="21"/>
          <w:lang w:val="en-US" w:eastAsia="zh-CN" w:bidi="ar-SA"/>
        </w:rPr>
        <w:t>个体工商户、个人独资企业、合伙企业、有限责任公司等。</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（2）区别：</w:t>
      </w:r>
      <w:r>
        <w:rPr>
          <w:rFonts w:hint="eastAsia" w:ascii="宋体" w:hAnsi="宋体" w:eastAsia="宋体" w:cs="宋体"/>
          <w:color w:val="auto"/>
          <w:kern w:val="2"/>
          <w:sz w:val="21"/>
          <w:szCs w:val="21"/>
          <w:lang w:val="en-US" w:eastAsia="zh-CN" w:bidi="ar-SA"/>
        </w:rPr>
        <w:t>不同形态的经营主体在成立条件、出资人的责任承担等方面有所不同。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【P71相关链接】</w:t>
      </w: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(1)除个体工商户外，其他的经营主体都是企业。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(2)个人独资企业、合伙企业是非法人组织，有限责任公司、股份有限公司是法人。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(3)一般来说，创业者如果只是自己一人或者以家庭财产进行投资创业，可以考虑采用个体工商户形式，也可以采用个人独资企业或者一人有限责任公司的形式。如果是两人或者两人以上一起创业，创业者则可以考虑采用合伙企业、有限责任公司、股份有限公司的形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bCs/>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none"/>
          <w:lang w:val="en-US" w:eastAsia="zh-CN" w:bidi="ar-SA"/>
          <w14:textFill>
            <w14:solidFill>
              <w14:schemeClr w14:val="tx1"/>
            </w14:solidFill>
          </w14:textFill>
        </w:rPr>
        <w:t>巧分有限责任公司和股份有限公司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(1)通过关键词判断：提到发行股票、买卖股票、炒股等，均是股份有限公司；若提到股本(或股金)不能随意转让，则是有限责任公司。</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(2)从股份的划分上看：股份有限公司全部资本要划分为等额股份；有限责任公司全部资本不必划分为等额股份。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(3)通过股东表决权判断：有限责任公司按出资比例行使表决权；股份有限公司实行一股一票原则。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【P71第一段】2.创办企业的法定要求（条件）：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⑴条件：</w:t>
      </w:r>
      <w:r>
        <w:rPr>
          <w:rFonts w:hint="eastAsia" w:ascii="宋体" w:hAnsi="宋体" w:eastAsia="宋体" w:cs="宋体"/>
          <w:color w:val="auto"/>
          <w:kern w:val="2"/>
          <w:sz w:val="21"/>
          <w:szCs w:val="21"/>
          <w:lang w:val="en-US" w:eastAsia="zh-CN" w:bidi="ar-SA"/>
        </w:rPr>
        <w:t>创办企业应当符合法律规定，并准备相应的文件。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⑵意义：</w:t>
      </w:r>
      <w:r>
        <w:rPr>
          <w:rFonts w:hint="eastAsia" w:ascii="宋体" w:hAnsi="宋体" w:eastAsia="宋体" w:cs="宋体"/>
          <w:color w:val="auto"/>
          <w:kern w:val="2"/>
          <w:sz w:val="21"/>
          <w:szCs w:val="21"/>
          <w:lang w:val="en-US" w:eastAsia="zh-CN" w:bidi="ar-SA"/>
        </w:rPr>
        <w:t>确立了股东的权利义务关系，有助于促进企业的健康发展。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【P72第一段】</w:t>
      </w:r>
      <w:r>
        <w:rPr>
          <w:rFonts w:hint="eastAsia" w:ascii="宋体" w:hAnsi="宋体" w:eastAsia="宋体" w:cs="宋体"/>
          <w:b/>
          <w:bCs/>
          <w:color w:val="auto"/>
          <w:kern w:val="2"/>
          <w:sz w:val="21"/>
          <w:szCs w:val="21"/>
          <w:lang w:val="en-US" w:eastAsia="zh-CN" w:bidi="ar-SA"/>
        </w:rPr>
        <w:t>3.创办企业的行政程序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bCs/>
          <w:color w:val="000000"/>
          <w:spacing w:val="8"/>
          <w:sz w:val="21"/>
          <w:szCs w:val="21"/>
          <w:shd w:val="clear" w:color="auto" w:fill="FFFFFF"/>
        </w:rPr>
      </w:pPr>
      <w:r>
        <w:rPr>
          <w:rFonts w:hint="eastAsia" w:ascii="宋体" w:hAnsi="宋体" w:eastAsia="宋体" w:cs="宋体"/>
          <w:b/>
          <w:bCs/>
          <w:color w:val="000000"/>
          <w:spacing w:val="8"/>
          <w:sz w:val="21"/>
          <w:szCs w:val="21"/>
          <w:shd w:val="clear" w:color="auto" w:fill="FFFFFF"/>
        </w:rPr>
        <w:t>⑴创办企业应当按照规定在相关主管部门办理企业登记，领取营业执照。</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rPr>
      </w:pPr>
      <w:r>
        <w:rPr>
          <w:rFonts w:hint="eastAsia" w:ascii="宋体" w:hAnsi="宋体" w:eastAsia="宋体" w:cs="宋体"/>
          <w:color w:val="000000"/>
          <w:spacing w:val="8"/>
          <w:sz w:val="21"/>
          <w:szCs w:val="21"/>
          <w:shd w:val="clear" w:color="auto" w:fill="FFFFFF"/>
        </w:rPr>
        <w:t>①申请人应当对申请文件、材料的真实性负责。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rPr>
      </w:pPr>
      <w:r>
        <w:rPr>
          <w:rFonts w:hint="eastAsia" w:ascii="宋体" w:hAnsi="宋体" w:eastAsia="宋体" w:cs="宋体"/>
          <w:color w:val="000000"/>
          <w:spacing w:val="8"/>
          <w:sz w:val="21"/>
          <w:szCs w:val="21"/>
          <w:shd w:val="clear" w:color="auto" w:fill="FFFFFF"/>
        </w:rPr>
        <w:t>②未经相关主管部门登记的，不得以企业名义从事经营活动。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rPr>
      </w:pPr>
      <w:r>
        <w:rPr>
          <w:rFonts w:hint="eastAsia" w:ascii="宋体" w:hAnsi="宋体" w:eastAsia="宋体" w:cs="宋体"/>
          <w:color w:val="000000"/>
          <w:spacing w:val="8"/>
          <w:sz w:val="21"/>
          <w:szCs w:val="21"/>
          <w:shd w:val="clear" w:color="auto" w:fill="FFFFFF"/>
          <w:lang w:val="en-US" w:eastAsia="zh-CN"/>
        </w:rPr>
        <w:t>③</w:t>
      </w:r>
      <w:r>
        <w:rPr>
          <w:rFonts w:hint="eastAsia" w:ascii="宋体" w:hAnsi="宋体" w:eastAsia="宋体" w:cs="宋体"/>
          <w:color w:val="000000"/>
          <w:spacing w:val="8"/>
          <w:sz w:val="21"/>
          <w:szCs w:val="21"/>
          <w:shd w:val="clear" w:color="auto" w:fill="FFFFFF"/>
        </w:rPr>
        <w:t>企业发生变更、终止的，也应当办理相应的登记。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bCs/>
          <w:color w:val="000000"/>
          <w:spacing w:val="8"/>
          <w:sz w:val="21"/>
          <w:szCs w:val="21"/>
          <w:shd w:val="clear" w:color="auto" w:fill="FFFFFF"/>
        </w:rPr>
      </w:pPr>
      <w:r>
        <w:rPr>
          <w:rFonts w:hint="eastAsia" w:ascii="宋体" w:hAnsi="宋体" w:eastAsia="宋体" w:cs="宋体"/>
          <w:b/>
          <w:bCs/>
          <w:color w:val="000000"/>
          <w:spacing w:val="8"/>
          <w:sz w:val="21"/>
          <w:szCs w:val="21"/>
          <w:shd w:val="clear" w:color="auto" w:fill="FFFFFF"/>
        </w:rPr>
        <w:t>⑵企业登记的相关信息应当依法及时公示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rPr>
      </w:pPr>
      <w:r>
        <w:rPr>
          <w:rFonts w:hint="eastAsia" w:ascii="宋体" w:hAnsi="宋体" w:eastAsia="宋体" w:cs="宋体"/>
          <w:color w:val="000000"/>
          <w:spacing w:val="8"/>
          <w:sz w:val="21"/>
          <w:szCs w:val="21"/>
          <w:shd w:val="clear" w:color="auto" w:fill="FFFFFF"/>
        </w:rPr>
        <w:t>①国家实行企业信息公示制度。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rPr>
      </w:pPr>
      <w:r>
        <w:rPr>
          <w:rFonts w:hint="eastAsia" w:ascii="宋体" w:hAnsi="宋体" w:eastAsia="宋体" w:cs="宋体"/>
          <w:color w:val="000000"/>
          <w:spacing w:val="8"/>
          <w:sz w:val="21"/>
          <w:szCs w:val="21"/>
          <w:shd w:val="clear" w:color="auto" w:fill="FFFFFF"/>
        </w:rPr>
        <w:t>②企业从事生产经营活动过程中形成的信息，以及政府部门在履行职责过程中产生的能够反映企业状况的信息，应当通过企业信用信息公示系统向社会公开。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【P72相关链接】</w:t>
      </w: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宋体" w:hAnsi="宋体" w:eastAsia="宋体" w:cs="宋体"/>
          <w:color w:val="000000"/>
          <w:spacing w:val="8"/>
          <w:sz w:val="21"/>
          <w:szCs w:val="21"/>
          <w:shd w:val="clear" w:color="auto" w:fill="FFFFFF"/>
        </w:rPr>
        <w:t>①</w:t>
      </w: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涉及商业秘密的信息企业是不需要向社会公开。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pPr>
      <w:r>
        <w:rPr>
          <w:rFonts w:hint="eastAsia" w:ascii="宋体" w:hAnsi="宋体" w:eastAsia="宋体" w:cs="宋体"/>
          <w:color w:val="000000"/>
          <w:spacing w:val="8"/>
          <w:sz w:val="21"/>
          <w:szCs w:val="21"/>
          <w:shd w:val="clear" w:color="auto" w:fill="FFFFFF"/>
        </w:rPr>
        <w:t>②</w:t>
      </w: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中华人民共和国电子商务法》对电子商务经营者的信息公示作出明确规定:电子商务经营者应当依法办理市场主体登记;电子商务经营者应当在其首页显著位置，持续公示营业执照信息、与其经营业务有关的行政许可信息等，或者上述信息的链接标识;相关信息发生变更的，电子商务经营者应当及时更新公示信息;电子商务经营者自行终止从事电子商务的，应当提前三十日在首页显著位置持续公示有关信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lang w:val="en-US" w:eastAsia="zh-CN"/>
        </w:rPr>
      </w:pPr>
      <w:r>
        <w:rPr>
          <w:rFonts w:hint="eastAsia" w:ascii="宋体" w:hAnsi="宋体" w:eastAsia="宋体" w:cs="宋体"/>
          <w:color w:val="000000"/>
          <w:spacing w:val="8"/>
          <w:sz w:val="21"/>
          <w:szCs w:val="21"/>
          <w:shd w:val="clear" w:color="auto" w:fill="FFFFFF"/>
          <w:lang w:val="en-US" w:eastAsia="zh-CN"/>
        </w:rPr>
        <w:t>4.创业风险管理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lang w:val="en-US" w:eastAsia="zh-CN"/>
        </w:rPr>
      </w:pPr>
      <w:r>
        <w:rPr>
          <w:rFonts w:hint="eastAsia" w:ascii="宋体" w:hAnsi="宋体" w:eastAsia="宋体" w:cs="宋体"/>
          <w:b/>
          <w:bCs/>
          <w:color w:val="auto"/>
          <w:kern w:val="2"/>
          <w:sz w:val="21"/>
          <w:szCs w:val="21"/>
          <w:lang w:val="en-US" w:eastAsia="zh-CN" w:bidi="ar-SA"/>
        </w:rPr>
        <w:t>（1）</w:t>
      </w: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原因：</w:t>
      </w:r>
      <w:r>
        <w:rPr>
          <w:rFonts w:hint="eastAsia" w:ascii="宋体" w:hAnsi="宋体" w:eastAsia="宋体" w:cs="宋体"/>
          <w:color w:val="000000"/>
          <w:spacing w:val="8"/>
          <w:sz w:val="21"/>
          <w:szCs w:val="21"/>
          <w:shd w:val="clear" w:color="auto" w:fill="FFFFFF"/>
          <w:lang w:val="en-US" w:eastAsia="zh-CN"/>
        </w:rPr>
        <w:t>创业之路，法律相伴。导致创业失败的原因各种各样，创业者缺乏法律意识是其中之一。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宋体"/>
          <w:b/>
          <w:bCs/>
          <w:color w:val="auto"/>
          <w:kern w:val="2"/>
          <w:sz w:val="21"/>
          <w:szCs w:val="21"/>
          <w:lang w:val="en-US" w:eastAsia="zh-CN" w:bidi="ar-SA"/>
        </w:rPr>
        <w:t>（2）要求：</w:t>
      </w:r>
      <w:r>
        <w:rPr>
          <w:rFonts w:hint="eastAsia" w:ascii="宋体" w:hAnsi="宋体" w:eastAsia="宋体" w:cs="宋体"/>
          <w:color w:val="000000"/>
          <w:spacing w:val="8"/>
          <w:sz w:val="21"/>
          <w:szCs w:val="21"/>
          <w:shd w:val="clear" w:color="auto" w:fill="FFFFFF"/>
          <w:lang w:val="en-US" w:eastAsia="zh-CN"/>
        </w:rPr>
        <w:t>创业者有必要在创业之前了解相关法律规定，学会风险管理。</w:t>
      </w:r>
    </w:p>
    <w:p>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Times New Roman"/>
          <w:b/>
          <w:bCs/>
          <w:color w:val="000000" w:themeColor="text1"/>
          <w:szCs w:val="21"/>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二</w:t>
      </w:r>
      <w:r>
        <w:rPr>
          <w:rFonts w:hint="eastAsia" w:ascii="黑体" w:hAnsi="黑体" w:eastAsia="黑体" w:cs="黑体"/>
          <w:b/>
          <w:bCs/>
          <w:color w:val="000000" w:themeColor="text1"/>
          <w:kern w:val="0"/>
          <w:szCs w:val="21"/>
          <w:lang w:bidi="ar"/>
          <w14:textFill>
            <w14:solidFill>
              <w14:schemeClr w14:val="tx1"/>
            </w14:solidFill>
          </w14:textFill>
        </w:rPr>
        <w:t xml:space="preserve">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市场竞争讲公平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【P70第一段】1.市场经济要求公平竞争</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（1）依据：</w:t>
      </w:r>
      <w:r>
        <w:rPr>
          <w:rFonts w:hint="eastAsia" w:ascii="宋体" w:hAnsi="宋体" w:eastAsia="宋体" w:cs="宋体"/>
          <w:color w:val="000000"/>
          <w:spacing w:val="8"/>
          <w:sz w:val="21"/>
          <w:szCs w:val="21"/>
          <w:shd w:val="clear" w:color="auto" w:fill="FFFFFF"/>
        </w:rPr>
        <w:t>我国法律确立了有关市场公平竞争和依法经营的规则。</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（2）要求：</w:t>
      </w:r>
      <w:r>
        <w:rPr>
          <w:rFonts w:hint="eastAsia" w:ascii="宋体" w:hAnsi="宋体" w:eastAsia="宋体" w:cs="宋体"/>
          <w:color w:val="000000"/>
          <w:spacing w:val="8"/>
          <w:sz w:val="21"/>
          <w:szCs w:val="21"/>
          <w:shd w:val="clear" w:color="auto" w:fill="FFFFFF"/>
        </w:rPr>
        <w:t>经营者应当遵守规则，公平竞争。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【P73第二段】2.反对不正当竞争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bCs/>
          <w:color w:val="000000"/>
          <w:spacing w:val="8"/>
          <w:sz w:val="21"/>
          <w:szCs w:val="21"/>
          <w:shd w:val="clear" w:color="auto" w:fill="FFFFFF"/>
        </w:rPr>
      </w:pPr>
      <w:r>
        <w:rPr>
          <w:rFonts w:hint="eastAsia" w:ascii="宋体" w:hAnsi="宋体" w:eastAsia="宋体" w:cs="宋体"/>
          <w:b/>
          <w:bCs/>
          <w:color w:val="auto"/>
          <w:kern w:val="2"/>
          <w:sz w:val="21"/>
          <w:szCs w:val="21"/>
          <w:lang w:val="en-US" w:eastAsia="zh-CN" w:bidi="ar-SA"/>
        </w:rPr>
        <w:t>（1）</w:t>
      </w:r>
      <w:r>
        <w:rPr>
          <w:rFonts w:hint="eastAsia" w:ascii="宋体" w:hAnsi="宋体" w:eastAsia="宋体" w:cs="宋体"/>
          <w:b/>
          <w:bCs/>
          <w:color w:val="000000"/>
          <w:spacing w:val="8"/>
          <w:sz w:val="21"/>
          <w:szCs w:val="21"/>
          <w:shd w:val="clear" w:color="auto" w:fill="FFFFFF"/>
        </w:rPr>
        <w:t>实施混淆行为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rPr>
      </w:pPr>
      <w:r>
        <w:rPr>
          <w:rFonts w:hint="eastAsia" w:ascii="宋体" w:hAnsi="宋体" w:eastAsia="宋体" w:cs="宋体"/>
          <w:b/>
          <w:bCs/>
          <w:color w:val="000000"/>
          <w:spacing w:val="8"/>
          <w:sz w:val="21"/>
          <w:szCs w:val="21"/>
          <w:shd w:val="clear" w:color="auto" w:fill="FFFFFF"/>
        </w:rPr>
        <w:t>①含义：</w:t>
      </w:r>
      <w:r>
        <w:rPr>
          <w:rFonts w:hint="eastAsia" w:ascii="宋体" w:hAnsi="宋体" w:eastAsia="宋体" w:cs="宋体"/>
          <w:color w:val="000000"/>
          <w:spacing w:val="8"/>
          <w:sz w:val="21"/>
          <w:szCs w:val="21"/>
          <w:shd w:val="clear" w:color="auto" w:fill="FFFFFF"/>
        </w:rPr>
        <w:t>经营者利用他人已经建立的商业信誉，通过某种假冒或者仿冒手段，使消费者发生误认，这种混淆行为就是典型的“搭便车”。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rPr>
      </w:pPr>
      <w:r>
        <w:rPr>
          <w:rFonts w:hint="eastAsia" w:ascii="宋体" w:hAnsi="宋体" w:eastAsia="宋体" w:cs="宋体"/>
          <w:b/>
          <w:bCs/>
          <w:color w:val="000000"/>
          <w:spacing w:val="8"/>
          <w:sz w:val="21"/>
          <w:szCs w:val="21"/>
          <w:shd w:val="clear" w:color="auto" w:fill="FFFFFF"/>
        </w:rPr>
        <w:t>②危害：</w:t>
      </w:r>
      <w:r>
        <w:rPr>
          <w:rFonts w:hint="eastAsia" w:ascii="宋体" w:hAnsi="宋体" w:eastAsia="宋体" w:cs="宋体"/>
          <w:color w:val="000000"/>
          <w:spacing w:val="8"/>
          <w:sz w:val="21"/>
          <w:szCs w:val="21"/>
          <w:shd w:val="clear" w:color="auto" w:fill="FFFFFF"/>
        </w:rPr>
        <w:t>既损害他人的商业信誉，又可能对消费者构成欺诈，损害社会公共利益，属于不正当竞争。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【P73相关链接】</w:t>
      </w: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特别提示：反不正当竞争法规定的混淆行为主要包括：</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①擅自使用与他人有一定影响的商品名称、包装、装潢等相同或者近似的标识。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②擅自使用他人有一定影响的企业名称（包括简称、字号等）、社会组织名称（包括简称等）、姓名（包括笔名、艺名、译名等）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③擅自使用他人有一定影响的域名主体部分、网站名称、网页等。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bCs/>
          <w:color w:val="000000"/>
          <w:spacing w:val="8"/>
          <w:sz w:val="21"/>
          <w:szCs w:val="21"/>
          <w:shd w:val="clear" w:color="auto" w:fill="FFFFFF"/>
        </w:rPr>
      </w:pPr>
      <w:r>
        <w:rPr>
          <w:rFonts w:hint="eastAsia" w:ascii="宋体" w:hAnsi="宋体" w:eastAsia="宋体" w:cs="宋体"/>
          <w:b/>
          <w:bCs/>
          <w:color w:val="000000"/>
          <w:spacing w:val="8"/>
          <w:sz w:val="21"/>
          <w:szCs w:val="21"/>
          <w:shd w:val="clear" w:color="auto" w:fill="FFFFFF"/>
          <w:lang w:eastAsia="zh-CN"/>
        </w:rPr>
        <w:t>（</w:t>
      </w:r>
      <w:r>
        <w:rPr>
          <w:rFonts w:hint="eastAsia" w:ascii="宋体" w:hAnsi="宋体" w:eastAsia="宋体" w:cs="宋体"/>
          <w:b/>
          <w:bCs/>
          <w:color w:val="000000"/>
          <w:spacing w:val="8"/>
          <w:sz w:val="21"/>
          <w:szCs w:val="21"/>
          <w:shd w:val="clear" w:color="auto" w:fill="FFFFFF"/>
          <w:lang w:val="en-US" w:eastAsia="zh-CN"/>
        </w:rPr>
        <w:t>2</w:t>
      </w:r>
      <w:r>
        <w:rPr>
          <w:rFonts w:hint="eastAsia" w:ascii="宋体" w:hAnsi="宋体" w:eastAsia="宋体" w:cs="宋体"/>
          <w:b/>
          <w:bCs/>
          <w:color w:val="000000"/>
          <w:spacing w:val="8"/>
          <w:sz w:val="21"/>
          <w:szCs w:val="21"/>
          <w:shd w:val="clear" w:color="auto" w:fill="FFFFFF"/>
          <w:lang w:eastAsia="zh-CN"/>
        </w:rPr>
        <w:t>）</w:t>
      </w:r>
      <w:r>
        <w:rPr>
          <w:rFonts w:hint="eastAsia" w:ascii="宋体" w:hAnsi="宋体" w:eastAsia="宋体" w:cs="宋体"/>
          <w:b/>
          <w:bCs/>
          <w:color w:val="000000"/>
          <w:spacing w:val="8"/>
          <w:sz w:val="21"/>
          <w:szCs w:val="21"/>
          <w:shd w:val="clear" w:color="auto" w:fill="FFFFFF"/>
        </w:rPr>
        <w:t>虚假商业宣传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rPr>
      </w:pPr>
      <w:r>
        <w:rPr>
          <w:rFonts w:hint="eastAsia" w:ascii="宋体" w:hAnsi="宋体" w:eastAsia="宋体" w:cs="宋体"/>
          <w:color w:val="000000"/>
          <w:spacing w:val="8"/>
          <w:sz w:val="21"/>
          <w:szCs w:val="21"/>
          <w:shd w:val="clear" w:color="auto" w:fill="FFFFFF"/>
        </w:rPr>
        <w:t>①经营者不得对其商品的性能、功能、质量、销售状况、用户评价、曾获荣誉等作虚假或者引人误解的商业宣传，欺骗、误导消费者。</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rPr>
      </w:pPr>
      <w:r>
        <w:rPr>
          <w:rFonts w:hint="eastAsia" w:ascii="宋体" w:hAnsi="宋体" w:eastAsia="宋体" w:cs="宋体"/>
          <w:color w:val="000000"/>
          <w:spacing w:val="8"/>
          <w:sz w:val="21"/>
          <w:szCs w:val="21"/>
          <w:shd w:val="clear" w:color="auto" w:fill="FFFFFF"/>
        </w:rPr>
        <w:t>②经营者不得通过组织虚假交易等方式，帮助其他经营者进行虚假或者引人误解的商业宣传。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bCs/>
          <w:color w:val="000000"/>
          <w:spacing w:val="8"/>
          <w:sz w:val="21"/>
          <w:szCs w:val="21"/>
          <w:shd w:val="clear" w:color="auto" w:fill="FFFFFF"/>
        </w:rPr>
      </w:pPr>
      <w:r>
        <w:rPr>
          <w:rFonts w:hint="eastAsia" w:ascii="宋体" w:hAnsi="宋体" w:eastAsia="宋体" w:cs="宋体"/>
          <w:b/>
          <w:bCs/>
          <w:color w:val="000000"/>
          <w:spacing w:val="8"/>
          <w:sz w:val="21"/>
          <w:szCs w:val="21"/>
          <w:shd w:val="clear" w:color="auto" w:fill="FFFFFF"/>
          <w:lang w:eastAsia="zh-CN"/>
        </w:rPr>
        <w:t>（</w:t>
      </w:r>
      <w:r>
        <w:rPr>
          <w:rFonts w:hint="eastAsia" w:ascii="宋体" w:hAnsi="宋体" w:eastAsia="宋体" w:cs="宋体"/>
          <w:b/>
          <w:bCs/>
          <w:color w:val="000000"/>
          <w:spacing w:val="8"/>
          <w:sz w:val="21"/>
          <w:szCs w:val="21"/>
          <w:shd w:val="clear" w:color="auto" w:fill="FFFFFF"/>
          <w:lang w:val="en-US" w:eastAsia="zh-CN"/>
        </w:rPr>
        <w:t>3</w:t>
      </w:r>
      <w:r>
        <w:rPr>
          <w:rFonts w:hint="eastAsia" w:ascii="宋体" w:hAnsi="宋体" w:eastAsia="宋体" w:cs="宋体"/>
          <w:b/>
          <w:bCs/>
          <w:color w:val="000000"/>
          <w:spacing w:val="8"/>
          <w:sz w:val="21"/>
          <w:szCs w:val="21"/>
          <w:shd w:val="clear" w:color="auto" w:fill="FFFFFF"/>
          <w:lang w:eastAsia="zh-CN"/>
        </w:rPr>
        <w:t>）</w:t>
      </w:r>
      <w:r>
        <w:rPr>
          <w:rFonts w:hint="eastAsia" w:ascii="宋体" w:hAnsi="宋体" w:eastAsia="宋体" w:cs="宋体"/>
          <w:b/>
          <w:bCs/>
          <w:color w:val="000000"/>
          <w:spacing w:val="8"/>
          <w:sz w:val="21"/>
          <w:szCs w:val="21"/>
          <w:shd w:val="clear" w:color="auto" w:fill="FFFFFF"/>
        </w:rPr>
        <w:t>其他不正当竞争的行为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spacing w:val="8"/>
          <w:sz w:val="21"/>
          <w:szCs w:val="21"/>
          <w:shd w:val="clear" w:color="auto" w:fill="FFFFFF"/>
        </w:rPr>
      </w:pPr>
      <w:r>
        <w:rPr>
          <w:rFonts w:hint="eastAsia" w:ascii="宋体" w:hAnsi="宋体" w:eastAsia="宋体" w:cs="宋体"/>
          <w:color w:val="000000"/>
          <w:spacing w:val="8"/>
          <w:sz w:val="21"/>
          <w:szCs w:val="21"/>
          <w:shd w:val="clear" w:color="auto" w:fill="FFFFFF"/>
        </w:rPr>
        <w:t>法律还规定，禁止实施商业诋毁行为、不当有奖销售行为、商业贿赂行为、妨碍或者破坏其他经营者合法提供的网络产品或者服务正常运行的行为等不正当竞争行为。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《反不正当竞争法》第十条规定：  经营者进行有奖销售不得存在下列情形：</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(一)所设奖的种类、兑奖条件、奖金金额或者奖品等有奖销售信息不明确，影响兑奖；</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(二)采用谎称有奖或者故意让内定人员中奖的欺骗方式进行有奖销售；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(三)抽奖式的有奖销售，最高奖的金额超过五万元。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《反不正当竞争法》第七条  经营者不得采用财物或者其他手段贿赂下列单位或者个人，以谋取交易机会或者竞争优势: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(一)交易相对方的工作人员;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(二)受交易相对方委托办理相关事务的单位或者个人;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(三)利用职权或者影响力影响交易的单位或者个人。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single"/>
          <w:lang w:val="en-US" w:eastAsia="zh-CN" w:bidi="ar-SA"/>
          <w14:textFill>
            <w14:solidFill>
              <w14:schemeClr w14:val="tx1"/>
            </w14:solidFill>
          </w14:textFill>
        </w:rPr>
        <w:t>经营者在交易活动中，可以以明示方式向交易相对方支付折扣，或者向中间人支付佣金。经营者向交易相对方支付折扣、向中间人支付佣金的，应当如实入账。接受折扣、佣金的经营者也应当如实入账。</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三、</w:t>
      </w:r>
      <w:r>
        <w:rPr>
          <w:rFonts w:hint="eastAsia" w:ascii="黑体" w:hAnsi="黑体" w:eastAsia="黑体" w:cs="黑体"/>
          <w:b/>
          <w:bCs/>
          <w:color w:val="000000" w:themeColor="text1"/>
          <w:szCs w:val="21"/>
          <w:lang w:val="en-US" w:eastAsia="zh-CN"/>
          <w14:textFill>
            <w14:solidFill>
              <w14:schemeClr w14:val="tx1"/>
            </w14:solidFill>
          </w14:textFill>
        </w:rPr>
        <w:t>重点难点</w:t>
      </w:r>
      <w:r>
        <w:rPr>
          <w:rFonts w:hint="eastAsia" w:ascii="黑体" w:hAnsi="黑体" w:eastAsia="黑体" w:cs="黑体"/>
          <w:b/>
          <w:bCs/>
          <w:color w:val="000000" w:themeColor="text1"/>
          <w:szCs w:val="21"/>
          <w14:textFill>
            <w14:solidFill>
              <w14:schemeClr w14:val="tx1"/>
            </w14:solidFill>
          </w14:textFill>
        </w:rPr>
        <w:t>导析</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【拓展点拨</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】企业创办的程序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shd w:val="clear" w:color="auto" w:fill="auto"/>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企业形式</w:t>
            </w:r>
          </w:p>
        </w:tc>
        <w:tc>
          <w:tcPr>
            <w:tcW w:w="8735" w:type="dxa"/>
            <w:shd w:val="clear" w:color="auto" w:fill="auto"/>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创业者可以采取个体工商户、个人独资企业、合伙企业、有限责任公司等形式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shd w:val="clear" w:color="auto" w:fill="auto"/>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创业要求</w:t>
            </w:r>
          </w:p>
        </w:tc>
        <w:tc>
          <w:tcPr>
            <w:tcW w:w="8735" w:type="dxa"/>
            <w:shd w:val="clear" w:color="auto" w:fill="auto"/>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创办企业应当符合法律规定，并准备相应的文件。创办企业应当按照规定在相关主管部门办理企业登记，领取营业执照。企业登记的相关信息应当依法及时公示。创业之路，法律相伴。创业者有必要在创业之前了解相关法律规定，学会风险管理。</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【拓展点拨</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】市场竞争讲公平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206"/>
        <w:gridCol w:w="7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shd w:val="clear" w:color="auto" w:fill="auto"/>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经营者之间要公平竞争</w:t>
            </w:r>
          </w:p>
        </w:tc>
        <w:tc>
          <w:tcPr>
            <w:tcW w:w="8555" w:type="dxa"/>
            <w:gridSpan w:val="2"/>
            <w:shd w:val="clear" w:color="auto" w:fill="auto"/>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我国法律确立了有关市场公平竞争和依法经营的规则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restart"/>
            <w:shd w:val="clear" w:color="auto" w:fill="auto"/>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不正当竞争的主要表现</w:t>
            </w:r>
          </w:p>
        </w:tc>
        <w:tc>
          <w:tcPr>
            <w:tcW w:w="1206" w:type="dxa"/>
            <w:shd w:val="clear" w:color="auto" w:fill="auto"/>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“搭便车”行为</w:t>
            </w:r>
          </w:p>
        </w:tc>
        <w:tc>
          <w:tcPr>
            <w:tcW w:w="7349" w:type="dxa"/>
            <w:shd w:val="clear" w:color="auto" w:fill="auto"/>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经营者利用他人已经建立的商业信誉，通过某种假冒或者仿冒手段，使消费者发生误认，这种混淆行为就是典型的“搭便车”。这种行为既损害他人的商业信誉，又可能对消费者构成欺诈，损害社会公共利益，属于不正当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shd w:val="clear" w:color="auto" w:fill="auto"/>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p>
        </w:tc>
        <w:tc>
          <w:tcPr>
            <w:tcW w:w="1206" w:type="dxa"/>
            <w:shd w:val="clear" w:color="auto" w:fill="auto"/>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进行虚假宣传、制作虚假广告的行为</w:t>
            </w:r>
          </w:p>
        </w:tc>
        <w:tc>
          <w:tcPr>
            <w:tcW w:w="7349" w:type="dxa"/>
            <w:shd w:val="clear" w:color="auto" w:fill="auto"/>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经营者不得对其商品的性能、功能、质量、销售状况、用户评价、曾获荣誉等作虚假或者引人误解的商业宣传，欺骗、误导消费者；经营者不得通过组织虚假交易等方式，帮助其他经营者进行虚假或者引人误解的商业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continue"/>
            <w:shd w:val="clear" w:color="auto" w:fill="auto"/>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p>
        </w:tc>
        <w:tc>
          <w:tcPr>
            <w:tcW w:w="1206" w:type="dxa"/>
            <w:shd w:val="clear" w:color="auto" w:fill="auto"/>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其他不正当竞争行为</w:t>
            </w:r>
          </w:p>
        </w:tc>
        <w:tc>
          <w:tcPr>
            <w:tcW w:w="7349" w:type="dxa"/>
            <w:shd w:val="clear" w:color="auto" w:fill="auto"/>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实施商业诋毁行为、不当有奖销售行为、商业贿赂行为、妨碍或者破坏其他经营者合法提供的网络产品或者服务正常运行的行为等</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Times New Roman" w:hAnsi="Times New Roman" w:cs="Times New Roman"/>
          <w:b w:val="0"/>
          <w:bCs/>
          <w:sz w:val="21"/>
          <w:szCs w:val="21"/>
        </w:rPr>
      </w:pPr>
      <w:r>
        <w:rPr>
          <w:rFonts w:hint="eastAsia" w:ascii="宋体" w:hAnsi="宋体" w:eastAsia="宋体" w:cs="宋体"/>
          <w:b/>
          <w:bCs/>
          <w:sz w:val="21"/>
          <w:szCs w:val="21"/>
        </w:rPr>
        <w:t>【拓展点拨</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】不正当竞争行为与正当竞争行为的区别</w:t>
      </w:r>
    </w:p>
    <w:tbl>
      <w:tblPr>
        <w:tblStyle w:val="9"/>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3733"/>
        <w:gridCol w:w="4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p>
        </w:tc>
        <w:tc>
          <w:tcPr>
            <w:tcW w:w="1843"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正当竞争</w:t>
            </w:r>
          </w:p>
        </w:tc>
        <w:tc>
          <w:tcPr>
            <w:tcW w:w="2226"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不正当竞争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法律基础</w:t>
            </w:r>
          </w:p>
        </w:tc>
        <w:tc>
          <w:tcPr>
            <w:tcW w:w="1843"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依法竞争</w:t>
            </w:r>
          </w:p>
        </w:tc>
        <w:tc>
          <w:tcPr>
            <w:tcW w:w="2226"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竞争目的</w:t>
            </w:r>
          </w:p>
        </w:tc>
        <w:tc>
          <w:tcPr>
            <w:tcW w:w="1843"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促进自身发展，也为社会创造财富</w:t>
            </w:r>
          </w:p>
        </w:tc>
        <w:tc>
          <w:tcPr>
            <w:tcW w:w="2226"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击败竞争对手控制市场，牟取暴利或优势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竞争手段</w:t>
            </w:r>
          </w:p>
        </w:tc>
        <w:tc>
          <w:tcPr>
            <w:tcW w:w="1843"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采用正常的、积极的手段，本着诚实信用、公平交易原则进行竞争</w:t>
            </w:r>
          </w:p>
        </w:tc>
        <w:tc>
          <w:tcPr>
            <w:tcW w:w="2226"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非法的、不道德的手段，违背或规避法律，诋毁、损害对方，损害消费者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竞争后果</w:t>
            </w:r>
          </w:p>
        </w:tc>
        <w:tc>
          <w:tcPr>
            <w:tcW w:w="1843"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受法律保护和支持，给社会和经营者都必然带来正面效果</w:t>
            </w:r>
          </w:p>
        </w:tc>
        <w:tc>
          <w:tcPr>
            <w:tcW w:w="2226" w:type="pct"/>
            <w:vAlign w:val="center"/>
          </w:tcPr>
          <w:p>
            <w:pPr>
              <w:pStyle w:val="16"/>
              <w:keepNext w:val="0"/>
              <w:keepLines w:val="0"/>
              <w:pageBreakBefore w:val="0"/>
              <w:widowControl w:val="0"/>
              <w:tabs>
                <w:tab w:val="left" w:pos="4139"/>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不但为其他经营者、消费者带来危害，为社会造成负面效应，而且也为自身带来经济上的不利后果和法律上的制裁后果</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【易错易混】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1</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rPr>
        <w:t>企业发生变更、终止的，也应当办理相应的登记。(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2</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rPr>
        <w:t>企业登记的相关信息应当依法及时公示。(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3</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rPr>
        <w:t>未经相关主管部门登记的，不得以企业名义从事经营活动。(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4</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rPr>
        <w:t>支持企业稳定岗位，规范裁员行为，有利于增加就业。(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5</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rPr>
        <w:t>“搭便车”属于经营技巧，是正当行为。(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6</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rPr>
        <w:t>不同形态的经营主体在成立条件、出资人的责任承担等方面都是相同的。(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7</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rPr>
        <w:t>排他性竞争就是不正当竞争。(     )</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黑体" w:hAnsi="黑体" w:eastAsia="黑体" w:cs="黑体"/>
          <w:b/>
          <w:bCs/>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四、情境探究导思</w:t>
      </w:r>
    </w:p>
    <w:p>
      <w:pPr>
        <w:pStyle w:val="5"/>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议题一　迈出创业第一步</w:t>
      </w:r>
    </w:p>
    <w:p>
      <w:pPr>
        <w:pStyle w:val="17"/>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幸福生活都是奋斗出来的，共同富裕要靠勤劳智慧来创造。大学生小沈从浙江农林大学农林管理专业毕业后，回到家乡织里搞起了现代农业，承包了当地500亩土地，种植高原菌菇、灵芝等作物。目前，产业园年收益达1100万元，带动900多户周边村民家门口就业、稳定增收。</w:t>
      </w:r>
    </w:p>
    <w:p>
      <w:pPr>
        <w:spacing w:line="240" w:lineRule="auto"/>
        <w:jc w:val="left"/>
        <w:rPr>
          <w:rFonts w:hint="eastAsia"/>
          <w:lang w:val="en-US" w:eastAsia="zh-CN"/>
        </w:rPr>
      </w:pPr>
      <w:r>
        <w:rPr>
          <w:rFonts w:hint="eastAsia"/>
          <w:lang w:val="en-US" w:eastAsia="zh-CN"/>
        </w:rPr>
        <w:t>请你为小沈做一次专访，主要向广大创业者介绍在创业过程中需要注意的法律问题，帮助他们迈出创业第一步。</w:t>
      </w:r>
    </w:p>
    <w:p>
      <w:pPr>
        <w:pStyle w:val="5"/>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szCs w:val="21"/>
          <w:lang w:val="en-US"/>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议题二　市场竞争讲公平</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美食园”饭店是甲市一家有一定知名度的餐馆,其店面装潢、服务员制服、餐具、菜单等都形成了自己的特色。“美味园”饭店是一家新开业的餐馆,为了生意兴隆,“美味园”饭店做了大量宣传,特别是在店前挂起一条横幅,上面写着:“特聘美食园饭店一级厨师主厨,欢迎各位光临。”同时,其服务员的制服以及菜单等都与“美食园”饭店相似。</w:t>
      </w:r>
    </w:p>
    <w:p>
      <w:pPr>
        <w:spacing w:line="240" w:lineRule="auto"/>
        <w:jc w:val="left"/>
        <w:rPr>
          <w:rFonts w:hint="eastAsia"/>
          <w:lang w:val="en-US" w:eastAsia="zh-CN"/>
        </w:rPr>
      </w:pPr>
      <w:r>
        <w:rPr>
          <w:rFonts w:hint="eastAsia"/>
          <w:lang w:val="en-US" w:eastAsia="zh-CN"/>
        </w:rPr>
        <w:t>请运用反不正当竞争法的有关知识分析“美味园”饭店的做法。</w:t>
      </w:r>
    </w:p>
    <w:p>
      <w:pPr>
        <w:pStyle w:val="5"/>
        <w:keepNext w:val="0"/>
        <w:keepLines w:val="0"/>
        <w:pageBreakBefore w:val="0"/>
        <w:widowControl w:val="0"/>
        <w:kinsoku/>
        <w:wordWrap/>
        <w:overflowPunct/>
        <w:topLinePunct w:val="0"/>
        <w:autoSpaceDE/>
        <w:autoSpaceDN/>
        <w:bidi w:val="0"/>
        <w:adjustRightInd/>
        <w:snapToGrid/>
        <w:spacing w:line="240" w:lineRule="auto"/>
        <w:jc w:val="both"/>
        <w:rPr>
          <w:rFonts w:hint="eastAsia" w:ascii="黑体" w:hAnsi="黑体" w:eastAsia="黑体" w:cs="黑体"/>
          <w:b/>
          <w:bCs/>
          <w:szCs w:val="21"/>
        </w:rPr>
      </w:pPr>
    </w:p>
    <w:p>
      <w:pPr>
        <w:pStyle w:val="5"/>
        <w:keepNext w:val="0"/>
        <w:keepLines w:val="0"/>
        <w:pageBreakBefore w:val="0"/>
        <w:widowControl w:val="0"/>
        <w:kinsoku/>
        <w:wordWrap/>
        <w:overflowPunct/>
        <w:topLinePunct w:val="0"/>
        <w:autoSpaceDE/>
        <w:autoSpaceDN/>
        <w:bidi w:val="0"/>
        <w:adjustRightInd/>
        <w:snapToGrid/>
        <w:spacing w:line="240" w:lineRule="auto"/>
        <w:jc w:val="both"/>
        <w:rPr>
          <w:rFonts w:hint="eastAsia" w:ascii="黑体" w:hAnsi="黑体" w:eastAsia="黑体" w:cs="黑体"/>
          <w:b/>
          <w:bCs/>
          <w:szCs w:val="21"/>
        </w:rPr>
      </w:pPr>
    </w:p>
    <w:p>
      <w:pPr>
        <w:pStyle w:val="5"/>
        <w:keepNext w:val="0"/>
        <w:keepLines w:val="0"/>
        <w:pageBreakBefore w:val="0"/>
        <w:widowControl w:val="0"/>
        <w:kinsoku/>
        <w:wordWrap/>
        <w:overflowPunct/>
        <w:topLinePunct w:val="0"/>
        <w:autoSpaceDE/>
        <w:autoSpaceDN/>
        <w:bidi w:val="0"/>
        <w:adjustRightInd/>
        <w:snapToGrid/>
        <w:spacing w:line="240" w:lineRule="auto"/>
        <w:jc w:val="both"/>
        <w:rPr>
          <w:rFonts w:hint="eastAsia" w:ascii="黑体" w:hAnsi="黑体" w:eastAsia="黑体" w:cs="黑体"/>
          <w:b/>
          <w:bCs/>
          <w:szCs w:val="21"/>
        </w:rPr>
      </w:pPr>
    </w:p>
    <w:p>
      <w:pPr>
        <w:pStyle w:val="5"/>
        <w:keepNext w:val="0"/>
        <w:keepLines w:val="0"/>
        <w:pageBreakBefore w:val="0"/>
        <w:widowControl w:val="0"/>
        <w:kinsoku/>
        <w:wordWrap/>
        <w:overflowPunct/>
        <w:topLinePunct w:val="0"/>
        <w:autoSpaceDE/>
        <w:autoSpaceDN/>
        <w:bidi w:val="0"/>
        <w:adjustRightInd/>
        <w:snapToGrid/>
        <w:spacing w:line="240" w:lineRule="auto"/>
        <w:jc w:val="both"/>
        <w:rPr>
          <w:rFonts w:hint="eastAsia" w:ascii="黑体" w:hAnsi="黑体" w:eastAsia="黑体" w:cs="黑体"/>
          <w:b/>
          <w:bCs/>
          <w:szCs w:val="21"/>
        </w:rPr>
      </w:pPr>
    </w:p>
    <w:p>
      <w:pPr>
        <w:pStyle w:val="5"/>
        <w:keepNext w:val="0"/>
        <w:keepLines w:val="0"/>
        <w:pageBreakBefore w:val="0"/>
        <w:widowControl w:val="0"/>
        <w:kinsoku/>
        <w:wordWrap/>
        <w:overflowPunct/>
        <w:topLinePunct w:val="0"/>
        <w:autoSpaceDE/>
        <w:autoSpaceDN/>
        <w:bidi w:val="0"/>
        <w:adjustRightInd/>
        <w:snapToGrid/>
        <w:spacing w:line="240" w:lineRule="auto"/>
        <w:jc w:val="both"/>
        <w:rPr>
          <w:rFonts w:hint="eastAsia" w:ascii="黑体" w:hAnsi="黑体" w:eastAsia="黑体" w:cs="黑体"/>
          <w:b/>
          <w:bCs/>
          <w:szCs w:val="21"/>
        </w:rPr>
      </w:pPr>
    </w:p>
    <w:p>
      <w:pPr>
        <w:pStyle w:val="5"/>
        <w:keepNext w:val="0"/>
        <w:keepLines w:val="0"/>
        <w:pageBreakBefore w:val="0"/>
        <w:widowControl w:val="0"/>
        <w:kinsoku/>
        <w:wordWrap/>
        <w:overflowPunct/>
        <w:topLinePunct w:val="0"/>
        <w:autoSpaceDE/>
        <w:autoSpaceDN/>
        <w:bidi w:val="0"/>
        <w:adjustRightInd/>
        <w:snapToGrid/>
        <w:spacing w:line="240" w:lineRule="auto"/>
        <w:jc w:val="both"/>
        <w:rPr>
          <w:rFonts w:hint="eastAsia" w:ascii="黑体" w:hAnsi="黑体" w:eastAsia="黑体" w:cs="黑体"/>
          <w:b/>
          <w:bCs/>
          <w:szCs w:val="21"/>
        </w:rPr>
      </w:pPr>
    </w:p>
    <w:p>
      <w:pPr>
        <w:pStyle w:val="5"/>
        <w:keepNext w:val="0"/>
        <w:keepLines w:val="0"/>
        <w:pageBreakBefore w:val="0"/>
        <w:widowControl w:val="0"/>
        <w:kinsoku/>
        <w:wordWrap/>
        <w:overflowPunct/>
        <w:topLinePunct w:val="0"/>
        <w:autoSpaceDE/>
        <w:autoSpaceDN/>
        <w:bidi w:val="0"/>
        <w:adjustRightInd/>
        <w:snapToGrid/>
        <w:spacing w:line="240" w:lineRule="auto"/>
        <w:jc w:val="both"/>
        <w:rPr>
          <w:rFonts w:hint="eastAsia" w:ascii="黑体" w:hAnsi="黑体" w:eastAsia="黑体" w:cs="黑体"/>
          <w:b/>
          <w:bCs/>
          <w:szCs w:val="21"/>
        </w:rPr>
      </w:pPr>
    </w:p>
    <w:p>
      <w:pPr>
        <w:pStyle w:val="5"/>
        <w:keepNext w:val="0"/>
        <w:keepLines w:val="0"/>
        <w:pageBreakBefore w:val="0"/>
        <w:widowControl w:val="0"/>
        <w:kinsoku/>
        <w:wordWrap/>
        <w:overflowPunct/>
        <w:topLinePunct w:val="0"/>
        <w:autoSpaceDE/>
        <w:autoSpaceDN/>
        <w:bidi w:val="0"/>
        <w:adjustRightInd/>
        <w:snapToGrid/>
        <w:spacing w:line="240" w:lineRule="auto"/>
        <w:jc w:val="both"/>
        <w:rPr>
          <w:rFonts w:hint="eastAsia" w:ascii="黑体" w:hAnsi="黑体" w:eastAsia="黑体" w:cs="黑体"/>
          <w:b/>
          <w:bCs/>
          <w:szCs w:val="21"/>
        </w:rPr>
      </w:pPr>
    </w:p>
    <w:p>
      <w:pPr>
        <w:pStyle w:val="5"/>
        <w:keepNext w:val="0"/>
        <w:keepLines w:val="0"/>
        <w:pageBreakBefore w:val="0"/>
        <w:widowControl w:val="0"/>
        <w:kinsoku/>
        <w:wordWrap/>
        <w:overflowPunct/>
        <w:topLinePunct w:val="0"/>
        <w:autoSpaceDE/>
        <w:autoSpaceDN/>
        <w:bidi w:val="0"/>
        <w:adjustRightInd/>
        <w:snapToGrid/>
        <w:spacing w:line="240" w:lineRule="auto"/>
        <w:jc w:val="both"/>
        <w:rPr>
          <w:rFonts w:hint="eastAsia" w:ascii="黑体" w:hAnsi="黑体" w:eastAsia="黑体" w:cs="黑体"/>
          <w:b/>
          <w:bCs/>
          <w:szCs w:val="21"/>
        </w:rPr>
      </w:pPr>
    </w:p>
    <w:p>
      <w:pPr>
        <w:pStyle w:val="5"/>
        <w:keepNext w:val="0"/>
        <w:keepLines w:val="0"/>
        <w:pageBreakBefore w:val="0"/>
        <w:widowControl w:val="0"/>
        <w:kinsoku/>
        <w:wordWrap/>
        <w:overflowPunct/>
        <w:topLinePunct w:val="0"/>
        <w:autoSpaceDE/>
        <w:autoSpaceDN/>
        <w:bidi w:val="0"/>
        <w:adjustRightInd/>
        <w:snapToGrid/>
        <w:spacing w:line="240" w:lineRule="auto"/>
        <w:jc w:val="both"/>
        <w:rPr>
          <w:rFonts w:hint="eastAsia" w:ascii="黑体" w:hAnsi="黑体" w:eastAsia="黑体" w:cs="黑体"/>
          <w:b/>
          <w:bCs/>
          <w:szCs w:val="21"/>
        </w:rPr>
      </w:pPr>
    </w:p>
    <w:p>
      <w:pPr>
        <w:pStyle w:val="5"/>
        <w:keepNext w:val="0"/>
        <w:keepLines w:val="0"/>
        <w:pageBreakBefore w:val="0"/>
        <w:widowControl w:val="0"/>
        <w:kinsoku/>
        <w:wordWrap/>
        <w:overflowPunct/>
        <w:topLinePunct w:val="0"/>
        <w:autoSpaceDE/>
        <w:autoSpaceDN/>
        <w:bidi w:val="0"/>
        <w:adjustRightInd/>
        <w:snapToGrid/>
        <w:spacing w:line="240" w:lineRule="auto"/>
        <w:jc w:val="both"/>
        <w:rPr>
          <w:rFonts w:ascii="黑体" w:hAnsi="黑体" w:eastAsia="黑体" w:cs="黑体"/>
          <w:b/>
          <w:bCs/>
          <w:szCs w:val="21"/>
        </w:rPr>
      </w:pPr>
      <w:r>
        <w:rPr>
          <w:rFonts w:hint="eastAsia" w:ascii="黑体" w:hAnsi="黑体" w:eastAsia="黑体" w:cs="黑体"/>
          <w:b/>
          <w:bCs/>
          <w:szCs w:val="21"/>
        </w:rPr>
        <w:t>五、知识体系导构</w:t>
      </w:r>
    </w:p>
    <w:p>
      <w:pPr>
        <w:jc w:val="center"/>
        <w:rPr>
          <w:rFonts w:hint="eastAsia" w:ascii="黑体" w:hAnsi="黑体" w:eastAsia="黑体" w:cs="黑体"/>
          <w:b/>
          <w:bCs/>
          <w:color w:val="000000"/>
          <w:kern w:val="0"/>
          <w:szCs w:val="21"/>
          <w:lang w:bidi="ar"/>
        </w:rPr>
      </w:pPr>
      <w:r>
        <w:drawing>
          <wp:anchor distT="0" distB="0" distL="114300" distR="114300" simplePos="0" relativeHeight="251659264" behindDoc="1" locked="0" layoutInCell="1" allowOverlap="1">
            <wp:simplePos x="0" y="0"/>
            <wp:positionH relativeFrom="column">
              <wp:posOffset>-86995</wp:posOffset>
            </wp:positionH>
            <wp:positionV relativeFrom="paragraph">
              <wp:posOffset>104775</wp:posOffset>
            </wp:positionV>
            <wp:extent cx="6096000" cy="2362200"/>
            <wp:effectExtent l="0" t="0" r="0" b="0"/>
            <wp:wrapThrough wrapText="bothSides">
              <wp:wrapPolygon>
                <wp:start x="810" y="0"/>
                <wp:lineTo x="743" y="174"/>
                <wp:lineTo x="743" y="21426"/>
                <wp:lineTo x="810" y="21426"/>
                <wp:lineTo x="20723" y="21426"/>
                <wp:lineTo x="20858" y="21426"/>
                <wp:lineTo x="21128" y="20032"/>
                <wp:lineTo x="20993" y="523"/>
                <wp:lineTo x="20723" y="0"/>
                <wp:lineTo x="810" y="0"/>
              </wp:wrapPolygon>
            </wp:wrapThrough>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rcRect l="-4027" t="13333" r="-3356" b="17778"/>
                    <a:stretch>
                      <a:fillRect/>
                    </a:stretch>
                  </pic:blipFill>
                  <pic:spPr>
                    <a:xfrm>
                      <a:off x="0" y="0"/>
                      <a:ext cx="6096000" cy="2362200"/>
                    </a:xfrm>
                    <a:prstGeom prst="roundRect">
                      <a:avLst/>
                    </a:prstGeom>
                    <a:noFill/>
                    <a:ln>
                      <a:noFill/>
                    </a:ln>
                  </pic:spPr>
                </pic:pic>
              </a:graphicData>
            </a:graphic>
          </wp:anchor>
        </w:drawing>
      </w:r>
    </w:p>
    <w:p>
      <w:pPr>
        <w:jc w:val="left"/>
        <w:rPr>
          <w:rFonts w:hint="eastAsia" w:ascii="黑体" w:hAnsi="黑体" w:eastAsia="黑体" w:cs="黑体"/>
          <w:b/>
          <w:bCs/>
          <w:color w:val="000000"/>
          <w:kern w:val="0"/>
          <w:szCs w:val="21"/>
          <w:lang w:bidi="ar"/>
        </w:rPr>
      </w:pPr>
    </w:p>
    <w:p>
      <w:pPr>
        <w:jc w:val="left"/>
        <w:rPr>
          <w:rFonts w:hint="eastAsia" w:ascii="黑体" w:hAnsi="黑体" w:eastAsia="黑体" w:cs="黑体"/>
          <w:b/>
          <w:bCs/>
          <w:color w:val="000000"/>
          <w:kern w:val="0"/>
          <w:szCs w:val="21"/>
          <w:lang w:bidi="ar"/>
        </w:rPr>
      </w:pPr>
    </w:p>
    <w:p>
      <w:pPr>
        <w:jc w:val="left"/>
        <w:rPr>
          <w:rFonts w:hint="eastAsia" w:ascii="黑体" w:hAnsi="黑体" w:eastAsia="黑体" w:cs="黑体"/>
          <w:b/>
          <w:bCs/>
          <w:color w:val="000000"/>
          <w:kern w:val="0"/>
          <w:szCs w:val="21"/>
          <w:lang w:bidi="ar"/>
        </w:rPr>
      </w:pPr>
    </w:p>
    <w:p>
      <w:pPr>
        <w:jc w:val="left"/>
        <w:rPr>
          <w:rFonts w:hint="eastAsia" w:ascii="黑体" w:hAnsi="黑体" w:eastAsia="黑体" w:cs="黑体"/>
          <w:b/>
          <w:bCs/>
          <w:color w:val="000000"/>
          <w:kern w:val="0"/>
          <w:szCs w:val="21"/>
          <w:lang w:bidi="ar"/>
        </w:rPr>
      </w:pPr>
    </w:p>
    <w:p>
      <w:pPr>
        <w:jc w:val="left"/>
        <w:rPr>
          <w:rFonts w:hint="eastAsia" w:ascii="黑体" w:hAnsi="黑体" w:eastAsia="黑体" w:cs="黑体"/>
          <w:b/>
          <w:bCs/>
          <w:color w:val="000000"/>
          <w:kern w:val="0"/>
          <w:szCs w:val="21"/>
          <w:lang w:bidi="ar"/>
        </w:rPr>
      </w:pPr>
    </w:p>
    <w:p>
      <w:pPr>
        <w:jc w:val="left"/>
        <w:rPr>
          <w:rFonts w:hint="eastAsia" w:ascii="黑体" w:hAnsi="黑体" w:eastAsia="黑体" w:cs="黑体"/>
          <w:b/>
          <w:bCs/>
          <w:color w:val="000000"/>
          <w:kern w:val="0"/>
          <w:szCs w:val="21"/>
          <w:lang w:bidi="ar"/>
        </w:rPr>
      </w:pPr>
    </w:p>
    <w:p>
      <w:pPr>
        <w:jc w:val="left"/>
        <w:rPr>
          <w:rFonts w:hint="eastAsia" w:ascii="黑体" w:hAnsi="黑体" w:eastAsia="黑体" w:cs="黑体"/>
          <w:b/>
          <w:bCs/>
          <w:color w:val="000000"/>
          <w:kern w:val="0"/>
          <w:szCs w:val="21"/>
          <w:lang w:bidi="ar"/>
        </w:rPr>
      </w:pPr>
    </w:p>
    <w:p>
      <w:pPr>
        <w:jc w:val="left"/>
        <w:rPr>
          <w:rFonts w:hint="eastAsia" w:ascii="黑体" w:hAnsi="黑体" w:eastAsia="黑体" w:cs="黑体"/>
          <w:b/>
          <w:bCs/>
          <w:color w:val="000000"/>
          <w:kern w:val="0"/>
          <w:szCs w:val="21"/>
          <w:lang w:bidi="ar"/>
        </w:rPr>
      </w:pPr>
    </w:p>
    <w:p>
      <w:pPr>
        <w:jc w:val="left"/>
        <w:rPr>
          <w:rFonts w:hint="eastAsia" w:ascii="黑体" w:hAnsi="黑体" w:eastAsia="黑体" w:cs="黑体"/>
          <w:b/>
          <w:bCs/>
          <w:color w:val="000000"/>
          <w:kern w:val="0"/>
          <w:szCs w:val="21"/>
          <w:lang w:bidi="ar"/>
        </w:rPr>
      </w:pPr>
    </w:p>
    <w:p>
      <w:pPr>
        <w:jc w:val="left"/>
        <w:rPr>
          <w:rFonts w:hint="eastAsia" w:ascii="黑体" w:hAnsi="黑体" w:eastAsia="黑体" w:cs="黑体"/>
          <w:b/>
          <w:bCs/>
          <w:color w:val="000000"/>
          <w:kern w:val="0"/>
          <w:szCs w:val="21"/>
          <w:lang w:bidi="ar"/>
        </w:rPr>
      </w:pPr>
    </w:p>
    <w:p>
      <w:pPr>
        <w:jc w:val="left"/>
        <w:rPr>
          <w:rFonts w:hint="eastAsia" w:ascii="黑体" w:hAnsi="黑体" w:eastAsia="黑体" w:cs="黑体"/>
          <w:b/>
          <w:bCs/>
          <w:color w:val="000000"/>
          <w:kern w:val="0"/>
          <w:szCs w:val="21"/>
          <w:lang w:bidi="ar"/>
        </w:rPr>
      </w:pPr>
    </w:p>
    <w:p>
      <w:pPr>
        <w:jc w:val="left"/>
        <w:rPr>
          <w:rFonts w:hint="eastAsia" w:ascii="黑体" w:hAnsi="黑体" w:eastAsia="黑体" w:cs="黑体"/>
          <w:b/>
          <w:bCs/>
          <w:color w:val="000000"/>
          <w:kern w:val="0"/>
          <w:szCs w:val="21"/>
          <w:lang w:bidi="ar"/>
        </w:rPr>
      </w:pPr>
    </w:p>
    <w:p>
      <w:pPr>
        <w:jc w:val="left"/>
        <w:rPr>
          <w:rFonts w:hint="eastAsia" w:ascii="黑体" w:hAnsi="黑体" w:eastAsia="黑体" w:cs="黑体"/>
          <w:b/>
          <w:bCs/>
          <w:color w:val="000000"/>
          <w:kern w:val="0"/>
          <w:szCs w:val="21"/>
          <w:lang w:bidi="ar"/>
        </w:rPr>
      </w:pPr>
    </w:p>
    <w:p>
      <w:pPr>
        <w:jc w:val="left"/>
        <w:rPr>
          <w:rFonts w:hint="eastAsia" w:ascii="黑体" w:hAnsi="黑体" w:eastAsia="黑体" w:cs="黑体"/>
          <w:b/>
          <w:bCs/>
          <w:color w:val="000000"/>
          <w:kern w:val="0"/>
          <w:szCs w:val="21"/>
          <w:lang w:bidi="ar"/>
        </w:rPr>
      </w:pPr>
    </w:p>
    <w:p>
      <w:pPr>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六、同步巩固导练（完成练习时长：20~25 分钟）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1.2021年大学毕业生再创新纪录，超过900万大关！自主创业成为解决大学生就业问题的重要途径。创业（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①应当办理登记，领取营业执照               ②要了解相关法律规定，学会风险管理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③可以自主选择相关信息进行企业登记         ④应优先考虑采用股份有限公司的形式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B.①③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2.带着一个想法、一个项目，走进科技企业孵化器，就能享受到办公场地、法务、报税、创业指导等各项服务。在扬州软件园双创示范基地，一批批初创型企业在这里扎根创业、逐梦圆梦。即将毕业的大学生钱某、李某、丁某也准备去那里合伙创业。你认为下列建议中可行的是（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①可以创办合伙企业，成立董事会、股东会和监事会②应在相关主管部门办理企业登记，并领取营业执照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③有必要在创业前了解相关法律规定，学会风险管理④可以创办有限责任公司，股东对债务承担无限责任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地摊经济”在拉动中国疫后经济恢复中发挥着重要作用，“地摊经济”也以其蕴含的独有活力唤起了国人创业的热情，成为“万众创业”“草根创业”的助推器。即将毕业的大学生小张和小刘也准备利用自己的专业特长，合伙创业，投入到“万众创业”的大潮中去。你认为下列建议中可行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①可以创办合伙企业，同时必须成立董事会、股东大会和监事会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②应在相关主管部门办理企业法人登记，并领取公司营业执照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③我国实行企业信息公示制度，要对企业所有信息进行公示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④可以创办有限责任公司，诚信合法经营，股东对公司债务承担有限责任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      B.①④     C.②③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地摊经济”在拉动中国疫后经济恢复中发挥着重要作用，“地摊经济”也以其蕴含的独有活力唤起了国人创业的热情，成为“万众创业”“草根创业”的助推器。即将毕业的大学生小张和小刘也准备利用自己的专业特长，合伙创业，投入到“万众创业”的大潮中去。你认为下列建议中可行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①要了解相关法律规定，学会风险管理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②可以创办有限责任公司，诚信合法经营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③应当办理登记，领取营业执照，办理后企业法人不得变更    </w:t>
      </w:r>
      <w:r>
        <w:rPr>
          <w:rFonts w:hint="eastAsia" w:ascii="宋体" w:hAnsi="宋体" w:eastAsia="宋体" w:cs="宋体"/>
          <w:kern w:val="2"/>
          <w:sz w:val="21"/>
          <w:szCs w:val="21"/>
          <w:lang w:val="en-US" w:eastAsia="zh-CN" w:bidi="ar-SA"/>
        </w:rPr>
        <w:tab/>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④我国实行企业信息公示制度，相关信息应在企业内部公开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B.①④     C.②③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预付消费”在便于公众支付、刺激消费等方面发挥了重要作用，获得了广泛欢迎，小到小区楼下水果店“储值100元送20元”，大到钢琴等兴趣班“办会员立减300元”，但由此也带来了预付资金被经营者提前挪用、资金安全缺乏保障；预付合同流于形式、“霸王合同”屡见不鲜等问题。对“预付消费”理解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①“预付消费”经过了要约与承诺两个阶段，“霸王合同”亦有效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②消费者需要谨慎选择经营者，并及时与商家签订完善的书面合同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③经营者应保证消费者公平交易的权利，妥善保管预付资金的安全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④经营者利用预付资金扩大经营规模的“搭便车”行为是违法行为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B.①④      C.②③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E公司生产“爽味”牌食品，因产品质量好、口味独特，成为当地知名品牌。M公司在其后推出“爽昧”牌同类食品，配料及工艺介绍、包装等与“爽味”牌食品非常近似。E公司为了维权，向法院提起诉讼。本案中（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①M公司实施了混淆行为，构成不正当竞争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②M公司未如实标明其产品特征，构成虚假宣传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③M公司仿冒E公司的注册商标，易引起消费者误认而购买其商品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④“爽味”属地方知名商标，并非驰名商标，E公司不能起诉M公司侵权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B.①③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7.根据《反不正当竞争法》的规定，下列属于不正当竞争行为中的混淆行为的是(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A.甲厂在其产品说明书中作夸大其词的不实说明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B.丙商场在有奖销售中把所有的奖券刮奖区都印上“未中奖”字样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C.丁酒厂将其在当地评奖会上的获奖证书复印在所有的产品包装上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D.乙厂的矿泉水使用“清谅”商标，而“清凉矿泉水厂”是本地一知名矿泉水厂的企业名称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春节期间，某珠宝店打出“购买任何一件首饰均赠送一份特大礼物”的宣传广告。小黄夫妇在该店购买了一枚戒指，结果得到的“特大礼物”只是一只大气球。小黄夫妇十分生气向工商行政管理局提出控告。依照相关法律规定，该珠宝店的这一行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A.是违反商业道德的宣传，不违法          B.只是对消费者构成欺诈，构不成不正当竞争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C.是引人误解的虚假宣传，构成不正当竞争  D.是合理的，“特大礼物”也指体积大的物品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9.市场上不正当竞争行为多种多样，经济发展、竞争模式的变革等也使得各种不正当竞争行为不断产生。下列企业行为中，属于不正当竞争行为的是（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①甲企业加大广告宣传力度，吸引消费者购买其产品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②乙企业为了扩大市场份额，捏造散布虚假信息，损害竞争对手的商业声誉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③丙企业通过捐建希望小学，提高了知名度，扩大了市场份额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④丁企业恶意对其他经营者合法提供的网络产品或者服务实施不兼容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B.①③      C.②④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10.某煤气公司规定：凡安装热水器的用户，必须到其指定的企业购买热水器，否则不予安装。该公司的行为(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①没有尊重消费者的自主选择权     　②保护了国家、集体和消费者的利益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③维护了企业的信誉和形象　         ④属于不正当竞争行为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B.②③      C.②③     D.①④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地摊经济”在拉动中国疫后经济恢复中发挥着重要作用，“地摊经济”也以其蕴含的独有活力唤起了国人创业的热情，成为“万众创业”“草根创业”的助推器。即将毕业的大学生小张和小刘也准备利用自己的专业特长，合伙创业，投入到“万众创业”的大潮中去。你认为下列建议中可行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①可以创办合伙企业，同时必须成立董事会、股东大会和监事会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②应在相关主管部门办理企业法人登记，并领取公司营业执照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③我国实行企业信息公示制度，要对企业所有信息进行公示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④可以创办有限责任公司，诚信合法经营，股东对公司债务承担有限责任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B.①④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C.②③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12.某校外辅导机构在其网站谎称“班主任1对1同步辅导”、“微信1对1辅导”、“您的4名好友已抢购成功……点我抢报”，并虚构教师任教经历。该辅导机构的上述行为（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①属于“搭便车”的混淆行为           ②构成了不正当竞争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③侵犯了消费者的安全消费权           ④侵犯了消费者的知情权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A.①③     B.①④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众合公司是从事女装销售的经营者，在业内具有较高知名度。而合众公司与其是同行，两家市场竞争激烈。合众公司在其网站上使用与众合公司商标相近的标识，使用与众合公司相同的宣传语及网站图片，以吸引客户。对此，众合公司将合众公司诉至法院。该案件中的合众公司（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①属于非法营销行为，构成侵权                      ②其行为构成虚假宣传，是不正当竞争行为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③侵犯了众合公司的专利权，应赔偿其损失            ④应承担停止侵害并恢复原状的责任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春节期间，某珠宝店打出“购买任何一件首饰均赠送一份特大礼物”的宣传广告。小黄夫妇在该店购买了一枚戒指，结果得到的“特大礼物”只是一只大气球。小黄夫妇十分生气向工商行政管理局提出控告。依照相关法律规定，该珠宝店的这一行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A.是违反商业道德的宣传，不违法                 B.只是对消费者构成欺诈，构不成不正当竞争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C.是引人误解的虚假宜传，构成不正当竞争         D.是合理的，“特大礼物”也指体积大的物品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近年来，化妆品行业为了增加销量，在宣传产品时提出了许多“新”概念，例如EGF（表皮生长因子）、干细胞以及近期热议的量子护肤品等，但最后都被相关专业人士揭穿了其伪概念的本质。对于此类宣传，相关经营者、生产者、广告发布者可能要承担相应的民事责任，构成犯罪的还将依法追究其刑事责任。这说明（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①经营者应当保障消费者的知情权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②消费者应当揭穿虚假宣传，维护自己的权益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③经营者应当遵守规则，做到公平竞争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④消费者应禁止搭便车，以防损害他人的商业信誉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16.材料一  近年来，某知名家居品牌曾多次宣布召回产品，在其官网就有15条召回信息。涉及安全门、儿童床蓬、蝙幅斗蓬。婴儿换衣桌，巧克力产品等，原因涉及可能导致儿童跌下楼梯、存在窒息或颈部受伤风险，可能引起过敏反应等，作为国际知名品牌和企业，对存在安全隐患的同一款召回产品，实行双重标准，在中国区不实施召回，损害中国消费者权益，此前，该品牌还曾因虚假宣传被罚172万，据悉，其宣称其窗帘具备“空气净化”功能，但其依据的是一种理想状态，实际的生活环境条件与试验条件相差甚远，并不能有效发挥该窗帘的空气净化功能。</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材料二  创业首先要遵纪守法。在“大众创业，万众创新”的今天，小张满怀激情地准备创办自己的品牌公司。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（1）结合材料一，“虚假宣传”的行为是一种什么行为？该品牌家居企业侵害了消费者哪些合法权益？</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hAnsi="宋体" w:eastAsia="黑体" w:cs="黑体"/>
          <w:b/>
          <w:bCs/>
          <w:color w:val="000000"/>
          <w:kern w:val="0"/>
          <w:szCs w:val="21"/>
          <w:highlight w:val="none"/>
          <w:lang w:bidi="ar"/>
        </w:rPr>
        <w:t>【答】</w:t>
      </w: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（2）结合材料一、二，小张该如何迈出创业的第一步？公司在未来经营中都需要注意哪些问题？</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hAnsi="宋体" w:eastAsia="黑体" w:cs="黑体"/>
          <w:b/>
          <w:bCs/>
          <w:color w:val="000000"/>
          <w:kern w:val="0"/>
          <w:szCs w:val="21"/>
          <w:highlight w:val="none"/>
          <w:lang w:bidi="ar"/>
        </w:rPr>
        <w:t>【答】</w:t>
      </w: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17.2022年3月15日，最高人民法院发布消费者权益保护典型案例，下面是其中一则：</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李某在M书店经营的网络店铺付款22172元购买书籍，因该电商平台关联的银行账户额度所限，经与店铺客服沟通后，李某通过平台付款10172元，向店铺客服赵某微信转账12000元。后李某告知赵某书单有变化，待确定后再发货，赵某表示同意。双方对购买商品品种和数量做了变更，交易价格变更为1223元。M书店将通过平台支付的10172元退还给李某，但通过微信支付给赵某的款项扣除交易价款后尚有10777元未退回。多次要求退款无果，李某将M书店诉至法院，请求退还购书款。法院判决支持李某的诉讼请求。</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eastAsia" w:ascii="宋体" w:hAnsi="宋体" w:eastAsia="宋体" w:cs="宋体"/>
          <w:b/>
          <w:color w:val="000000"/>
          <w:sz w:val="21"/>
          <w:szCs w:val="21"/>
        </w:rPr>
      </w:pPr>
      <w:r>
        <w:rPr>
          <w:rFonts w:hint="eastAsia" w:ascii="宋体" w:hAnsi="宋体" w:eastAsia="宋体" w:cs="宋体"/>
          <w:b/>
          <w:bCs/>
          <w:szCs w:val="21"/>
          <w:lang w:val="en-US" w:eastAsia="zh-CN"/>
        </w:rPr>
        <w:t>结合材料，运用《法律与生活》的知识，说明法院支持李某诉讼请</w:t>
      </w:r>
      <w:r>
        <w:rPr>
          <w:rFonts w:hint="eastAsia" w:ascii="宋体" w:hAnsi="宋体" w:eastAsia="宋体" w:cs="宋体"/>
          <w:b/>
          <w:bCs/>
          <w:sz w:val="21"/>
          <w:szCs w:val="21"/>
          <w:highlight w:val="none"/>
        </w:rPr>
        <w:t>求的理由和现实意义。</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hAnsi="宋体" w:eastAsia="黑体" w:cs="黑体"/>
          <w:b/>
          <w:bCs/>
          <w:color w:val="000000"/>
          <w:kern w:val="0"/>
          <w:szCs w:val="21"/>
          <w:highlight w:val="none"/>
          <w:lang w:bidi="ar"/>
        </w:rPr>
        <w:t>【答】</w:t>
      </w: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tbl>
      <w:tblPr>
        <w:tblStyle w:val="10"/>
        <w:tblpPr w:leftFromText="180" w:rightFromText="180" w:vertAnchor="text" w:horzAnchor="page" w:tblpX="1303"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szCs w:val="21"/>
              </w:rPr>
            </w:pPr>
            <w:r>
              <w:rPr>
                <w:rFonts w:hint="eastAsia" w:ascii="宋体" w:hAnsi="宋体" w:eastAsia="宋体" w:cs="宋体"/>
                <w:szCs w:val="21"/>
              </w:rPr>
              <w:t>1</w:t>
            </w:r>
          </w:p>
        </w:tc>
        <w:tc>
          <w:tcPr>
            <w:tcW w:w="694" w:type="dxa"/>
          </w:tcPr>
          <w:p>
            <w:pPr>
              <w:jc w:val="center"/>
              <w:rPr>
                <w:rFonts w:ascii="宋体" w:hAnsi="宋体" w:eastAsia="宋体" w:cs="宋体"/>
                <w:szCs w:val="21"/>
              </w:rPr>
            </w:pPr>
            <w:r>
              <w:rPr>
                <w:rFonts w:hint="eastAsia" w:ascii="宋体" w:hAnsi="宋体" w:eastAsia="宋体" w:cs="宋体"/>
                <w:szCs w:val="21"/>
              </w:rPr>
              <w:t>2</w:t>
            </w:r>
          </w:p>
        </w:tc>
        <w:tc>
          <w:tcPr>
            <w:tcW w:w="694" w:type="dxa"/>
          </w:tcPr>
          <w:p>
            <w:pPr>
              <w:jc w:val="center"/>
              <w:rPr>
                <w:rFonts w:ascii="宋体" w:hAnsi="宋体" w:eastAsia="宋体" w:cs="宋体"/>
                <w:szCs w:val="21"/>
              </w:rPr>
            </w:pPr>
            <w:r>
              <w:rPr>
                <w:rFonts w:hint="eastAsia" w:ascii="宋体" w:hAnsi="宋体" w:eastAsia="宋体" w:cs="宋体"/>
                <w:szCs w:val="21"/>
              </w:rPr>
              <w:t>3</w:t>
            </w:r>
          </w:p>
        </w:tc>
        <w:tc>
          <w:tcPr>
            <w:tcW w:w="694" w:type="dxa"/>
          </w:tcPr>
          <w:p>
            <w:pPr>
              <w:jc w:val="center"/>
              <w:rPr>
                <w:rFonts w:ascii="宋体" w:hAnsi="宋体" w:eastAsia="宋体" w:cs="宋体"/>
                <w:szCs w:val="21"/>
              </w:rPr>
            </w:pPr>
            <w:r>
              <w:rPr>
                <w:rFonts w:hint="eastAsia" w:ascii="宋体" w:hAnsi="宋体" w:eastAsia="宋体" w:cs="宋体"/>
                <w:szCs w:val="21"/>
              </w:rPr>
              <w:t>4</w:t>
            </w:r>
          </w:p>
        </w:tc>
        <w:tc>
          <w:tcPr>
            <w:tcW w:w="698" w:type="dxa"/>
          </w:tcPr>
          <w:p>
            <w:pPr>
              <w:jc w:val="center"/>
              <w:rPr>
                <w:rFonts w:ascii="宋体" w:hAnsi="宋体" w:eastAsia="宋体" w:cs="宋体"/>
                <w:szCs w:val="21"/>
              </w:rPr>
            </w:pPr>
            <w:r>
              <w:rPr>
                <w:rFonts w:hint="eastAsia" w:ascii="宋体" w:hAnsi="宋体" w:eastAsia="宋体" w:cs="宋体"/>
                <w:szCs w:val="21"/>
              </w:rPr>
              <w:t>5</w:t>
            </w:r>
          </w:p>
        </w:tc>
        <w:tc>
          <w:tcPr>
            <w:tcW w:w="240" w:type="dxa"/>
            <w:shd w:val="clear" w:color="auto" w:fill="000000" w:themeFill="text1"/>
          </w:tcPr>
          <w:p>
            <w:pPr>
              <w:jc w:val="center"/>
              <w:rPr>
                <w:rFonts w:ascii="宋体" w:hAnsi="宋体" w:eastAsia="宋体" w:cs="宋体"/>
                <w:szCs w:val="21"/>
              </w:rPr>
            </w:pPr>
          </w:p>
        </w:tc>
        <w:tc>
          <w:tcPr>
            <w:tcW w:w="730" w:type="dxa"/>
          </w:tcPr>
          <w:p>
            <w:pPr>
              <w:jc w:val="center"/>
              <w:rPr>
                <w:rFonts w:ascii="宋体" w:hAnsi="宋体" w:eastAsia="宋体" w:cs="宋体"/>
                <w:szCs w:val="21"/>
              </w:rPr>
            </w:pPr>
            <w:r>
              <w:rPr>
                <w:rFonts w:hint="eastAsia" w:ascii="宋体" w:hAnsi="宋体" w:eastAsia="宋体" w:cs="宋体"/>
                <w:szCs w:val="21"/>
              </w:rPr>
              <w:t>6</w:t>
            </w:r>
          </w:p>
        </w:tc>
        <w:tc>
          <w:tcPr>
            <w:tcW w:w="730" w:type="dxa"/>
          </w:tcPr>
          <w:p>
            <w:pPr>
              <w:jc w:val="center"/>
              <w:rPr>
                <w:rFonts w:ascii="宋体" w:hAnsi="宋体" w:eastAsia="宋体" w:cs="宋体"/>
                <w:szCs w:val="21"/>
              </w:rPr>
            </w:pPr>
            <w:r>
              <w:rPr>
                <w:rFonts w:hint="eastAsia" w:ascii="宋体" w:hAnsi="宋体" w:eastAsia="宋体" w:cs="宋体"/>
                <w:szCs w:val="21"/>
              </w:rPr>
              <w:t>7</w:t>
            </w:r>
          </w:p>
        </w:tc>
        <w:tc>
          <w:tcPr>
            <w:tcW w:w="730" w:type="dxa"/>
          </w:tcPr>
          <w:p>
            <w:pPr>
              <w:jc w:val="center"/>
              <w:rPr>
                <w:rFonts w:ascii="宋体" w:hAnsi="宋体" w:eastAsia="宋体" w:cs="宋体"/>
                <w:szCs w:val="21"/>
              </w:rPr>
            </w:pPr>
            <w:r>
              <w:rPr>
                <w:rFonts w:hint="eastAsia" w:ascii="宋体" w:hAnsi="宋体" w:eastAsia="宋体" w:cs="宋体"/>
                <w:szCs w:val="21"/>
              </w:rPr>
              <w:t>8</w:t>
            </w:r>
          </w:p>
        </w:tc>
        <w:tc>
          <w:tcPr>
            <w:tcW w:w="730" w:type="dxa"/>
          </w:tcPr>
          <w:p>
            <w:pPr>
              <w:jc w:val="center"/>
              <w:rPr>
                <w:rFonts w:ascii="宋体" w:hAnsi="宋体" w:eastAsia="宋体" w:cs="宋体"/>
                <w:szCs w:val="21"/>
              </w:rPr>
            </w:pPr>
            <w:r>
              <w:rPr>
                <w:rFonts w:hint="eastAsia" w:ascii="宋体" w:hAnsi="宋体" w:eastAsia="宋体" w:cs="宋体"/>
                <w:szCs w:val="21"/>
              </w:rPr>
              <w:t>9</w:t>
            </w:r>
          </w:p>
        </w:tc>
        <w:tc>
          <w:tcPr>
            <w:tcW w:w="732" w:type="dxa"/>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jc w:val="center"/>
              <w:rPr>
                <w:rFonts w:ascii="宋体" w:hAnsi="宋体" w:eastAsia="宋体" w:cs="宋体"/>
                <w:color w:val="000000" w:themeColor="text1"/>
                <w:szCs w:val="21"/>
                <w14:textFill>
                  <w14:solidFill>
                    <w14:schemeClr w14:val="tx1"/>
                  </w14:solidFill>
                </w14:textFill>
              </w:rPr>
            </w:pP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选1</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选2</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选3</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选4</w:t>
            </w:r>
          </w:p>
        </w:tc>
        <w:tc>
          <w:tcPr>
            <w:tcW w:w="732"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eastAsia="宋体" w:cs="宋体"/>
          <w:szCs w:val="21"/>
          <w:u w:val="dotted"/>
        </w:rPr>
      </w:pPr>
    </w:p>
    <w:p>
      <w:pPr>
        <w:pStyle w:val="3"/>
        <w:rPr>
          <w:rFonts w:eastAsia="宋体" w:cs="宋体"/>
          <w:szCs w:val="21"/>
          <w:u w:val="dotted"/>
        </w:rPr>
      </w:pPr>
    </w:p>
    <w:p>
      <w:pPr>
        <w:pStyle w:val="5"/>
        <w:rPr>
          <w:rFonts w:eastAsia="宋体" w:cs="宋体"/>
          <w:szCs w:val="21"/>
          <w:u w:val="dotted"/>
        </w:rPr>
      </w:pPr>
    </w:p>
    <w:p>
      <w:pPr>
        <w:pStyle w:val="5"/>
        <w:rPr>
          <w:rFonts w:eastAsia="宋体" w:cs="宋体"/>
          <w:szCs w:val="21"/>
          <w:u w:val="dotted"/>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补充练习</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小周是个刚毕业的大学生，怀着满腔热血踏上了他的创业征程。他的家境优渥，父亲给了他一笔启动资金。小周拿着这笔钱跟大学的三个好朋友一起合伙创立了一家软件开发公司。对于开办公司需要注意的事项，以下说法正确的是（  ）</w:t>
      </w:r>
    </w:p>
    <w:p>
      <w:pPr>
        <w:pStyle w:val="5"/>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①申请商标应具有独特性，并且必须注册后才能使用</w:t>
      </w:r>
      <w:r>
        <w:rPr>
          <w:rFonts w:hint="eastAsia" w:ascii="宋体" w:hAnsi="宋体" w:eastAsia="宋体" w:cs="宋体"/>
          <w:kern w:val="2"/>
          <w:sz w:val="21"/>
          <w:szCs w:val="21"/>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②公司与员工签订的劳动合同必须具备福利待遇条款</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③用人单位必须履行为劳动者缴纳社会保险费的义务</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④创办企业应按照规定在相关主管部门办理企业登记</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①②</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ab/>
      </w:r>
      <w:r>
        <w:rPr>
          <w:rFonts w:hint="default" w:ascii="宋体" w:hAnsi="宋体" w:eastAsia="宋体" w:cs="宋体"/>
          <w:kern w:val="2"/>
          <w:sz w:val="21"/>
          <w:szCs w:val="21"/>
          <w:lang w:val="en-US" w:eastAsia="zh-CN" w:bidi="ar-SA"/>
        </w:rPr>
        <w:t>B</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①③</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ab/>
      </w:r>
      <w:r>
        <w:rPr>
          <w:rFonts w:hint="default" w:ascii="宋体" w:hAnsi="宋体" w:eastAsia="宋体" w:cs="宋体"/>
          <w:kern w:val="2"/>
          <w:sz w:val="21"/>
          <w:szCs w:val="21"/>
          <w:lang w:val="en-US" w:eastAsia="zh-CN" w:bidi="ar-SA"/>
        </w:rPr>
        <w:t>C</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②④</w:t>
      </w:r>
      <w:r>
        <w:rPr>
          <w:rFonts w:hint="default"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D</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③④</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A公司生产销售的某饮料是大家耳熟能详的知名产品。该公司发现市场中正销售一款B食品厂生产的同类产品，其商标与A公司注册商标的图案近似。由此可知，B食品（  ）</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通过仿冒手段“搭便车”，违反公平竞争原则</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B</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侵犯消费者自主选择权，需对消费者进行补偿</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C</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并未侵害A公司的商标权，无需赔偿有关损失</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D</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侵害了A公司的商标权，需承担有关违约责任</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3</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姚安娜”商标由被申请人郭某申请注册，核定使用在化妆品等商品上。该商标被申请人提出无效宣告。申请人的艺名为“姚安娜”，具有较高知名度。被申请人注册该商标时没有提交关于“姚安娜”一词的合理来源，还恶意注册姚安娜的英文名及拼音，争议商标核定使用的化妆品等商品亦是姚安娜代言的产品。被申请人郭某的行为（  ）</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①侵犯了申请人的注册商标专用权</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②属于恶意抢注商标，侵犯了他人的专利权</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③具有复制、模仿申请人艺名的故意</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④用不正当竞争损害申请人的商业信誉</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①②</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ab/>
      </w:r>
      <w:r>
        <w:rPr>
          <w:rFonts w:hint="default" w:ascii="宋体" w:hAnsi="宋体" w:eastAsia="宋体" w:cs="宋体"/>
          <w:kern w:val="2"/>
          <w:sz w:val="21"/>
          <w:szCs w:val="21"/>
          <w:lang w:val="en-US" w:eastAsia="zh-CN" w:bidi="ar-SA"/>
        </w:rPr>
        <w:t>B</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①④</w:t>
      </w:r>
      <w:r>
        <w:rPr>
          <w:rFonts w:hint="default"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C</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②③</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ab/>
      </w:r>
      <w:r>
        <w:rPr>
          <w:rFonts w:hint="default" w:ascii="宋体" w:hAnsi="宋体" w:eastAsia="宋体" w:cs="宋体"/>
          <w:kern w:val="2"/>
          <w:sz w:val="21"/>
          <w:szCs w:val="21"/>
          <w:lang w:val="en-US" w:eastAsia="zh-CN" w:bidi="ar-SA"/>
        </w:rPr>
        <w:t>D</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③④</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4</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四川德仁堂公司于2001年3月1日注册成立，是“德仁堂”注册商标的专用权人，该商标核定使用在药品零售或批发服务等方面。2006年，“德仁堂”被商务部认定为“中华老字号”。2016年，东莞德仁堂公司成立，该公司使用与四川德仁堂公司商标相近似的标识，在拼多多上经营“德仁堂医药专营店”，为此，四川德仁堂公司将东莞德仁堂公司诉至法院。本案中（  ）</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①被告的行为侵害了原告涉案的商标权</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②被告侵犯了消费者的自主选择权和安全消费权</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③该注册商标作为老字号，可以长久地获得法律保护</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④被告是典型的“搭便车”行为，构成不正当竞争</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①②</w:t>
      </w:r>
      <w:r>
        <w:rPr>
          <w:rFonts w:hint="default"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B</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①④</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ab/>
      </w:r>
      <w:r>
        <w:rPr>
          <w:rFonts w:hint="default" w:ascii="宋体" w:hAnsi="宋体" w:eastAsia="宋体" w:cs="宋体"/>
          <w:kern w:val="2"/>
          <w:sz w:val="21"/>
          <w:szCs w:val="21"/>
          <w:lang w:val="en-US" w:eastAsia="zh-CN" w:bidi="ar-SA"/>
        </w:rPr>
        <w:t>C</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②③</w:t>
      </w:r>
      <w:r>
        <w:rPr>
          <w:rFonts w:hint="default"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D</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③④</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5</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河北省市场监管局重点查处了市场混淆和侵权仿冒违法行为，对擅自使用他人有一定影响的商品名称、包装、装潢等相同或者近似标识的违法行为进行查处，加大对“山寨”食品、“傍名牌”等违法行为的打击力度。上述违法行为(　　)</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①假冒、仿冒了他人标志　</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②使消费者发生误认</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③不利于自身营利　</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④对他人的商业信誉无影响</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①②</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ab/>
      </w:r>
      <w:r>
        <w:rPr>
          <w:rFonts w:hint="default" w:ascii="宋体" w:hAnsi="宋体" w:eastAsia="宋体" w:cs="宋体"/>
          <w:kern w:val="2"/>
          <w:sz w:val="21"/>
          <w:szCs w:val="21"/>
          <w:lang w:val="en-US" w:eastAsia="zh-CN" w:bidi="ar-SA"/>
        </w:rPr>
        <w:t>B</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②④</w:t>
      </w:r>
      <w:r>
        <w:rPr>
          <w:rFonts w:hint="default"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C</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①③</w:t>
      </w:r>
      <w:r>
        <w:rPr>
          <w:rFonts w:hint="default"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D</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③④</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lang w:val="en-US" w:eastAsia="zh-CN" w:bidi="ar-SA"/>
        </w:rPr>
      </w:pPr>
      <w:bookmarkStart w:id="0" w:name="_GoBack"/>
      <w:bookmarkEnd w:id="0"/>
    </w:p>
    <w:sectPr>
      <w:headerReference r:id="rId3" w:type="default"/>
      <w:footerReference r:id="rId4" w:type="default"/>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60288;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233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1312"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DlmYzg2OTk0M2UzZGIyMmFkMjQ2OGNlZDQ4NWUifQ=="/>
  </w:docVars>
  <w:rsids>
    <w:rsidRoot w:val="7CE44CB4"/>
    <w:rsid w:val="00002FF5"/>
    <w:rsid w:val="0001062C"/>
    <w:rsid w:val="000242CA"/>
    <w:rsid w:val="00033958"/>
    <w:rsid w:val="00036160"/>
    <w:rsid w:val="000367CD"/>
    <w:rsid w:val="00080A48"/>
    <w:rsid w:val="00093092"/>
    <w:rsid w:val="0009766C"/>
    <w:rsid w:val="000F525D"/>
    <w:rsid w:val="00113A51"/>
    <w:rsid w:val="00113CC4"/>
    <w:rsid w:val="001209CD"/>
    <w:rsid w:val="00146F51"/>
    <w:rsid w:val="00150343"/>
    <w:rsid w:val="001534E6"/>
    <w:rsid w:val="00163594"/>
    <w:rsid w:val="00170906"/>
    <w:rsid w:val="0017123A"/>
    <w:rsid w:val="001951C5"/>
    <w:rsid w:val="001A369B"/>
    <w:rsid w:val="001B14A8"/>
    <w:rsid w:val="001B27B4"/>
    <w:rsid w:val="001D19F5"/>
    <w:rsid w:val="001F1CE9"/>
    <w:rsid w:val="002062C9"/>
    <w:rsid w:val="00237670"/>
    <w:rsid w:val="00257516"/>
    <w:rsid w:val="00281FE7"/>
    <w:rsid w:val="00294062"/>
    <w:rsid w:val="002D2BC2"/>
    <w:rsid w:val="002E1B71"/>
    <w:rsid w:val="00301B02"/>
    <w:rsid w:val="003042E0"/>
    <w:rsid w:val="00306A62"/>
    <w:rsid w:val="00322F58"/>
    <w:rsid w:val="00346866"/>
    <w:rsid w:val="00373883"/>
    <w:rsid w:val="003823D0"/>
    <w:rsid w:val="00384B04"/>
    <w:rsid w:val="003A4F12"/>
    <w:rsid w:val="003B3B4D"/>
    <w:rsid w:val="003D0985"/>
    <w:rsid w:val="003E0A96"/>
    <w:rsid w:val="003E396F"/>
    <w:rsid w:val="00405F0F"/>
    <w:rsid w:val="0041261D"/>
    <w:rsid w:val="00416A8B"/>
    <w:rsid w:val="004232C1"/>
    <w:rsid w:val="0042426B"/>
    <w:rsid w:val="00467E0E"/>
    <w:rsid w:val="00490AEF"/>
    <w:rsid w:val="004B65A7"/>
    <w:rsid w:val="004C1C3E"/>
    <w:rsid w:val="004E56AC"/>
    <w:rsid w:val="005017D2"/>
    <w:rsid w:val="005311BB"/>
    <w:rsid w:val="005B1A5A"/>
    <w:rsid w:val="005D516A"/>
    <w:rsid w:val="00610A4E"/>
    <w:rsid w:val="0061584F"/>
    <w:rsid w:val="00636F79"/>
    <w:rsid w:val="00647E57"/>
    <w:rsid w:val="00673A59"/>
    <w:rsid w:val="006924AA"/>
    <w:rsid w:val="006A7D8F"/>
    <w:rsid w:val="006B0297"/>
    <w:rsid w:val="006C551B"/>
    <w:rsid w:val="006E36D9"/>
    <w:rsid w:val="00730583"/>
    <w:rsid w:val="0073280A"/>
    <w:rsid w:val="00740E8F"/>
    <w:rsid w:val="007A6137"/>
    <w:rsid w:val="007C06EA"/>
    <w:rsid w:val="007C5171"/>
    <w:rsid w:val="007E3890"/>
    <w:rsid w:val="007E6351"/>
    <w:rsid w:val="007F0035"/>
    <w:rsid w:val="007F488F"/>
    <w:rsid w:val="008262EB"/>
    <w:rsid w:val="00827F00"/>
    <w:rsid w:val="00856A42"/>
    <w:rsid w:val="008B09C9"/>
    <w:rsid w:val="008B2E72"/>
    <w:rsid w:val="008B3106"/>
    <w:rsid w:val="008B42D1"/>
    <w:rsid w:val="008D0D07"/>
    <w:rsid w:val="008F2332"/>
    <w:rsid w:val="009031D4"/>
    <w:rsid w:val="00905F8F"/>
    <w:rsid w:val="009725BE"/>
    <w:rsid w:val="00982631"/>
    <w:rsid w:val="00982722"/>
    <w:rsid w:val="009C0050"/>
    <w:rsid w:val="00A17C98"/>
    <w:rsid w:val="00A26F4B"/>
    <w:rsid w:val="00A414D8"/>
    <w:rsid w:val="00A4432B"/>
    <w:rsid w:val="00A543B2"/>
    <w:rsid w:val="00A70671"/>
    <w:rsid w:val="00AA1D72"/>
    <w:rsid w:val="00AB061D"/>
    <w:rsid w:val="00AB3428"/>
    <w:rsid w:val="00AD00BC"/>
    <w:rsid w:val="00AD39ED"/>
    <w:rsid w:val="00AD7620"/>
    <w:rsid w:val="00AF38C7"/>
    <w:rsid w:val="00B16BAE"/>
    <w:rsid w:val="00B35A90"/>
    <w:rsid w:val="00B449D8"/>
    <w:rsid w:val="00B45979"/>
    <w:rsid w:val="00B45DD9"/>
    <w:rsid w:val="00B6030F"/>
    <w:rsid w:val="00BB45B6"/>
    <w:rsid w:val="00BC3622"/>
    <w:rsid w:val="00BD1FEC"/>
    <w:rsid w:val="00C04102"/>
    <w:rsid w:val="00C15D8A"/>
    <w:rsid w:val="00C23BBB"/>
    <w:rsid w:val="00C45009"/>
    <w:rsid w:val="00C95CE2"/>
    <w:rsid w:val="00C9773B"/>
    <w:rsid w:val="00CA30B4"/>
    <w:rsid w:val="00CB0B26"/>
    <w:rsid w:val="00CE504B"/>
    <w:rsid w:val="00CE721F"/>
    <w:rsid w:val="00D024DA"/>
    <w:rsid w:val="00D10C6B"/>
    <w:rsid w:val="00D42768"/>
    <w:rsid w:val="00D517D0"/>
    <w:rsid w:val="00D52B0B"/>
    <w:rsid w:val="00D63866"/>
    <w:rsid w:val="00D829AC"/>
    <w:rsid w:val="00DA113D"/>
    <w:rsid w:val="00DA41DC"/>
    <w:rsid w:val="00E100FE"/>
    <w:rsid w:val="00E35AE1"/>
    <w:rsid w:val="00E541C2"/>
    <w:rsid w:val="00E87990"/>
    <w:rsid w:val="00E9221E"/>
    <w:rsid w:val="00E94A82"/>
    <w:rsid w:val="00EA14BD"/>
    <w:rsid w:val="00EC79AB"/>
    <w:rsid w:val="00ED0FF4"/>
    <w:rsid w:val="00F1055C"/>
    <w:rsid w:val="00F23B83"/>
    <w:rsid w:val="00F3166B"/>
    <w:rsid w:val="00F506B3"/>
    <w:rsid w:val="00F5661C"/>
    <w:rsid w:val="00F70B26"/>
    <w:rsid w:val="00F74BB5"/>
    <w:rsid w:val="00FB362D"/>
    <w:rsid w:val="00FC09BC"/>
    <w:rsid w:val="00FC49F5"/>
    <w:rsid w:val="00FD0DBB"/>
    <w:rsid w:val="00FE6AEE"/>
    <w:rsid w:val="00FF67BF"/>
    <w:rsid w:val="01A2484E"/>
    <w:rsid w:val="02DC0A40"/>
    <w:rsid w:val="0398161C"/>
    <w:rsid w:val="03B31956"/>
    <w:rsid w:val="044253DB"/>
    <w:rsid w:val="04C40F58"/>
    <w:rsid w:val="05350494"/>
    <w:rsid w:val="063A6291"/>
    <w:rsid w:val="064769AF"/>
    <w:rsid w:val="0682685B"/>
    <w:rsid w:val="06FE1337"/>
    <w:rsid w:val="07B54AF8"/>
    <w:rsid w:val="0852591F"/>
    <w:rsid w:val="09635510"/>
    <w:rsid w:val="0B043E44"/>
    <w:rsid w:val="0B8C77BF"/>
    <w:rsid w:val="0B941820"/>
    <w:rsid w:val="0BC4042B"/>
    <w:rsid w:val="0C9A30BA"/>
    <w:rsid w:val="0D790C2A"/>
    <w:rsid w:val="0DA51649"/>
    <w:rsid w:val="0E6204F2"/>
    <w:rsid w:val="0F0F3CF9"/>
    <w:rsid w:val="0F9022FF"/>
    <w:rsid w:val="0FB246A0"/>
    <w:rsid w:val="100B0123"/>
    <w:rsid w:val="108B5536"/>
    <w:rsid w:val="109E47E3"/>
    <w:rsid w:val="10A256BB"/>
    <w:rsid w:val="10CF32FA"/>
    <w:rsid w:val="10F23CC3"/>
    <w:rsid w:val="12006ACC"/>
    <w:rsid w:val="12AF0CEE"/>
    <w:rsid w:val="12D678F2"/>
    <w:rsid w:val="13F26ED3"/>
    <w:rsid w:val="145A5416"/>
    <w:rsid w:val="151C4634"/>
    <w:rsid w:val="158E72E0"/>
    <w:rsid w:val="15B22C3B"/>
    <w:rsid w:val="16562238"/>
    <w:rsid w:val="16CE195E"/>
    <w:rsid w:val="16EE69B5"/>
    <w:rsid w:val="17813F86"/>
    <w:rsid w:val="17AE55AF"/>
    <w:rsid w:val="17D772D6"/>
    <w:rsid w:val="183A07EC"/>
    <w:rsid w:val="186B4DB1"/>
    <w:rsid w:val="18E6259C"/>
    <w:rsid w:val="19D53539"/>
    <w:rsid w:val="1A2B6847"/>
    <w:rsid w:val="1AA779DA"/>
    <w:rsid w:val="1B0373DD"/>
    <w:rsid w:val="1B5944E3"/>
    <w:rsid w:val="1BA1719A"/>
    <w:rsid w:val="1CE95B94"/>
    <w:rsid w:val="1D091CC2"/>
    <w:rsid w:val="1D3A73AD"/>
    <w:rsid w:val="1D681E71"/>
    <w:rsid w:val="1D844C56"/>
    <w:rsid w:val="1D8A2F60"/>
    <w:rsid w:val="1DFE7BC2"/>
    <w:rsid w:val="1ED975BC"/>
    <w:rsid w:val="1F266B86"/>
    <w:rsid w:val="1F813A12"/>
    <w:rsid w:val="20832D35"/>
    <w:rsid w:val="20F93163"/>
    <w:rsid w:val="22156F08"/>
    <w:rsid w:val="22571186"/>
    <w:rsid w:val="22E2075E"/>
    <w:rsid w:val="2390167A"/>
    <w:rsid w:val="24B44889"/>
    <w:rsid w:val="24E706E8"/>
    <w:rsid w:val="255F2490"/>
    <w:rsid w:val="27781FE4"/>
    <w:rsid w:val="27827AFB"/>
    <w:rsid w:val="28790A10"/>
    <w:rsid w:val="289C63B7"/>
    <w:rsid w:val="2940685E"/>
    <w:rsid w:val="2A1940C2"/>
    <w:rsid w:val="2A50273D"/>
    <w:rsid w:val="2AC36838"/>
    <w:rsid w:val="2AE31A25"/>
    <w:rsid w:val="2B2B2C9B"/>
    <w:rsid w:val="2B4B1B4F"/>
    <w:rsid w:val="2B4D4174"/>
    <w:rsid w:val="2B5C3579"/>
    <w:rsid w:val="2C804C52"/>
    <w:rsid w:val="2D2C1F30"/>
    <w:rsid w:val="2D940DB4"/>
    <w:rsid w:val="2D9F75DF"/>
    <w:rsid w:val="2E4C72B3"/>
    <w:rsid w:val="2E690493"/>
    <w:rsid w:val="2E853F07"/>
    <w:rsid w:val="2EF004C9"/>
    <w:rsid w:val="2F8F3E26"/>
    <w:rsid w:val="307D3A62"/>
    <w:rsid w:val="30C7781C"/>
    <w:rsid w:val="30D63520"/>
    <w:rsid w:val="31D22243"/>
    <w:rsid w:val="31EC7411"/>
    <w:rsid w:val="3240775C"/>
    <w:rsid w:val="32A940B3"/>
    <w:rsid w:val="32B85A68"/>
    <w:rsid w:val="32C87BAE"/>
    <w:rsid w:val="33492700"/>
    <w:rsid w:val="33920A53"/>
    <w:rsid w:val="34026D16"/>
    <w:rsid w:val="37240B56"/>
    <w:rsid w:val="381E53CD"/>
    <w:rsid w:val="38B54D56"/>
    <w:rsid w:val="3951617D"/>
    <w:rsid w:val="39F22DDF"/>
    <w:rsid w:val="3A5B5E99"/>
    <w:rsid w:val="3A6E7075"/>
    <w:rsid w:val="3A8F54F4"/>
    <w:rsid w:val="3ABF61EC"/>
    <w:rsid w:val="3B142181"/>
    <w:rsid w:val="3B847DCB"/>
    <w:rsid w:val="3D121BA6"/>
    <w:rsid w:val="3D6B06BA"/>
    <w:rsid w:val="3D860A2E"/>
    <w:rsid w:val="3EE60320"/>
    <w:rsid w:val="3F902B78"/>
    <w:rsid w:val="3FA621F0"/>
    <w:rsid w:val="40DD12FE"/>
    <w:rsid w:val="411918A4"/>
    <w:rsid w:val="4182318D"/>
    <w:rsid w:val="42904AE1"/>
    <w:rsid w:val="43000F6E"/>
    <w:rsid w:val="436C3389"/>
    <w:rsid w:val="436E51FC"/>
    <w:rsid w:val="436E72E9"/>
    <w:rsid w:val="43DF6EBB"/>
    <w:rsid w:val="44657233"/>
    <w:rsid w:val="454B06E9"/>
    <w:rsid w:val="45FB3C6E"/>
    <w:rsid w:val="48503B31"/>
    <w:rsid w:val="486B0FBA"/>
    <w:rsid w:val="488F373B"/>
    <w:rsid w:val="4981092F"/>
    <w:rsid w:val="4A0E7E39"/>
    <w:rsid w:val="4A1672C9"/>
    <w:rsid w:val="4A9D5667"/>
    <w:rsid w:val="4AF808C4"/>
    <w:rsid w:val="4AFA2747"/>
    <w:rsid w:val="4C000077"/>
    <w:rsid w:val="4CC36B68"/>
    <w:rsid w:val="4D415BF1"/>
    <w:rsid w:val="4D816479"/>
    <w:rsid w:val="4DCD62B7"/>
    <w:rsid w:val="4E8A5213"/>
    <w:rsid w:val="4EA65C3F"/>
    <w:rsid w:val="4EAE0C26"/>
    <w:rsid w:val="4EB90223"/>
    <w:rsid w:val="4F3978B3"/>
    <w:rsid w:val="4F3D2C02"/>
    <w:rsid w:val="50C56B1E"/>
    <w:rsid w:val="51946D1A"/>
    <w:rsid w:val="51B21A09"/>
    <w:rsid w:val="51B85503"/>
    <w:rsid w:val="52344790"/>
    <w:rsid w:val="52393CCC"/>
    <w:rsid w:val="52D76F34"/>
    <w:rsid w:val="53D23006"/>
    <w:rsid w:val="55052414"/>
    <w:rsid w:val="554E3DBB"/>
    <w:rsid w:val="565A7B6C"/>
    <w:rsid w:val="56A179FE"/>
    <w:rsid w:val="57297DEA"/>
    <w:rsid w:val="573C3BC0"/>
    <w:rsid w:val="58A73C86"/>
    <w:rsid w:val="58DC411C"/>
    <w:rsid w:val="593307DD"/>
    <w:rsid w:val="593725B1"/>
    <w:rsid w:val="5C036F81"/>
    <w:rsid w:val="5CF52D6E"/>
    <w:rsid w:val="5CF76AE6"/>
    <w:rsid w:val="5D2E60F1"/>
    <w:rsid w:val="5D3A69D3"/>
    <w:rsid w:val="5DA71164"/>
    <w:rsid w:val="5E5C1E62"/>
    <w:rsid w:val="5EB10EAD"/>
    <w:rsid w:val="5F62115C"/>
    <w:rsid w:val="5F6417A6"/>
    <w:rsid w:val="5F7C1F25"/>
    <w:rsid w:val="616D1EA0"/>
    <w:rsid w:val="62131FDF"/>
    <w:rsid w:val="62464AC9"/>
    <w:rsid w:val="62DB127F"/>
    <w:rsid w:val="654F0D53"/>
    <w:rsid w:val="657D1B97"/>
    <w:rsid w:val="65A45331"/>
    <w:rsid w:val="668C5B3E"/>
    <w:rsid w:val="672A5D0A"/>
    <w:rsid w:val="676505B7"/>
    <w:rsid w:val="677265D2"/>
    <w:rsid w:val="67936833"/>
    <w:rsid w:val="67FB0417"/>
    <w:rsid w:val="683171F5"/>
    <w:rsid w:val="684C64E2"/>
    <w:rsid w:val="6A464C09"/>
    <w:rsid w:val="6A4A2725"/>
    <w:rsid w:val="6AFF4A7D"/>
    <w:rsid w:val="6CCE586E"/>
    <w:rsid w:val="6D380A06"/>
    <w:rsid w:val="6D5F40F0"/>
    <w:rsid w:val="6D847246"/>
    <w:rsid w:val="6DB97681"/>
    <w:rsid w:val="6DF51BE4"/>
    <w:rsid w:val="6F584A39"/>
    <w:rsid w:val="715836F1"/>
    <w:rsid w:val="71913123"/>
    <w:rsid w:val="71B21B3E"/>
    <w:rsid w:val="73045661"/>
    <w:rsid w:val="73E01C2A"/>
    <w:rsid w:val="7471589C"/>
    <w:rsid w:val="751A116C"/>
    <w:rsid w:val="7549243D"/>
    <w:rsid w:val="7643534A"/>
    <w:rsid w:val="777D452B"/>
    <w:rsid w:val="77D00208"/>
    <w:rsid w:val="782B6014"/>
    <w:rsid w:val="78397B5B"/>
    <w:rsid w:val="78667A5F"/>
    <w:rsid w:val="795373B0"/>
    <w:rsid w:val="79FD6979"/>
    <w:rsid w:val="7A297038"/>
    <w:rsid w:val="7B04546D"/>
    <w:rsid w:val="7B2207A0"/>
    <w:rsid w:val="7CCB3266"/>
    <w:rsid w:val="7CE44CB4"/>
    <w:rsid w:val="7CEA1D6C"/>
    <w:rsid w:val="7D162D19"/>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3">
    <w:name w:val="Body Text"/>
    <w:basedOn w:val="1"/>
    <w:next w:val="4"/>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Plain Text"/>
    <w:basedOn w:val="1"/>
    <w:link w:val="13"/>
    <w:qFormat/>
    <w:uiPriority w:val="0"/>
    <w:rPr>
      <w:rFonts w:hAnsi="Courier New" w:cs="Courier New" w:asciiTheme="minorEastAsia"/>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rPr>
      <w:rFonts w:ascii="Times New Roman" w:hAnsi="Times New Roman" w:cs="Times New Roman"/>
      <w:sz w:val="24"/>
    </w:rPr>
  </w:style>
  <w:style w:type="table" w:styleId="10">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2">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3">
    <w:name w:val="纯文本 字符"/>
    <w:basedOn w:val="11"/>
    <w:link w:val="5"/>
    <w:qFormat/>
    <w:uiPriority w:val="0"/>
    <w:rPr>
      <w:rFonts w:hAnsi="Courier New" w:cs="Courier New" w:asciiTheme="minorEastAsia" w:eastAsiaTheme="minorEastAsia"/>
      <w:kern w:val="2"/>
      <w:sz w:val="21"/>
      <w:szCs w:val="24"/>
    </w:rPr>
  </w:style>
  <w:style w:type="character" w:customStyle="1" w:styleId="14">
    <w:name w:val="页脚 字符"/>
    <w:basedOn w:val="11"/>
    <w:link w:val="6"/>
    <w:qFormat/>
    <w:uiPriority w:val="0"/>
    <w:rPr>
      <w:rFonts w:asciiTheme="minorHAnsi" w:hAnsiTheme="minorHAnsi" w:eastAsiaTheme="minorEastAsia" w:cstheme="minorBidi"/>
      <w:kern w:val="2"/>
      <w:sz w:val="18"/>
      <w:szCs w:val="18"/>
    </w:rPr>
  </w:style>
  <w:style w:type="character" w:customStyle="1" w:styleId="15">
    <w:name w:val="页眉 字符"/>
    <w:link w:val="7"/>
    <w:qFormat/>
    <w:uiPriority w:val="0"/>
    <w:rPr>
      <w:rFonts w:asciiTheme="minorHAnsi" w:hAnsiTheme="minorHAnsi" w:eastAsiaTheme="minorEastAsia" w:cstheme="minorBidi"/>
      <w:kern w:val="2"/>
      <w:sz w:val="18"/>
      <w:szCs w:val="24"/>
    </w:rPr>
  </w:style>
  <w:style w:type="paragraph" w:customStyle="1" w:styleId="16">
    <w:name w:val="纯文本_0"/>
    <w:basedOn w:val="17"/>
    <w:qFormat/>
    <w:uiPriority w:val="0"/>
    <w:pPr>
      <w:adjustRightInd/>
      <w:spacing w:line="240" w:lineRule="auto"/>
      <w:textAlignment w:val="auto"/>
    </w:pPr>
    <w:rPr>
      <w:rFonts w:ascii="宋体" w:hAnsi="Courier New" w:cs="Courier New"/>
      <w:kern w:val="2"/>
      <w:szCs w:val="21"/>
    </w:rPr>
  </w:style>
  <w:style w:type="paragraph" w:customStyle="1" w:styleId="1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Normal_0"/>
    <w:qFormat/>
    <w:uiPriority w:val="0"/>
    <w:rPr>
      <w:rFonts w:ascii="Calibri" w:hAnsi="宋体" w:eastAsia="宋体" w:cs="Times New Roman"/>
      <w:kern w:val="2"/>
      <w:sz w:val="21"/>
      <w:szCs w:val="22"/>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11962</Words>
  <Characters>12257</Characters>
  <Lines>42</Lines>
  <Paragraphs>12</Paragraphs>
  <TotalTime>0</TotalTime>
  <ScaleCrop>false</ScaleCrop>
  <LinksUpToDate>false</LinksUpToDate>
  <CharactersWithSpaces>13468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远航</cp:lastModifiedBy>
  <dcterms:modified xsi:type="dcterms:W3CDTF">2023-03-17T08:37:30Z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ED5E032AE4D744CB8135917C740E4A2D</vt:lpwstr>
  </property>
</Properties>
</file>