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0C7" w:rsidRDefault="00080C3B">
      <w:pPr>
        <w:widowControl/>
        <w:spacing w:line="288"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w:t>
      </w:r>
      <w:r>
        <w:rPr>
          <w:rFonts w:ascii="黑体" w:eastAsia="黑体" w:hAnsi="宋体" w:cs="黑体" w:hint="eastAsia"/>
          <w:b/>
          <w:bCs/>
          <w:color w:val="000000"/>
          <w:kern w:val="0"/>
          <w:sz w:val="28"/>
          <w:szCs w:val="28"/>
          <w:lang w:bidi="ar"/>
        </w:rPr>
        <w:t>2</w:t>
      </w:r>
      <w:r>
        <w:rPr>
          <w:rFonts w:ascii="黑体" w:eastAsia="黑体" w:hAnsi="宋体" w:cs="黑体"/>
          <w:b/>
          <w:bCs/>
          <w:color w:val="000000"/>
          <w:kern w:val="0"/>
          <w:sz w:val="28"/>
          <w:szCs w:val="28"/>
          <w:lang w:bidi="ar"/>
        </w:rPr>
        <w:t>-202</w:t>
      </w:r>
      <w:r>
        <w:rPr>
          <w:rFonts w:ascii="黑体" w:eastAsia="黑体" w:hAnsi="宋体" w:cs="黑体" w:hint="eastAsia"/>
          <w:b/>
          <w:bCs/>
          <w:color w:val="000000"/>
          <w:kern w:val="0"/>
          <w:sz w:val="28"/>
          <w:szCs w:val="28"/>
          <w:lang w:bidi="ar"/>
        </w:rPr>
        <w:t>3</w:t>
      </w:r>
      <w:r>
        <w:rPr>
          <w:rFonts w:ascii="黑体" w:eastAsia="黑体" w:hAnsi="宋体" w:cs="黑体"/>
          <w:b/>
          <w:bCs/>
          <w:color w:val="000000"/>
          <w:kern w:val="0"/>
          <w:sz w:val="28"/>
          <w:szCs w:val="28"/>
          <w:lang w:bidi="ar"/>
        </w:rPr>
        <w:t xml:space="preserve"> 学年度第</w:t>
      </w:r>
      <w:r w:rsidR="001A0BD8">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政治学科</w:t>
      </w:r>
      <w:r w:rsidR="006F7FE3">
        <w:rPr>
          <w:rFonts w:ascii="黑体" w:eastAsia="黑体" w:hAnsi="宋体" w:cs="黑体" w:hint="eastAsia"/>
          <w:b/>
          <w:bCs/>
          <w:color w:val="000000"/>
          <w:kern w:val="0"/>
          <w:sz w:val="28"/>
          <w:szCs w:val="28"/>
          <w:lang w:bidi="ar"/>
        </w:rPr>
        <w:t>练习</w:t>
      </w:r>
    </w:p>
    <w:p w:rsidR="002970C7" w:rsidRDefault="00080C3B">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 xml:space="preserve">第一课 </w:t>
      </w:r>
      <w:r w:rsidR="001A0BD8">
        <w:rPr>
          <w:rFonts w:ascii="黑体" w:eastAsia="黑体" w:hAnsi="宋体" w:cs="黑体" w:hint="eastAsia"/>
          <w:b/>
          <w:bCs/>
          <w:color w:val="000000"/>
          <w:kern w:val="0"/>
          <w:sz w:val="28"/>
          <w:szCs w:val="28"/>
          <w:lang w:bidi="ar"/>
        </w:rPr>
        <w:t>在生活中学民法用民法</w:t>
      </w:r>
    </w:p>
    <w:p w:rsidR="002970C7" w:rsidRDefault="00080C3B">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w:t>
      </w:r>
      <w:r w:rsidR="00CA4A81">
        <w:rPr>
          <w:rFonts w:ascii="黑体" w:eastAsia="黑体" w:hAnsi="宋体" w:cs="黑体"/>
          <w:b/>
          <w:bCs/>
          <w:color w:val="000000"/>
          <w:kern w:val="0"/>
          <w:sz w:val="28"/>
          <w:szCs w:val="28"/>
          <w:lang w:bidi="ar"/>
        </w:rPr>
        <w:t>2</w:t>
      </w:r>
      <w:r>
        <w:rPr>
          <w:rFonts w:ascii="黑体" w:eastAsia="黑体" w:hAnsi="宋体" w:cs="黑体" w:hint="eastAsia"/>
          <w:b/>
          <w:bCs/>
          <w:color w:val="000000"/>
          <w:kern w:val="0"/>
          <w:sz w:val="28"/>
          <w:szCs w:val="28"/>
          <w:lang w:bidi="ar"/>
        </w:rPr>
        <w:t xml:space="preserve">课时 </w:t>
      </w:r>
      <w:r w:rsidR="00CA4A81">
        <w:rPr>
          <w:rFonts w:ascii="黑体" w:eastAsia="黑体" w:hAnsi="宋体" w:cs="黑体" w:hint="eastAsia"/>
          <w:b/>
          <w:bCs/>
          <w:color w:val="000000"/>
          <w:kern w:val="0"/>
          <w:sz w:val="28"/>
          <w:szCs w:val="28"/>
          <w:lang w:bidi="ar"/>
        </w:rPr>
        <w:t>积极维护人身权利</w:t>
      </w:r>
    </w:p>
    <w:p w:rsidR="002970C7" w:rsidRDefault="00080C3B">
      <w:pPr>
        <w:spacing w:line="288"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w:t>
      </w:r>
      <w:r w:rsidR="001A0BD8">
        <w:rPr>
          <w:rFonts w:ascii="楷体" w:eastAsia="楷体" w:hAnsi="楷体" w:cs="楷体" w:hint="eastAsia"/>
          <w:color w:val="000000"/>
          <w:kern w:val="0"/>
          <w:sz w:val="24"/>
          <w:lang w:bidi="ar"/>
        </w:rPr>
        <w:t>徐蓉</w:t>
      </w:r>
      <w:r>
        <w:rPr>
          <w:rFonts w:ascii="楷体" w:eastAsia="楷体" w:hAnsi="楷体" w:cs="楷体" w:hint="eastAsia"/>
          <w:color w:val="000000"/>
          <w:kern w:val="0"/>
          <w:sz w:val="24"/>
          <w:lang w:bidi="ar"/>
        </w:rPr>
        <w:t xml:space="preserve">      审核人：</w:t>
      </w:r>
      <w:r w:rsidR="001A0BD8">
        <w:rPr>
          <w:rFonts w:ascii="楷体" w:eastAsia="楷体" w:hAnsi="楷体" w:cs="楷体" w:hint="eastAsia"/>
          <w:color w:val="000000"/>
          <w:kern w:val="0"/>
          <w:sz w:val="24"/>
          <w:lang w:bidi="ar"/>
        </w:rPr>
        <w:t>解晓玲</w:t>
      </w:r>
      <w:r>
        <w:rPr>
          <w:rFonts w:ascii="楷体" w:eastAsia="楷体" w:hAnsi="楷体" w:cs="楷体" w:hint="eastAsia"/>
          <w:color w:val="000000"/>
          <w:kern w:val="0"/>
          <w:sz w:val="24"/>
          <w:lang w:bidi="ar"/>
        </w:rPr>
        <w:t xml:space="preserve">    授课日期：202</w:t>
      </w:r>
      <w:r w:rsidR="001A0BD8">
        <w:rPr>
          <w:rFonts w:ascii="楷体" w:eastAsia="楷体" w:hAnsi="楷体" w:cs="楷体"/>
          <w:color w:val="000000"/>
          <w:kern w:val="0"/>
          <w:sz w:val="24"/>
          <w:lang w:bidi="ar"/>
        </w:rPr>
        <w:t>3</w:t>
      </w:r>
      <w:r>
        <w:rPr>
          <w:rFonts w:ascii="楷体" w:eastAsia="楷体" w:hAnsi="楷体" w:cs="楷体" w:hint="eastAsia"/>
          <w:color w:val="000000"/>
          <w:kern w:val="0"/>
          <w:sz w:val="24"/>
          <w:lang w:bidi="ar"/>
        </w:rPr>
        <w:t>.</w:t>
      </w:r>
      <w:r w:rsidR="001A0BD8">
        <w:rPr>
          <w:rFonts w:ascii="楷体" w:eastAsia="楷体" w:hAnsi="楷体" w:cs="楷体"/>
          <w:color w:val="000000"/>
          <w:kern w:val="0"/>
          <w:sz w:val="24"/>
          <w:lang w:bidi="ar"/>
        </w:rPr>
        <w:t>2</w:t>
      </w:r>
      <w:r>
        <w:rPr>
          <w:rFonts w:ascii="楷体" w:eastAsia="楷体" w:hAnsi="楷体" w:cs="楷体" w:hint="eastAsia"/>
          <w:color w:val="000000"/>
          <w:kern w:val="0"/>
          <w:sz w:val="24"/>
          <w:lang w:bidi="ar"/>
        </w:rPr>
        <w:t>.</w:t>
      </w:r>
      <w:r w:rsidR="00CA4A81">
        <w:rPr>
          <w:rFonts w:ascii="楷体" w:eastAsia="楷体" w:hAnsi="楷体" w:cs="楷体"/>
          <w:color w:val="000000"/>
          <w:kern w:val="0"/>
          <w:sz w:val="24"/>
          <w:lang w:bidi="ar"/>
        </w:rPr>
        <w:t>8</w:t>
      </w:r>
    </w:p>
    <w:p w:rsidR="002970C7" w:rsidRDefault="00080C3B">
      <w:pPr>
        <w:spacing w:line="269" w:lineRule="auto"/>
        <w:ind w:firstLineChars="200" w:firstLine="480"/>
        <w:jc w:val="center"/>
        <w:rPr>
          <w:rFonts w:ascii="黑体" w:eastAsia="黑体" w:hAnsi="黑体" w:cs="黑体"/>
          <w:b/>
          <w:bCs/>
          <w:color w:val="000000"/>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r>
        <w:rPr>
          <w:rFonts w:ascii="楷体" w:eastAsia="楷体" w:hAnsi="楷体" w:cs="楷体"/>
          <w:color w:val="000000"/>
          <w:kern w:val="0"/>
          <w:sz w:val="24"/>
          <w:u w:val="single"/>
          <w:lang w:bidi="ar"/>
        </w:rPr>
        <w:t xml:space="preserve">          </w:t>
      </w:r>
    </w:p>
    <w:p w:rsidR="00A77609" w:rsidRDefault="00080C3B" w:rsidP="00A77609">
      <w:pPr>
        <w:pStyle w:val="0"/>
        <w:spacing w:line="360" w:lineRule="auto"/>
        <w:jc w:val="left"/>
      </w:pPr>
      <w:r>
        <w:rPr>
          <w:rFonts w:hAnsi="宋体" w:cs="宋体" w:hint="eastAsia"/>
        </w:rPr>
        <w:t>1.</w:t>
      </w:r>
      <w:r w:rsidR="00A77609">
        <w:rPr>
          <w:rFonts w:hint="eastAsia"/>
        </w:rPr>
        <w:t xml:space="preserve">2022年5月，江苏省无锡市梁溪区人民法院审结了全国首例短视频平台领域网络“爬虫”案件，被告人丁某因向他人售卖非法获取某短视频平台用户数据的“爬虫”软件，被判处有期徒刑1年6个月，缓刑2年。据此可知，探索公民权利保障与科技发展的平衡需要（ </w:t>
      </w:r>
      <w:r w:rsidR="005F1146">
        <w:t xml:space="preserve"> </w:t>
      </w:r>
      <w:r w:rsidR="00A77609">
        <w:rPr>
          <w:rFonts w:hint="eastAsia"/>
        </w:rPr>
        <w:t xml:space="preserve">  ）       A．①②</w:t>
      </w:r>
      <w:r w:rsidR="00A77609">
        <w:rPr>
          <w:rFonts w:hint="eastAsia"/>
        </w:rPr>
        <w:tab/>
        <w:t>B．①④</w:t>
      </w:r>
      <w:r w:rsidR="00A77609">
        <w:rPr>
          <w:rFonts w:hint="eastAsia"/>
        </w:rPr>
        <w:tab/>
        <w:t>C．②③</w:t>
      </w:r>
      <w:r w:rsidR="00A77609">
        <w:rPr>
          <w:rFonts w:hint="eastAsia"/>
        </w:rPr>
        <w:tab/>
        <w:t>D．③④</w:t>
      </w:r>
    </w:p>
    <w:p w:rsidR="00A77609" w:rsidRDefault="00A77609" w:rsidP="00A77609">
      <w:pPr>
        <w:pStyle w:val="0"/>
        <w:spacing w:line="360" w:lineRule="auto"/>
        <w:jc w:val="left"/>
      </w:pPr>
      <w:r>
        <w:rPr>
          <w:rFonts w:hint="eastAsia"/>
        </w:rPr>
        <w:t>①弘扬法治精神，强化对公民个人信息的保护 ②人民法院为根治信息侵权提供立法保护</w:t>
      </w:r>
    </w:p>
    <w:p w:rsidR="00A77609" w:rsidRDefault="00A77609" w:rsidP="00A77609">
      <w:pPr>
        <w:pStyle w:val="0"/>
        <w:spacing w:line="360" w:lineRule="auto"/>
        <w:jc w:val="left"/>
      </w:pPr>
      <w:r>
        <w:rPr>
          <w:rFonts w:hint="eastAsia"/>
        </w:rPr>
        <w:t xml:space="preserve">③加大保护公民最基础的民事权利的力度   </w:t>
      </w:r>
      <w:r w:rsidR="00B97E57">
        <w:t xml:space="preserve">  </w:t>
      </w:r>
      <w:r>
        <w:rPr>
          <w:rFonts w:hint="eastAsia"/>
        </w:rPr>
        <w:t>④依法打击违法犯罪行为，尊重和保障人权</w:t>
      </w:r>
    </w:p>
    <w:p w:rsidR="007238D3" w:rsidRDefault="00080C3B" w:rsidP="007238D3">
      <w:pPr>
        <w:pStyle w:val="0"/>
        <w:spacing w:line="360" w:lineRule="auto"/>
        <w:jc w:val="left"/>
      </w:pPr>
      <w:r>
        <w:rPr>
          <w:rFonts w:hAnsi="宋体" w:cs="宋体" w:hint="eastAsia"/>
        </w:rPr>
        <w:t>2.</w:t>
      </w:r>
      <w:r w:rsidR="007238D3" w:rsidRPr="007238D3">
        <w:rPr>
          <w:rFonts w:hint="eastAsia"/>
        </w:rPr>
        <w:t xml:space="preserve"> </w:t>
      </w:r>
      <w:r w:rsidR="007238D3">
        <w:rPr>
          <w:rFonts w:hint="eastAsia"/>
        </w:rPr>
        <w:t xml:space="preserve">2020年6月1日起施行的《中华人民共和国基本医疗卫生与健康促进法》是我国医疗卫生领域第一部基础性、综合性的法律，它结束了“发展医疗卫生与健康事业”“保障公民享有基本医疗卫生服务”无法可依的局面。该法的施行，有利于（ </w:t>
      </w:r>
      <w:r w:rsidR="005F1146">
        <w:t xml:space="preserve"> </w:t>
      </w:r>
      <w:r w:rsidR="007238D3">
        <w:rPr>
          <w:rFonts w:hint="eastAsia"/>
        </w:rPr>
        <w:t xml:space="preserve">  ）          A．①③</w:t>
      </w:r>
      <w:r w:rsidR="007238D3">
        <w:rPr>
          <w:rFonts w:hint="eastAsia"/>
        </w:rPr>
        <w:tab/>
      </w:r>
      <w:r w:rsidR="005F1146">
        <w:t xml:space="preserve">    </w:t>
      </w:r>
      <w:r w:rsidR="007238D3">
        <w:rPr>
          <w:rFonts w:hint="eastAsia"/>
        </w:rPr>
        <w:t>B．①④</w:t>
      </w:r>
      <w:r w:rsidR="007238D3">
        <w:rPr>
          <w:rFonts w:hint="eastAsia"/>
        </w:rPr>
        <w:tab/>
      </w:r>
      <w:r w:rsidR="005F1146">
        <w:t xml:space="preserve">   </w:t>
      </w:r>
      <w:r w:rsidR="007238D3">
        <w:rPr>
          <w:rFonts w:hint="eastAsia"/>
        </w:rPr>
        <w:t>C．②③</w:t>
      </w:r>
      <w:r w:rsidR="007238D3">
        <w:rPr>
          <w:rFonts w:hint="eastAsia"/>
        </w:rPr>
        <w:tab/>
      </w:r>
      <w:r w:rsidR="005F1146">
        <w:t xml:space="preserve">   </w:t>
      </w:r>
      <w:r w:rsidR="007238D3">
        <w:rPr>
          <w:rFonts w:hint="eastAsia"/>
        </w:rPr>
        <w:t>D．②④</w:t>
      </w:r>
    </w:p>
    <w:p w:rsidR="007238D3" w:rsidRDefault="007238D3" w:rsidP="007238D3">
      <w:pPr>
        <w:pStyle w:val="0"/>
        <w:spacing w:line="360" w:lineRule="auto"/>
        <w:jc w:val="left"/>
      </w:pPr>
      <w:r>
        <w:rPr>
          <w:rFonts w:hint="eastAsia"/>
        </w:rPr>
        <w:t>①尊重和保障人权，维护公民基本的民主权利   ②尊重和保护公民健康权，提高公民健康水平</w:t>
      </w:r>
    </w:p>
    <w:p w:rsidR="007238D3" w:rsidRDefault="007238D3" w:rsidP="007238D3">
      <w:pPr>
        <w:pStyle w:val="0"/>
        <w:spacing w:line="360" w:lineRule="auto"/>
        <w:jc w:val="left"/>
      </w:pPr>
      <w:r>
        <w:rPr>
          <w:rFonts w:hint="eastAsia"/>
        </w:rPr>
        <w:t>③强化公民在基本医疗卫生服务中的主体责任   ④推动医药卫生改革发展，推进健康中国建设</w:t>
      </w:r>
    </w:p>
    <w:p w:rsidR="00491BFC" w:rsidRPr="00491BFC" w:rsidRDefault="00080C3B" w:rsidP="00491BFC">
      <w:pPr>
        <w:pStyle w:val="0"/>
        <w:spacing w:line="360" w:lineRule="auto"/>
        <w:jc w:val="left"/>
        <w:rPr>
          <w:rFonts w:hAnsi="宋体" w:cs="宋体"/>
        </w:rPr>
      </w:pPr>
      <w:r>
        <w:rPr>
          <w:rFonts w:hAnsi="宋体" w:cs="宋体" w:hint="eastAsia"/>
        </w:rPr>
        <w:t>3.</w:t>
      </w:r>
      <w:r w:rsidR="00D07470" w:rsidRPr="00D07470">
        <w:rPr>
          <w:rFonts w:hint="eastAsia"/>
        </w:rPr>
        <w:t xml:space="preserve"> </w:t>
      </w:r>
      <w:r w:rsidR="00491BFC" w:rsidRPr="00491BFC">
        <w:rPr>
          <w:rFonts w:hAnsi="宋体" w:cs="宋体" w:hint="eastAsia"/>
        </w:rPr>
        <w:t xml:space="preserve">2021年1月15日，在某出行平台从事网约车服务的司机唐某驾驶小汽车停在路上，车内乘客徐某开启车门准备下车时，不慎将刚好经过的电动车行驶人张某撞伤，致使张某门牙断裂。本案中（ </w:t>
      </w:r>
      <w:r w:rsidR="005F1146">
        <w:rPr>
          <w:rFonts w:hAnsi="宋体" w:cs="宋体"/>
        </w:rPr>
        <w:t xml:space="preserve"> </w:t>
      </w:r>
      <w:r w:rsidR="00491BFC" w:rsidRPr="00491BFC">
        <w:rPr>
          <w:rFonts w:hAnsi="宋体" w:cs="宋体" w:hint="eastAsia"/>
        </w:rPr>
        <w:t xml:space="preserve">  ）</w:t>
      </w:r>
    </w:p>
    <w:p w:rsidR="00491BFC" w:rsidRPr="00491BFC" w:rsidRDefault="00491BFC" w:rsidP="00491BFC">
      <w:pPr>
        <w:pStyle w:val="0"/>
        <w:spacing w:line="360" w:lineRule="auto"/>
        <w:jc w:val="left"/>
        <w:rPr>
          <w:rFonts w:hAnsi="宋体" w:cs="宋体"/>
        </w:rPr>
      </w:pPr>
      <w:r w:rsidRPr="00491BFC">
        <w:rPr>
          <w:rFonts w:hAnsi="宋体" w:cs="宋体" w:hint="eastAsia"/>
        </w:rPr>
        <w:t>①张某的健康权、身体权受到侵害  ②司机唐某和乘客徐某应承担违约责任             A．①②</w:t>
      </w:r>
      <w:r w:rsidRPr="00491BFC">
        <w:rPr>
          <w:rFonts w:hAnsi="宋体" w:cs="宋体" w:hint="eastAsia"/>
        </w:rPr>
        <w:tab/>
        <w:t>B．①④</w:t>
      </w:r>
    </w:p>
    <w:p w:rsidR="00491BFC" w:rsidRPr="00491BFC" w:rsidRDefault="00491BFC" w:rsidP="00491BFC">
      <w:pPr>
        <w:pStyle w:val="0"/>
        <w:spacing w:line="360" w:lineRule="auto"/>
        <w:jc w:val="left"/>
        <w:rPr>
          <w:rFonts w:hAnsi="宋体" w:cs="宋体"/>
        </w:rPr>
      </w:pPr>
      <w:r w:rsidRPr="00491BFC">
        <w:rPr>
          <w:rFonts w:hAnsi="宋体" w:cs="宋体" w:hint="eastAsia"/>
        </w:rPr>
        <w:t xml:space="preserve">③张某可以要求侵权人停止侵害   ④该出行平台与唐某、徐某之间均存在债权债务关系 </w:t>
      </w:r>
      <w:r>
        <w:rPr>
          <w:rFonts w:hAnsi="宋体" w:cs="宋体"/>
        </w:rPr>
        <w:t xml:space="preserve"> </w:t>
      </w:r>
      <w:r w:rsidRPr="00491BFC">
        <w:rPr>
          <w:rFonts w:hAnsi="宋体" w:cs="宋体" w:hint="eastAsia"/>
        </w:rPr>
        <w:t>C．②④</w:t>
      </w:r>
      <w:r w:rsidRPr="00491BFC">
        <w:rPr>
          <w:rFonts w:hAnsi="宋体" w:cs="宋体" w:hint="eastAsia"/>
        </w:rPr>
        <w:tab/>
        <w:t>D．③④</w:t>
      </w:r>
    </w:p>
    <w:p w:rsidR="005133E7" w:rsidRDefault="00080C3B" w:rsidP="005133E7">
      <w:pPr>
        <w:pStyle w:val="0"/>
        <w:spacing w:line="360" w:lineRule="auto"/>
        <w:jc w:val="left"/>
      </w:pPr>
      <w:r>
        <w:rPr>
          <w:rFonts w:hAnsi="宋体" w:cs="宋体" w:hint="eastAsia"/>
        </w:rPr>
        <w:t>4.</w:t>
      </w:r>
      <w:r w:rsidR="005133E7">
        <w:rPr>
          <w:rFonts w:hint="eastAsia"/>
        </w:rPr>
        <w:t xml:space="preserve">某校高一学生肖某，嫌父母给自己取的名字太土气了，所以想给自己换个名字，他认为姓名权是自然人对其姓名享有的人身权利，因此可以随意更改姓名。对此，下列关于姓名权的认识正确的是（ </w:t>
      </w:r>
      <w:r w:rsidR="005F1146">
        <w:t xml:space="preserve">  </w:t>
      </w:r>
      <w:r w:rsidR="005133E7">
        <w:rPr>
          <w:rFonts w:hint="eastAsia"/>
        </w:rPr>
        <w:t xml:space="preserve">  ）</w:t>
      </w:r>
    </w:p>
    <w:p w:rsidR="005133E7" w:rsidRDefault="005133E7" w:rsidP="005133E7">
      <w:pPr>
        <w:pStyle w:val="0"/>
        <w:spacing w:line="360" w:lineRule="auto"/>
        <w:jc w:val="left"/>
      </w:pPr>
      <w:r>
        <w:rPr>
          <w:rFonts w:hint="eastAsia"/>
        </w:rPr>
        <w:t xml:space="preserve">①姓名体现了个人在人格上的基本特征，因而不能随意更改姓名 </w:t>
      </w:r>
      <w:r>
        <w:t xml:space="preserve"> </w:t>
      </w:r>
      <w:r>
        <w:rPr>
          <w:rFonts w:hint="eastAsia"/>
        </w:rPr>
        <w:t>A．①③</w:t>
      </w:r>
    </w:p>
    <w:p w:rsidR="005133E7" w:rsidRDefault="005133E7" w:rsidP="005133E7">
      <w:pPr>
        <w:pStyle w:val="0"/>
        <w:spacing w:line="360" w:lineRule="auto"/>
        <w:jc w:val="left"/>
      </w:pPr>
      <w:r>
        <w:rPr>
          <w:rFonts w:hint="eastAsia"/>
        </w:rPr>
        <w:lastRenderedPageBreak/>
        <w:t xml:space="preserve">②一般来说个人的姓名是由父母决定的，因而不能随意更改姓名 </w:t>
      </w:r>
      <w:r>
        <w:t xml:space="preserve"> </w:t>
      </w:r>
      <w:r>
        <w:rPr>
          <w:rFonts w:hint="eastAsia"/>
        </w:rPr>
        <w:t>B．①④</w:t>
      </w:r>
    </w:p>
    <w:p w:rsidR="005133E7" w:rsidRDefault="005133E7" w:rsidP="005133E7">
      <w:pPr>
        <w:pStyle w:val="0"/>
        <w:spacing w:line="360" w:lineRule="auto"/>
        <w:jc w:val="left"/>
      </w:pPr>
      <w:r>
        <w:rPr>
          <w:rFonts w:hint="eastAsia"/>
        </w:rPr>
        <w:t xml:space="preserve">③姓名权的保护对象包括所有自然人的正式姓名、笔名、网名等 </w:t>
      </w:r>
      <w:r>
        <w:t xml:space="preserve"> </w:t>
      </w:r>
      <w:r>
        <w:rPr>
          <w:rFonts w:hint="eastAsia"/>
        </w:rPr>
        <w:t>C．②④</w:t>
      </w:r>
    </w:p>
    <w:p w:rsidR="005133E7" w:rsidRDefault="005133E7" w:rsidP="005133E7">
      <w:pPr>
        <w:pStyle w:val="0"/>
        <w:spacing w:line="360" w:lineRule="auto"/>
        <w:jc w:val="left"/>
      </w:pPr>
      <w:r>
        <w:rPr>
          <w:rFonts w:hint="eastAsia"/>
        </w:rPr>
        <w:t xml:space="preserve">④姓名权的主体只能是自然人，法人或非法人组织不享有姓名权 </w:t>
      </w:r>
      <w:r>
        <w:t xml:space="preserve"> </w:t>
      </w:r>
      <w:r>
        <w:rPr>
          <w:rFonts w:hint="eastAsia"/>
        </w:rPr>
        <w:t>D．③④</w:t>
      </w:r>
    </w:p>
    <w:p w:rsidR="00822C69" w:rsidRPr="00822C69" w:rsidRDefault="00080C3B" w:rsidP="00822C69">
      <w:pPr>
        <w:pStyle w:val="0"/>
        <w:spacing w:line="360" w:lineRule="auto"/>
        <w:jc w:val="left"/>
        <w:rPr>
          <w:rFonts w:hAnsi="宋体" w:cs="宋体"/>
        </w:rPr>
      </w:pPr>
      <w:r>
        <w:rPr>
          <w:rFonts w:hAnsi="宋体" w:cs="宋体" w:hint="eastAsia"/>
        </w:rPr>
        <w:t>5.</w:t>
      </w:r>
      <w:r w:rsidR="00822C69" w:rsidRPr="00822C69">
        <w:rPr>
          <w:rFonts w:hAnsi="宋体" w:cs="宋体" w:hint="eastAsia"/>
        </w:rPr>
        <w:t xml:space="preserve">某镇村民袁女士与邻居孟女士两家二十年前因承包地互换发生纠纷，积怨已久。2022年2月，孟女士一家找来挖机修自家门前的道路，袁女士家出面制止，两家再次发生争吵。袁女士抱石头打砸了两家交界处的隔界铁线网，孟女士便将吵架的过程录制成12个小视频如实发布在抖音平台。为此，袁女士以孟女士及孟女士之夫余先生为被告向法院起诉。关于本案，以下说法正确的是（ </w:t>
      </w:r>
      <w:r w:rsidR="005F1146">
        <w:rPr>
          <w:rFonts w:hAnsi="宋体" w:cs="宋体"/>
        </w:rPr>
        <w:t xml:space="preserve">  </w:t>
      </w:r>
      <w:r w:rsidR="00822C69" w:rsidRPr="00822C69">
        <w:rPr>
          <w:rFonts w:hAnsi="宋体" w:cs="宋体" w:hint="eastAsia"/>
        </w:rPr>
        <w:t xml:space="preserve"> ）    A．①②</w:t>
      </w:r>
      <w:r w:rsidR="00822C69" w:rsidRPr="00822C69">
        <w:rPr>
          <w:rFonts w:hAnsi="宋体" w:cs="宋体" w:hint="eastAsia"/>
        </w:rPr>
        <w:tab/>
        <w:t>B．①③</w:t>
      </w:r>
      <w:r w:rsidR="00822C69" w:rsidRPr="00822C69">
        <w:rPr>
          <w:rFonts w:hAnsi="宋体" w:cs="宋体" w:hint="eastAsia"/>
        </w:rPr>
        <w:tab/>
        <w:t>C．②④</w:t>
      </w:r>
      <w:r w:rsidR="00822C69" w:rsidRPr="00822C69">
        <w:rPr>
          <w:rFonts w:hAnsi="宋体" w:cs="宋体" w:hint="eastAsia"/>
        </w:rPr>
        <w:tab/>
        <w:t>D．③④</w:t>
      </w:r>
    </w:p>
    <w:p w:rsidR="00822C69" w:rsidRPr="00822C69" w:rsidRDefault="00822C69" w:rsidP="00822C69">
      <w:pPr>
        <w:pStyle w:val="0"/>
        <w:spacing w:line="360" w:lineRule="auto"/>
        <w:jc w:val="left"/>
        <w:rPr>
          <w:rFonts w:hAnsi="宋体" w:cs="宋体"/>
        </w:rPr>
      </w:pPr>
      <w:r w:rsidRPr="00822C69">
        <w:rPr>
          <w:rFonts w:hAnsi="宋体" w:cs="宋体" w:hint="eastAsia"/>
        </w:rPr>
        <w:t>①孟女士发布的视频侵犯了袁女士的名誉权       ②孟女士发布的视频侵犯了袁女士的肖像权</w:t>
      </w:r>
    </w:p>
    <w:p w:rsidR="00822C69" w:rsidRPr="00822C69" w:rsidRDefault="00822C69" w:rsidP="00822C69">
      <w:pPr>
        <w:pStyle w:val="0"/>
        <w:spacing w:line="360" w:lineRule="auto"/>
        <w:jc w:val="left"/>
        <w:rPr>
          <w:rFonts w:hAnsi="宋体" w:cs="宋体"/>
        </w:rPr>
      </w:pPr>
      <w:r w:rsidRPr="00822C69">
        <w:rPr>
          <w:rFonts w:hAnsi="宋体" w:cs="宋体" w:hint="eastAsia"/>
        </w:rPr>
        <w:t>③孟女士如实发布视频，故无需删除其发布的视频 ④孟女士发布视频的行为与余先生无关，故余先生不承担责任</w:t>
      </w:r>
    </w:p>
    <w:p w:rsidR="00EA39A1" w:rsidRDefault="00A14442" w:rsidP="00EA39A1">
      <w:pPr>
        <w:pStyle w:val="0"/>
        <w:spacing w:line="360" w:lineRule="auto"/>
        <w:jc w:val="left"/>
      </w:pPr>
      <w:r>
        <w:rPr>
          <w:rFonts w:hAnsi="宋体" w:cs="宋体" w:hint="eastAsia"/>
        </w:rPr>
        <w:t>6</w:t>
      </w:r>
      <w:r>
        <w:rPr>
          <w:rFonts w:hAnsi="宋体" w:cs="宋体"/>
        </w:rPr>
        <w:t>.</w:t>
      </w:r>
      <w:r w:rsidR="00EA39A1">
        <w:rPr>
          <w:rFonts w:hint="eastAsia"/>
        </w:rPr>
        <w:t xml:space="preserve">吴女士平时喜欢在朋友圈等社交平台上分享自己的自拍和美食。但前几天她发现，她曾发布在微博上的一张自拍照，竟被一名出售水光针的微商当做买家秀，直接发布在微信朋友圈内，称她的皮肤是使用过水光针之后的效果，让朋友误以为她做过整形。本案中（ </w:t>
      </w:r>
      <w:r w:rsidR="005F1146">
        <w:t xml:space="preserve">   </w:t>
      </w:r>
      <w:r w:rsidR="00EA39A1">
        <w:rPr>
          <w:rFonts w:hint="eastAsia"/>
        </w:rPr>
        <w:t xml:space="preserve"> ）</w:t>
      </w:r>
    </w:p>
    <w:p w:rsidR="00EA39A1" w:rsidRDefault="00EA39A1" w:rsidP="00EA39A1">
      <w:pPr>
        <w:pStyle w:val="0"/>
        <w:spacing w:line="360" w:lineRule="auto"/>
        <w:jc w:val="left"/>
      </w:pPr>
      <w:r>
        <w:rPr>
          <w:rFonts w:hint="eastAsia"/>
        </w:rPr>
        <w:t>①该微商侵犯吴女士的肖像权   ②该微商侵犯吴女士的著作权    A．①②</w:t>
      </w:r>
      <w:r>
        <w:rPr>
          <w:rFonts w:hint="eastAsia"/>
        </w:rPr>
        <w:tab/>
        <w:t>B．①③</w:t>
      </w:r>
    </w:p>
    <w:p w:rsidR="00EA39A1" w:rsidRDefault="00EA39A1" w:rsidP="00EA39A1">
      <w:pPr>
        <w:pStyle w:val="0"/>
        <w:spacing w:line="360" w:lineRule="auto"/>
        <w:jc w:val="left"/>
      </w:pPr>
      <w:r>
        <w:rPr>
          <w:rFonts w:hint="eastAsia"/>
        </w:rPr>
        <w:t>③该微商侵犯吴女士的隐私权   ④吴女士无权主张精神赔偿      C．②④</w:t>
      </w:r>
      <w:r>
        <w:rPr>
          <w:rFonts w:hint="eastAsia"/>
        </w:rPr>
        <w:tab/>
        <w:t>D．③④</w:t>
      </w:r>
    </w:p>
    <w:p w:rsidR="00D336ED" w:rsidRPr="00D336ED" w:rsidRDefault="00A14442" w:rsidP="00D336ED">
      <w:pPr>
        <w:pStyle w:val="0"/>
        <w:spacing w:line="360" w:lineRule="auto"/>
        <w:jc w:val="left"/>
        <w:rPr>
          <w:rFonts w:hAnsi="宋体" w:cs="宋体"/>
        </w:rPr>
      </w:pPr>
      <w:r>
        <w:rPr>
          <w:rFonts w:hAnsi="宋体" w:cs="宋体"/>
        </w:rPr>
        <w:t>7.</w:t>
      </w:r>
      <w:r w:rsidR="00D336ED" w:rsidRPr="00D336ED">
        <w:rPr>
          <w:rFonts w:hAnsi="宋体" w:cs="宋体" w:hint="eastAsia"/>
        </w:rPr>
        <w:t xml:space="preserve">罗某乘坐火车到站后并未下车，而是擅自更换车厢并继续乘坐。在被列车乘务员发现后，罗某又拒绝补票，还与列车长和乘警发生争执。央视在对罗某隐名并对其面部进行马赛克处理后，对此事件进行了报道。网友纷纷对罗某的行为进行批评，罗某生活因此受到影响。下列观点正确的是（ </w:t>
      </w:r>
      <w:r w:rsidR="005F1146">
        <w:rPr>
          <w:rFonts w:hAnsi="宋体" w:cs="宋体"/>
        </w:rPr>
        <w:t xml:space="preserve">   </w:t>
      </w:r>
      <w:r w:rsidR="00D336ED" w:rsidRPr="00D336ED">
        <w:rPr>
          <w:rFonts w:hAnsi="宋体" w:cs="宋体" w:hint="eastAsia"/>
        </w:rPr>
        <w:t xml:space="preserve">  ）</w:t>
      </w:r>
    </w:p>
    <w:p w:rsidR="00D336ED" w:rsidRPr="00D336ED" w:rsidRDefault="00D336ED" w:rsidP="00D336ED">
      <w:pPr>
        <w:pStyle w:val="0"/>
        <w:spacing w:line="360" w:lineRule="auto"/>
        <w:jc w:val="left"/>
        <w:rPr>
          <w:rFonts w:hAnsi="宋体" w:cs="宋体"/>
        </w:rPr>
      </w:pPr>
      <w:r w:rsidRPr="00D336ED">
        <w:rPr>
          <w:rFonts w:hAnsi="宋体" w:cs="宋体" w:hint="eastAsia"/>
        </w:rPr>
        <w:t>①罗某恶意逃票，破坏社会公共秩序，是违法行为   ②罗某生活受到影响是事实，央视的行为构成侵权</w:t>
      </w:r>
    </w:p>
    <w:p w:rsidR="00D336ED" w:rsidRPr="00D336ED" w:rsidRDefault="00D336ED" w:rsidP="00D336ED">
      <w:pPr>
        <w:pStyle w:val="0"/>
        <w:spacing w:line="360" w:lineRule="auto"/>
        <w:jc w:val="left"/>
        <w:rPr>
          <w:rFonts w:hAnsi="宋体" w:cs="宋体"/>
        </w:rPr>
      </w:pPr>
      <w:r w:rsidRPr="00D336ED">
        <w:rPr>
          <w:rFonts w:hAnsi="宋体" w:cs="宋体" w:hint="eastAsia"/>
        </w:rPr>
        <w:t>③网友批评使罗某名誉受损，网友侵犯了其名誉权   ④央视揭露不当行为，维护了诚实守信的履约机制</w:t>
      </w:r>
    </w:p>
    <w:p w:rsidR="00D336ED" w:rsidRPr="00D336ED" w:rsidRDefault="00D336ED" w:rsidP="00D336ED">
      <w:pPr>
        <w:pStyle w:val="0"/>
        <w:spacing w:line="360" w:lineRule="auto"/>
        <w:jc w:val="left"/>
        <w:rPr>
          <w:rFonts w:hAnsi="宋体" w:cs="宋体"/>
        </w:rPr>
      </w:pPr>
      <w:r w:rsidRPr="00D336ED">
        <w:rPr>
          <w:rFonts w:hAnsi="宋体" w:cs="宋体" w:hint="eastAsia"/>
        </w:rPr>
        <w:t>A．①②</w:t>
      </w:r>
      <w:r w:rsidRPr="00D336ED">
        <w:rPr>
          <w:rFonts w:hAnsi="宋体" w:cs="宋体" w:hint="eastAsia"/>
        </w:rPr>
        <w:tab/>
      </w:r>
      <w:r w:rsidR="00130A4A">
        <w:rPr>
          <w:rFonts w:hAnsi="宋体" w:cs="宋体"/>
        </w:rPr>
        <w:t xml:space="preserve">       </w:t>
      </w:r>
      <w:r w:rsidRPr="00D336ED">
        <w:rPr>
          <w:rFonts w:hAnsi="宋体" w:cs="宋体" w:hint="eastAsia"/>
        </w:rPr>
        <w:t>B．①④</w:t>
      </w:r>
      <w:r w:rsidRPr="00D336ED">
        <w:rPr>
          <w:rFonts w:hAnsi="宋体" w:cs="宋体" w:hint="eastAsia"/>
        </w:rPr>
        <w:tab/>
      </w:r>
      <w:r w:rsidR="00130A4A">
        <w:rPr>
          <w:rFonts w:hAnsi="宋体" w:cs="宋体"/>
        </w:rPr>
        <w:t xml:space="preserve">       </w:t>
      </w:r>
      <w:r w:rsidRPr="00D336ED">
        <w:rPr>
          <w:rFonts w:hAnsi="宋体" w:cs="宋体" w:hint="eastAsia"/>
        </w:rPr>
        <w:t>C．②③</w:t>
      </w:r>
      <w:r w:rsidRPr="00D336ED">
        <w:rPr>
          <w:rFonts w:hAnsi="宋体" w:cs="宋体" w:hint="eastAsia"/>
        </w:rPr>
        <w:tab/>
      </w:r>
      <w:r w:rsidR="00130A4A">
        <w:rPr>
          <w:rFonts w:hAnsi="宋体" w:cs="宋体"/>
        </w:rPr>
        <w:t xml:space="preserve">     </w:t>
      </w:r>
      <w:r w:rsidRPr="00D336ED">
        <w:rPr>
          <w:rFonts w:hAnsi="宋体" w:cs="宋体" w:hint="eastAsia"/>
        </w:rPr>
        <w:t>D．③④</w:t>
      </w:r>
    </w:p>
    <w:p w:rsidR="00DB7F8B" w:rsidRPr="00DB7F8B" w:rsidRDefault="00D349FF" w:rsidP="00DB7F8B">
      <w:pPr>
        <w:pStyle w:val="0"/>
        <w:spacing w:line="360" w:lineRule="auto"/>
        <w:jc w:val="left"/>
        <w:rPr>
          <w:rFonts w:hAnsi="宋体" w:cs="宋体"/>
        </w:rPr>
      </w:pPr>
      <w:r>
        <w:rPr>
          <w:rFonts w:hAnsi="宋体" w:cs="宋体"/>
        </w:rPr>
        <w:t>8</w:t>
      </w:r>
      <w:r w:rsidR="00080C3B">
        <w:rPr>
          <w:rFonts w:hAnsi="宋体" w:cs="宋体" w:hint="eastAsia"/>
        </w:rPr>
        <w:t>.</w:t>
      </w:r>
      <w:r w:rsidR="00DB7F8B" w:rsidRPr="00DB7F8B">
        <w:rPr>
          <w:rFonts w:hAnsi="宋体" w:cs="宋体" w:hint="eastAsia"/>
        </w:rPr>
        <w:t>王某在申某开设的某宝店铺内购买了一条品牌皮裤，试穿后发现上身效果不好，于是评价其可能买到了假货。之后，双方为差评事宜产生了争议。申某起诉称王某的差评侵害其商誉，多笔订单因此取消，要求王某撤销差评，公开道歉并赔偿相关损失。王某则认为自己有如实评价的权利。对此，下列观点正确的是（</w:t>
      </w:r>
      <w:r w:rsidR="005F1146">
        <w:rPr>
          <w:rFonts w:hAnsi="宋体" w:cs="宋体" w:hint="eastAsia"/>
        </w:rPr>
        <w:t xml:space="preserve"> </w:t>
      </w:r>
      <w:r w:rsidR="005F1146">
        <w:rPr>
          <w:rFonts w:hAnsi="宋体" w:cs="宋体"/>
        </w:rPr>
        <w:t xml:space="preserve">  </w:t>
      </w:r>
      <w:r w:rsidR="00DB7F8B" w:rsidRPr="00DB7F8B">
        <w:rPr>
          <w:rFonts w:hAnsi="宋体" w:cs="宋体" w:hint="eastAsia"/>
        </w:rPr>
        <w:t xml:space="preserve">  ）</w:t>
      </w:r>
    </w:p>
    <w:p w:rsidR="00DB7F8B" w:rsidRPr="00DB7F8B" w:rsidRDefault="00DB7F8B" w:rsidP="00DB7F8B">
      <w:pPr>
        <w:pStyle w:val="0"/>
        <w:spacing w:line="360" w:lineRule="auto"/>
        <w:jc w:val="left"/>
        <w:rPr>
          <w:rFonts w:hAnsi="宋体" w:cs="宋体"/>
        </w:rPr>
      </w:pPr>
      <w:r w:rsidRPr="00DB7F8B">
        <w:rPr>
          <w:rFonts w:hAnsi="宋体" w:cs="宋体" w:hint="eastAsia"/>
        </w:rPr>
        <w:t>A．王某给予所购皮裤差评及相关评论内容并没有构成侵权</w:t>
      </w:r>
    </w:p>
    <w:p w:rsidR="00DB7F8B" w:rsidRPr="00DB7F8B" w:rsidRDefault="00DB7F8B" w:rsidP="00DB7F8B">
      <w:pPr>
        <w:pStyle w:val="0"/>
        <w:spacing w:line="360" w:lineRule="auto"/>
        <w:jc w:val="left"/>
        <w:rPr>
          <w:rFonts w:hAnsi="宋体" w:cs="宋体"/>
        </w:rPr>
      </w:pPr>
      <w:r w:rsidRPr="00DB7F8B">
        <w:rPr>
          <w:rFonts w:hAnsi="宋体" w:cs="宋体" w:hint="eastAsia"/>
        </w:rPr>
        <w:t>B．王某评价其可能买到了假货的做法，属于商业诋毁行为</w:t>
      </w:r>
    </w:p>
    <w:p w:rsidR="00DB7F8B" w:rsidRPr="00DB7F8B" w:rsidRDefault="00DB7F8B" w:rsidP="00DB7F8B">
      <w:pPr>
        <w:pStyle w:val="0"/>
        <w:spacing w:line="360" w:lineRule="auto"/>
        <w:jc w:val="left"/>
        <w:rPr>
          <w:rFonts w:hAnsi="宋体" w:cs="宋体"/>
        </w:rPr>
      </w:pPr>
      <w:r w:rsidRPr="00DB7F8B">
        <w:rPr>
          <w:rFonts w:hAnsi="宋体" w:cs="宋体" w:hint="eastAsia"/>
        </w:rPr>
        <w:t>C．王某网购后的评论导致买卖双方之间的信息产生不对称</w:t>
      </w:r>
    </w:p>
    <w:p w:rsidR="00DB7F8B" w:rsidRPr="00DB7F8B" w:rsidRDefault="00DB7F8B" w:rsidP="00DB7F8B">
      <w:pPr>
        <w:pStyle w:val="0"/>
        <w:spacing w:line="360" w:lineRule="auto"/>
        <w:jc w:val="left"/>
        <w:rPr>
          <w:rFonts w:hAnsi="宋体" w:cs="宋体"/>
        </w:rPr>
      </w:pPr>
      <w:r w:rsidRPr="00DB7F8B">
        <w:rPr>
          <w:rFonts w:hAnsi="宋体" w:cs="宋体" w:hint="eastAsia"/>
        </w:rPr>
        <w:t>D．王某作出的评论具有一定的主观性，侵害了申某名誉权</w:t>
      </w:r>
    </w:p>
    <w:p w:rsidR="002D2550" w:rsidRPr="002D2550" w:rsidRDefault="00D349FF" w:rsidP="002D2550">
      <w:pPr>
        <w:pStyle w:val="0"/>
        <w:spacing w:line="360" w:lineRule="auto"/>
        <w:jc w:val="left"/>
        <w:rPr>
          <w:rFonts w:hAnsi="宋体" w:cs="宋体"/>
        </w:rPr>
      </w:pPr>
      <w:r>
        <w:rPr>
          <w:rFonts w:hAnsi="宋体" w:cs="宋体"/>
        </w:rPr>
        <w:t>9</w:t>
      </w:r>
      <w:r w:rsidR="002C0DC8">
        <w:rPr>
          <w:rFonts w:hAnsi="宋体" w:cs="宋体"/>
        </w:rPr>
        <w:t>.</w:t>
      </w:r>
      <w:r w:rsidR="002D2550" w:rsidRPr="002D2550">
        <w:rPr>
          <w:rFonts w:hAnsi="宋体" w:cs="宋体" w:hint="eastAsia"/>
        </w:rPr>
        <w:t>甲、乙两公司因生意结怨，甲公司捏造事实，向省某报社反映乙公司的医疗器械产品存在质量问题且价格远高于国家牌价，报社未经核实便在报纸上点名批评乙公司，给乙公司造成较大的负面影响。此案例中（</w:t>
      </w:r>
      <w:r w:rsidR="005F1146">
        <w:rPr>
          <w:rFonts w:hAnsi="宋体" w:cs="宋体"/>
        </w:rPr>
        <w:t xml:space="preserve">  </w:t>
      </w:r>
      <w:r w:rsidR="002D2550" w:rsidRPr="002D2550">
        <w:rPr>
          <w:rFonts w:hAnsi="宋体" w:cs="宋体" w:hint="eastAsia"/>
        </w:rPr>
        <w:t xml:space="preserve">  ）</w:t>
      </w:r>
    </w:p>
    <w:p w:rsidR="002D2550" w:rsidRPr="002D2550" w:rsidRDefault="002D2550" w:rsidP="002D2550">
      <w:pPr>
        <w:pStyle w:val="0"/>
        <w:spacing w:line="360" w:lineRule="auto"/>
        <w:jc w:val="left"/>
        <w:rPr>
          <w:rFonts w:hAnsi="宋体" w:cs="宋体"/>
        </w:rPr>
      </w:pPr>
      <w:r w:rsidRPr="002D2550">
        <w:rPr>
          <w:rFonts w:hAnsi="宋体" w:cs="宋体" w:hint="eastAsia"/>
        </w:rPr>
        <w:t>A．报社侵犯了乙公司的姓名权</w:t>
      </w:r>
      <w:r w:rsidRPr="002D2550">
        <w:rPr>
          <w:rFonts w:hAnsi="宋体" w:cs="宋体" w:hint="eastAsia"/>
        </w:rPr>
        <w:tab/>
      </w:r>
      <w:r w:rsidR="007E3131">
        <w:rPr>
          <w:rFonts w:hAnsi="宋体" w:cs="宋体"/>
        </w:rPr>
        <w:t xml:space="preserve">   </w:t>
      </w:r>
      <w:r w:rsidRPr="002D2550">
        <w:rPr>
          <w:rFonts w:hAnsi="宋体" w:cs="宋体" w:hint="eastAsia"/>
        </w:rPr>
        <w:t>B．甲公司、报社共同侵犯乙公司的财产权</w:t>
      </w:r>
    </w:p>
    <w:p w:rsidR="002D2550" w:rsidRPr="002D2550" w:rsidRDefault="002D2550" w:rsidP="002D2550">
      <w:pPr>
        <w:pStyle w:val="0"/>
        <w:spacing w:line="360" w:lineRule="auto"/>
        <w:jc w:val="left"/>
        <w:rPr>
          <w:rFonts w:hAnsi="宋体" w:cs="宋体"/>
        </w:rPr>
      </w:pPr>
      <w:r w:rsidRPr="002D2550">
        <w:rPr>
          <w:rFonts w:hAnsi="宋体" w:cs="宋体" w:hint="eastAsia"/>
        </w:rPr>
        <w:t>C．甲公司侵犯乙公司的荣誉权</w:t>
      </w:r>
      <w:r w:rsidRPr="002D2550">
        <w:rPr>
          <w:rFonts w:hAnsi="宋体" w:cs="宋体" w:hint="eastAsia"/>
        </w:rPr>
        <w:tab/>
      </w:r>
      <w:r w:rsidR="007E3131">
        <w:rPr>
          <w:rFonts w:hAnsi="宋体" w:cs="宋体"/>
        </w:rPr>
        <w:t xml:space="preserve">   </w:t>
      </w:r>
      <w:r w:rsidRPr="002D2550">
        <w:rPr>
          <w:rFonts w:hAnsi="宋体" w:cs="宋体" w:hint="eastAsia"/>
        </w:rPr>
        <w:t>D．甲公司、报社共同侵犯乙公司的名誉权</w:t>
      </w:r>
    </w:p>
    <w:p w:rsidR="00701B6D" w:rsidRDefault="00D349FF" w:rsidP="00701B6D">
      <w:pPr>
        <w:pStyle w:val="0"/>
        <w:spacing w:line="360" w:lineRule="auto"/>
        <w:jc w:val="left"/>
      </w:pPr>
      <w:r>
        <w:rPr>
          <w:rFonts w:hAnsi="宋体" w:cs="宋体"/>
        </w:rPr>
        <w:t>10</w:t>
      </w:r>
      <w:r w:rsidR="000F33C2">
        <w:rPr>
          <w:rFonts w:hAnsi="宋体" w:cs="宋体"/>
        </w:rPr>
        <w:t>.</w:t>
      </w:r>
      <w:r w:rsidR="00701B6D">
        <w:rPr>
          <w:rFonts w:hint="eastAsia"/>
        </w:rPr>
        <w:t xml:space="preserve">张某因工作中一批货物受损，与孙某产生矛盾。张某就在微信朋友圈辱骂孙某，并附上了孙某的个体登记信息等。张某的不当言行在孙某从事的行业内流传开来，给孙某造成了很大的困扰，一定程度上影响到了他的经营。据此，判断以下说法正确的是（ </w:t>
      </w:r>
      <w:r w:rsidR="005F1146">
        <w:t xml:space="preserve">  </w:t>
      </w:r>
      <w:r w:rsidR="00701B6D">
        <w:rPr>
          <w:rFonts w:hint="eastAsia"/>
        </w:rPr>
        <w:t xml:space="preserve">  ）</w:t>
      </w:r>
    </w:p>
    <w:p w:rsidR="00701B6D" w:rsidRDefault="00701B6D" w:rsidP="00701B6D">
      <w:pPr>
        <w:pStyle w:val="0"/>
        <w:spacing w:line="360" w:lineRule="auto"/>
        <w:jc w:val="left"/>
      </w:pPr>
      <w:r>
        <w:rPr>
          <w:rFonts w:hint="eastAsia"/>
        </w:rPr>
        <w:t>①张某侵犯了孙某的名誉权  ②张某与孙某之间的法律关系客体是行为  A．①②</w:t>
      </w:r>
      <w:r>
        <w:rPr>
          <w:rFonts w:hint="eastAsia"/>
        </w:rPr>
        <w:tab/>
        <w:t>B．①④</w:t>
      </w:r>
    </w:p>
    <w:p w:rsidR="00701B6D" w:rsidRDefault="00701B6D" w:rsidP="00701B6D">
      <w:pPr>
        <w:pStyle w:val="0"/>
        <w:spacing w:line="360" w:lineRule="auto"/>
        <w:jc w:val="left"/>
      </w:pPr>
      <w:r>
        <w:rPr>
          <w:rFonts w:hint="eastAsia"/>
        </w:rPr>
        <w:t>③张某侵犯了孙某的荣誉权  ④张某应停止侵权、消除影响并赔礼道歉  C．②③</w:t>
      </w:r>
      <w:r>
        <w:rPr>
          <w:rFonts w:hint="eastAsia"/>
        </w:rPr>
        <w:tab/>
        <w:t>D．③④</w:t>
      </w:r>
    </w:p>
    <w:p w:rsidR="00551E05" w:rsidRDefault="00D349FF" w:rsidP="00551E05">
      <w:pPr>
        <w:pStyle w:val="0"/>
        <w:spacing w:line="360" w:lineRule="auto"/>
        <w:jc w:val="left"/>
      </w:pPr>
      <w:r>
        <w:rPr>
          <w:rFonts w:hAnsi="宋体" w:cs="宋体"/>
        </w:rPr>
        <w:t>11</w:t>
      </w:r>
      <w:r w:rsidR="008932B3">
        <w:rPr>
          <w:rFonts w:hAnsi="宋体" w:cs="宋体" w:hint="eastAsia"/>
        </w:rPr>
        <w:t>.</w:t>
      </w:r>
      <w:r w:rsidR="00551E05" w:rsidRPr="00551E05">
        <w:rPr>
          <w:rFonts w:hint="eastAsia"/>
        </w:rPr>
        <w:t xml:space="preserve"> </w:t>
      </w:r>
      <w:r w:rsidR="00551E05">
        <w:rPr>
          <w:rFonts w:hint="eastAsia"/>
        </w:rPr>
        <w:t xml:space="preserve">消费者在市场留言板上对某商家的服务实事求是给出差评时被该店主看到，他要求消费者进行更改。消费者拒绝后，该店主以名誉权受到侵犯为由起诉消费者。在这一案件中（ </w:t>
      </w:r>
      <w:r w:rsidR="005F1146">
        <w:t xml:space="preserve">  </w:t>
      </w:r>
      <w:r w:rsidR="00551E05">
        <w:rPr>
          <w:rFonts w:hint="eastAsia"/>
        </w:rPr>
        <w:t xml:space="preserve">  ）</w:t>
      </w:r>
    </w:p>
    <w:p w:rsidR="00551E05" w:rsidRDefault="00551E05" w:rsidP="00551E05">
      <w:pPr>
        <w:pStyle w:val="0"/>
        <w:spacing w:line="360" w:lineRule="auto"/>
        <w:jc w:val="left"/>
      </w:pPr>
      <w:r>
        <w:rPr>
          <w:rFonts w:hint="eastAsia"/>
        </w:rPr>
        <w:t>①消费者的正常差评没有侵害商家的名誉权 ②正常差评是保障消费者批评监督权的需要</w:t>
      </w:r>
    </w:p>
    <w:p w:rsidR="00551E05" w:rsidRDefault="00551E05" w:rsidP="00551E05">
      <w:pPr>
        <w:pStyle w:val="0"/>
        <w:spacing w:line="360" w:lineRule="auto"/>
        <w:jc w:val="left"/>
      </w:pPr>
      <w:r>
        <w:rPr>
          <w:rFonts w:hint="eastAsia"/>
        </w:rPr>
        <w:t xml:space="preserve">③消费者的评论行为是民事主体的自由    </w:t>
      </w:r>
      <w:r>
        <w:t xml:space="preserve"> </w:t>
      </w:r>
      <w:r>
        <w:rPr>
          <w:rFonts w:hint="eastAsia"/>
        </w:rPr>
        <w:t>④国家要保障消费者对商家评论不受追究</w:t>
      </w:r>
    </w:p>
    <w:p w:rsidR="00551E05" w:rsidRDefault="00551E05" w:rsidP="00551E05">
      <w:pPr>
        <w:pStyle w:val="0"/>
        <w:spacing w:line="360" w:lineRule="auto"/>
        <w:jc w:val="left"/>
      </w:pPr>
      <w:r>
        <w:rPr>
          <w:rFonts w:hint="eastAsia"/>
        </w:rPr>
        <w:t>A．①②</w:t>
      </w:r>
      <w:r>
        <w:rPr>
          <w:rFonts w:hint="eastAsia"/>
        </w:rPr>
        <w:tab/>
      </w:r>
      <w:r w:rsidR="005F1146">
        <w:t xml:space="preserve">     </w:t>
      </w:r>
      <w:r>
        <w:rPr>
          <w:rFonts w:hint="eastAsia"/>
        </w:rPr>
        <w:t>B．①③</w:t>
      </w:r>
      <w:r>
        <w:rPr>
          <w:rFonts w:hint="eastAsia"/>
        </w:rPr>
        <w:tab/>
      </w:r>
      <w:r w:rsidR="005F1146">
        <w:t xml:space="preserve">   </w:t>
      </w:r>
      <w:r>
        <w:rPr>
          <w:rFonts w:hint="eastAsia"/>
        </w:rPr>
        <w:t>C．②④</w:t>
      </w:r>
      <w:r>
        <w:rPr>
          <w:rFonts w:hint="eastAsia"/>
        </w:rPr>
        <w:tab/>
      </w:r>
      <w:r w:rsidR="005F1146">
        <w:t xml:space="preserve">    </w:t>
      </w:r>
      <w:r>
        <w:rPr>
          <w:rFonts w:hint="eastAsia"/>
        </w:rPr>
        <w:t>D．③④</w:t>
      </w:r>
    </w:p>
    <w:p w:rsidR="004D578B" w:rsidRDefault="00355417" w:rsidP="004D578B">
      <w:pPr>
        <w:pStyle w:val="0"/>
        <w:spacing w:line="360" w:lineRule="auto"/>
        <w:jc w:val="left"/>
      </w:pPr>
      <w:r>
        <w:t>12.</w:t>
      </w:r>
      <w:r w:rsidR="004D578B" w:rsidRPr="004D578B">
        <w:rPr>
          <w:rFonts w:hint="eastAsia"/>
        </w:rPr>
        <w:t xml:space="preserve"> </w:t>
      </w:r>
      <w:r w:rsidR="004D578B">
        <w:rPr>
          <w:rFonts w:hint="eastAsia"/>
        </w:rPr>
        <w:t xml:space="preserve">2021年5月22日，“杂交水稻之父”“共和国勋章”获得者袁隆平院士逝世，举国哀悼之时，有网民在微信朋友圈发表侮辱性言语，造成恶劣社会影响，公安机关对其采取了刑事强制措施。该网民的行为（ </w:t>
      </w:r>
      <w:r w:rsidR="005F1146">
        <w:t xml:space="preserve">   </w:t>
      </w:r>
      <w:r w:rsidR="004D578B">
        <w:rPr>
          <w:rFonts w:hint="eastAsia"/>
        </w:rPr>
        <w:t xml:space="preserve">  ）</w:t>
      </w:r>
    </w:p>
    <w:p w:rsidR="004D578B" w:rsidRDefault="004D578B" w:rsidP="004D578B">
      <w:pPr>
        <w:pStyle w:val="0"/>
        <w:spacing w:line="360" w:lineRule="auto"/>
        <w:jc w:val="left"/>
      </w:pPr>
      <w:r>
        <w:rPr>
          <w:rFonts w:hint="eastAsia"/>
        </w:rPr>
        <w:t>①侵犯袁隆平院士的姓名权和荣誉权   ②伤害人民感情，扰乱社会正常秩序  A．①③</w:t>
      </w:r>
      <w:r>
        <w:rPr>
          <w:rFonts w:hint="eastAsia"/>
        </w:rPr>
        <w:tab/>
        <w:t>B．①④</w:t>
      </w:r>
    </w:p>
    <w:p w:rsidR="004D578B" w:rsidRDefault="004D578B" w:rsidP="004D578B">
      <w:pPr>
        <w:pStyle w:val="0"/>
        <w:spacing w:line="360" w:lineRule="auto"/>
        <w:jc w:val="left"/>
      </w:pPr>
      <w:r>
        <w:rPr>
          <w:rFonts w:hint="eastAsia"/>
        </w:rPr>
        <w:t>③违反网络道德，但属于言论自由     ④违背公序良俗，需追究法律责任    C．②③</w:t>
      </w:r>
      <w:r>
        <w:rPr>
          <w:rFonts w:hint="eastAsia"/>
        </w:rPr>
        <w:tab/>
        <w:t>D．②④</w:t>
      </w:r>
    </w:p>
    <w:p w:rsidR="00707BDE" w:rsidRDefault="005F1146" w:rsidP="00707BDE">
      <w:pPr>
        <w:pStyle w:val="0"/>
        <w:spacing w:line="360" w:lineRule="auto"/>
        <w:jc w:val="left"/>
      </w:pPr>
      <w:r>
        <w:t>1</w:t>
      </w:r>
      <w:r w:rsidR="004D578B">
        <w:t>3.</w:t>
      </w:r>
      <w:r w:rsidR="00707BDE">
        <w:rPr>
          <w:rFonts w:hint="eastAsia"/>
        </w:rPr>
        <w:t xml:space="preserve">小陈和老林是对门邻居。老林在自家门口安装了带有红外感应拍照、录像、存储等功能的可视门铃，一旦有人从门前经过，便会唤醒门铃自动摄入。小陈进出家门会被该可视门铃拍到。对此看法正确的是（ </w:t>
      </w:r>
      <w:r>
        <w:t xml:space="preserve">  </w:t>
      </w:r>
      <w:r w:rsidR="00707BDE">
        <w:rPr>
          <w:rFonts w:hint="eastAsia"/>
        </w:rPr>
        <w:t xml:space="preserve">  ）</w:t>
      </w:r>
    </w:p>
    <w:p w:rsidR="00707BDE" w:rsidRDefault="00707BDE" w:rsidP="00707BDE">
      <w:pPr>
        <w:pStyle w:val="0"/>
        <w:spacing w:line="360" w:lineRule="auto"/>
        <w:jc w:val="left"/>
      </w:pPr>
      <w:r>
        <w:rPr>
          <w:rFonts w:hint="eastAsia"/>
        </w:rPr>
        <w:t xml:space="preserve">A．老林没有自家门口安装可视门铃的民事权利能力   </w:t>
      </w:r>
      <w:r w:rsidR="00E862CA">
        <w:t xml:space="preserve">  </w:t>
      </w:r>
      <w:r>
        <w:rPr>
          <w:rFonts w:hint="eastAsia"/>
        </w:rPr>
        <w:t>B．小陈有权以侵犯其肖像权为由要求老林赔偿损失</w:t>
      </w:r>
    </w:p>
    <w:p w:rsidR="00707BDE" w:rsidRDefault="00707BDE" w:rsidP="00707BDE">
      <w:pPr>
        <w:pStyle w:val="0"/>
        <w:spacing w:line="360" w:lineRule="auto"/>
        <w:jc w:val="left"/>
      </w:pPr>
      <w:r>
        <w:rPr>
          <w:rFonts w:hint="eastAsia"/>
        </w:rPr>
        <w:t>C．小陈有权以侵犯其隐私权为由要求老林拆除可视门铃</w:t>
      </w:r>
      <w:r w:rsidR="00E862CA">
        <w:rPr>
          <w:rFonts w:hint="eastAsia"/>
        </w:rPr>
        <w:t xml:space="preserve"> </w:t>
      </w:r>
      <w:r>
        <w:rPr>
          <w:rFonts w:hint="eastAsia"/>
        </w:rPr>
        <w:t>D．老林行使保护人身及财产安全的权利未超出合理限度</w:t>
      </w:r>
    </w:p>
    <w:p w:rsidR="00107C3C" w:rsidRDefault="0062728D" w:rsidP="00107C3C">
      <w:pPr>
        <w:pStyle w:val="0"/>
        <w:spacing w:line="360" w:lineRule="auto"/>
        <w:jc w:val="left"/>
      </w:pPr>
      <w:r>
        <w:rPr>
          <w:rFonts w:hint="eastAsia"/>
        </w:rPr>
        <w:t>1</w:t>
      </w:r>
      <w:r>
        <w:t>4.</w:t>
      </w:r>
      <w:r w:rsidR="00107C3C">
        <w:rPr>
          <w:rFonts w:hint="eastAsia"/>
        </w:rPr>
        <w:t xml:space="preserve">陈某因装修在家门口临时堆放装修材料，出于安全考虑加装360°全方位监控摄像头，邻居李某偶然发现该摄像头可完整拍到自家情况，遂要求陈某拆除。李某多次找陈某协商未果后，一纸诉状告到法院。本案中，法院的判决应当是（ </w:t>
      </w:r>
      <w:r w:rsidR="005F1146">
        <w:t xml:space="preserve">  </w:t>
      </w:r>
      <w:r w:rsidR="00107C3C">
        <w:rPr>
          <w:rFonts w:hint="eastAsia"/>
        </w:rPr>
        <w:t xml:space="preserve"> ）</w:t>
      </w:r>
    </w:p>
    <w:p w:rsidR="00107C3C" w:rsidRDefault="00107C3C" w:rsidP="00107C3C">
      <w:pPr>
        <w:pStyle w:val="0"/>
        <w:spacing w:line="360" w:lineRule="auto"/>
        <w:jc w:val="left"/>
      </w:pPr>
      <w:r>
        <w:rPr>
          <w:rFonts w:hint="eastAsia"/>
        </w:rPr>
        <w:t>①陈某的行为侵害了李某家的隐私权 ②陈某须限期拆除监控摄像头    A．①②</w:t>
      </w:r>
      <w:r>
        <w:rPr>
          <w:rFonts w:hint="eastAsia"/>
        </w:rPr>
        <w:tab/>
        <w:t>B．②④</w:t>
      </w:r>
    </w:p>
    <w:p w:rsidR="00107C3C" w:rsidRDefault="00107C3C" w:rsidP="00107C3C">
      <w:pPr>
        <w:pStyle w:val="0"/>
        <w:spacing w:line="360" w:lineRule="auto"/>
        <w:jc w:val="left"/>
      </w:pPr>
      <w:r>
        <w:rPr>
          <w:rFonts w:hint="eastAsia"/>
        </w:rPr>
        <w:t>③陈某的行为侵害了李某的名誉权   ④陈某的行为是合理行使财产权  C．①③</w:t>
      </w:r>
      <w:r>
        <w:rPr>
          <w:rFonts w:hint="eastAsia"/>
        </w:rPr>
        <w:tab/>
        <w:t>D．③④</w:t>
      </w:r>
    </w:p>
    <w:p w:rsidR="008531B7" w:rsidRDefault="00107C3C" w:rsidP="008531B7">
      <w:pPr>
        <w:pStyle w:val="0"/>
        <w:spacing w:line="360" w:lineRule="auto"/>
        <w:jc w:val="left"/>
      </w:pPr>
      <w:r>
        <w:rPr>
          <w:rFonts w:hint="eastAsia"/>
        </w:rPr>
        <w:t>1</w:t>
      </w:r>
      <w:r>
        <w:t>5.</w:t>
      </w:r>
      <w:r w:rsidR="008531B7">
        <w:rPr>
          <w:rFonts w:hint="eastAsia"/>
        </w:rPr>
        <w:t xml:space="preserve">新冠肺炎疫情防控期间，出入公共场所时扫码登记、填写个人信息表已成为常态，这在有效追踪疫情动态、精准防控的同时也带来了个人信息安全问题。2020年2月9日，中央网络安全和信息化委员会办公室公开发布《关于做好个人信息保护利用大数据支撑联防联控工作的通知》，对疫情期间个人信息的收集做了严格规定。材料中通知的发布旨在（ </w:t>
      </w:r>
      <w:r w:rsidR="005F1146">
        <w:t xml:space="preserve">  </w:t>
      </w:r>
      <w:r w:rsidR="008531B7">
        <w:rPr>
          <w:rFonts w:hint="eastAsia"/>
        </w:rPr>
        <w:t xml:space="preserve">  ）</w:t>
      </w:r>
    </w:p>
    <w:p w:rsidR="008531B7" w:rsidRDefault="008531B7" w:rsidP="008531B7">
      <w:pPr>
        <w:pStyle w:val="0"/>
        <w:spacing w:line="360" w:lineRule="auto"/>
        <w:jc w:val="left"/>
      </w:pPr>
      <w:r>
        <w:rPr>
          <w:rFonts w:hint="eastAsia"/>
        </w:rPr>
        <w:t>A．防止歪曲评价，避免公民名誉受损</w:t>
      </w:r>
      <w:r>
        <w:rPr>
          <w:rFonts w:hint="eastAsia"/>
        </w:rPr>
        <w:tab/>
        <w:t>B．保护公民隐私权，使其免受非法侵扰</w:t>
      </w:r>
    </w:p>
    <w:p w:rsidR="008531B7" w:rsidRDefault="008531B7" w:rsidP="008531B7">
      <w:pPr>
        <w:pStyle w:val="0"/>
        <w:spacing w:line="360" w:lineRule="auto"/>
        <w:jc w:val="left"/>
      </w:pPr>
      <w:r>
        <w:rPr>
          <w:rFonts w:hint="eastAsia"/>
        </w:rPr>
        <w:t>C．避免公民信息泄露，保护公民姓名权</w:t>
      </w:r>
      <w:r>
        <w:rPr>
          <w:rFonts w:hint="eastAsia"/>
        </w:rPr>
        <w:tab/>
        <w:t>D．防控疫情，维护公民生命权和健康权</w:t>
      </w:r>
    </w:p>
    <w:p w:rsidR="00D23F5B" w:rsidRDefault="00D23F5B" w:rsidP="00D23F5B">
      <w:pPr>
        <w:pStyle w:val="0"/>
        <w:spacing w:line="360" w:lineRule="auto"/>
        <w:jc w:val="left"/>
      </w:pPr>
      <w:r>
        <w:rPr>
          <w:rFonts w:hint="eastAsia"/>
        </w:rPr>
        <w:t>1</w:t>
      </w:r>
      <w:r>
        <w:t>6.</w:t>
      </w:r>
      <w:r w:rsidRPr="00D23F5B">
        <w:rPr>
          <w:rFonts w:hint="eastAsia"/>
        </w:rPr>
        <w:t xml:space="preserve"> </w:t>
      </w:r>
      <w:r>
        <w:rPr>
          <w:rFonts w:hint="eastAsia"/>
        </w:rPr>
        <w:t xml:space="preserve">《中华人民共和国个人信息保护法》是我国第一部专门针对个人信息保护的法律。该法明确了个人信息的概念和处理规则，对处理人脸信息等敏感个人信息进行规制，强调不得过度收集个人信息，禁止商家通过自动化决策“大数据杀熟”，对公共场所安装图像采集、个人身份识别设备作出规范。这告诉我们（ </w:t>
      </w:r>
      <w:r w:rsidR="005F1146">
        <w:t xml:space="preserve">   </w:t>
      </w:r>
      <w:r>
        <w:rPr>
          <w:rFonts w:hint="eastAsia"/>
        </w:rPr>
        <w:t xml:space="preserve"> ）  </w:t>
      </w:r>
    </w:p>
    <w:p w:rsidR="00D23F5B" w:rsidRDefault="00D23F5B" w:rsidP="00D23F5B">
      <w:pPr>
        <w:pStyle w:val="0"/>
        <w:spacing w:line="360" w:lineRule="auto"/>
        <w:jc w:val="left"/>
      </w:pPr>
      <w:r>
        <w:rPr>
          <w:rFonts w:hint="eastAsia"/>
        </w:rPr>
        <w:t>①任何组织和个人都不得收集和处理个人信息  ②非法泄露个人信息必须承担相应的法律责任A．①②</w:t>
      </w:r>
      <w:r>
        <w:rPr>
          <w:rFonts w:hint="eastAsia"/>
        </w:rPr>
        <w:tab/>
        <w:t>B．①③</w:t>
      </w:r>
    </w:p>
    <w:p w:rsidR="00D23F5B" w:rsidRDefault="00D23F5B" w:rsidP="00D23F5B">
      <w:pPr>
        <w:pStyle w:val="0"/>
        <w:spacing w:line="360" w:lineRule="auto"/>
        <w:jc w:val="left"/>
      </w:pPr>
      <w:r>
        <w:rPr>
          <w:rFonts w:hint="eastAsia"/>
        </w:rPr>
        <w:t>③禁止“大数据杀熟”是对公民肖像权的保护  ④依法加强个人信息保护有利于净化网络空间C．②④</w:t>
      </w:r>
      <w:r>
        <w:rPr>
          <w:rFonts w:hint="eastAsia"/>
        </w:rPr>
        <w:tab/>
        <w:t>D．③④</w:t>
      </w:r>
    </w:p>
    <w:tbl>
      <w:tblPr>
        <w:tblStyle w:val="ab"/>
        <w:tblW w:w="0" w:type="auto"/>
        <w:jc w:val="center"/>
        <w:tblInd w:w="0" w:type="dxa"/>
        <w:tblLook w:val="04A0" w:firstRow="1" w:lastRow="0" w:firstColumn="1" w:lastColumn="0" w:noHBand="0" w:noVBand="1"/>
      </w:tblPr>
      <w:tblGrid>
        <w:gridCol w:w="666"/>
        <w:gridCol w:w="609"/>
        <w:gridCol w:w="611"/>
        <w:gridCol w:w="611"/>
        <w:gridCol w:w="611"/>
        <w:gridCol w:w="611"/>
        <w:gridCol w:w="611"/>
        <w:gridCol w:w="612"/>
        <w:gridCol w:w="612"/>
        <w:gridCol w:w="612"/>
        <w:gridCol w:w="620"/>
        <w:gridCol w:w="620"/>
        <w:gridCol w:w="620"/>
        <w:gridCol w:w="620"/>
        <w:gridCol w:w="620"/>
        <w:gridCol w:w="605"/>
        <w:gridCol w:w="605"/>
      </w:tblGrid>
      <w:tr w:rsidR="00D23F5B" w:rsidRPr="001B74F9" w:rsidTr="00D23F5B">
        <w:trPr>
          <w:jc w:val="center"/>
        </w:trPr>
        <w:tc>
          <w:tcPr>
            <w:tcW w:w="666" w:type="dxa"/>
          </w:tcPr>
          <w:p w:rsidR="00D23F5B" w:rsidRPr="001B74F9" w:rsidRDefault="00D23F5B" w:rsidP="001B74F9">
            <w:pPr>
              <w:pStyle w:val="0"/>
              <w:spacing w:line="312" w:lineRule="auto"/>
              <w:jc w:val="center"/>
              <w:rPr>
                <w:rFonts w:ascii="黑体" w:eastAsia="黑体" w:hAnsi="黑体" w:cs="宋体"/>
                <w:color w:val="000000" w:themeColor="text1"/>
              </w:rPr>
            </w:pPr>
            <w:r w:rsidRPr="001B74F9">
              <w:rPr>
                <w:rFonts w:ascii="黑体" w:eastAsia="黑体" w:hAnsi="黑体" w:cs="宋体" w:hint="eastAsia"/>
                <w:color w:val="000000" w:themeColor="text1"/>
              </w:rPr>
              <w:t>题号</w:t>
            </w:r>
          </w:p>
        </w:tc>
        <w:tc>
          <w:tcPr>
            <w:tcW w:w="609"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p>
        </w:tc>
        <w:tc>
          <w:tcPr>
            <w:tcW w:w="611"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2</w:t>
            </w:r>
          </w:p>
        </w:tc>
        <w:tc>
          <w:tcPr>
            <w:tcW w:w="611"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3</w:t>
            </w:r>
          </w:p>
        </w:tc>
        <w:tc>
          <w:tcPr>
            <w:tcW w:w="611"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4</w:t>
            </w:r>
          </w:p>
        </w:tc>
        <w:tc>
          <w:tcPr>
            <w:tcW w:w="611"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5</w:t>
            </w:r>
          </w:p>
        </w:tc>
        <w:tc>
          <w:tcPr>
            <w:tcW w:w="611"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6</w:t>
            </w:r>
          </w:p>
        </w:tc>
        <w:tc>
          <w:tcPr>
            <w:tcW w:w="612"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7</w:t>
            </w:r>
          </w:p>
        </w:tc>
        <w:tc>
          <w:tcPr>
            <w:tcW w:w="612"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8</w:t>
            </w:r>
          </w:p>
        </w:tc>
        <w:tc>
          <w:tcPr>
            <w:tcW w:w="612"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9</w:t>
            </w:r>
          </w:p>
        </w:tc>
        <w:tc>
          <w:tcPr>
            <w:tcW w:w="620"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0</w:t>
            </w:r>
          </w:p>
        </w:tc>
        <w:tc>
          <w:tcPr>
            <w:tcW w:w="620"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1</w:t>
            </w:r>
          </w:p>
        </w:tc>
        <w:tc>
          <w:tcPr>
            <w:tcW w:w="620"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2</w:t>
            </w:r>
          </w:p>
        </w:tc>
        <w:tc>
          <w:tcPr>
            <w:tcW w:w="620"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3</w:t>
            </w:r>
          </w:p>
        </w:tc>
        <w:tc>
          <w:tcPr>
            <w:tcW w:w="620"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4</w:t>
            </w:r>
          </w:p>
        </w:tc>
        <w:tc>
          <w:tcPr>
            <w:tcW w:w="605"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5</w:t>
            </w:r>
          </w:p>
        </w:tc>
        <w:tc>
          <w:tcPr>
            <w:tcW w:w="605" w:type="dxa"/>
          </w:tcPr>
          <w:p w:rsidR="00D23F5B" w:rsidRPr="00D23F5B" w:rsidRDefault="00D23F5B" w:rsidP="001B74F9">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6</w:t>
            </w:r>
          </w:p>
        </w:tc>
      </w:tr>
      <w:tr w:rsidR="00D23F5B" w:rsidRPr="001B74F9" w:rsidTr="00D23F5B">
        <w:trPr>
          <w:jc w:val="center"/>
        </w:trPr>
        <w:tc>
          <w:tcPr>
            <w:tcW w:w="666" w:type="dxa"/>
          </w:tcPr>
          <w:p w:rsidR="00D23F5B" w:rsidRPr="001B74F9" w:rsidRDefault="00D23F5B" w:rsidP="001B74F9">
            <w:pPr>
              <w:pStyle w:val="0"/>
              <w:spacing w:line="312" w:lineRule="auto"/>
              <w:jc w:val="center"/>
              <w:rPr>
                <w:rFonts w:ascii="黑体" w:eastAsia="黑体" w:hAnsi="黑体" w:cs="宋体"/>
                <w:color w:val="000000" w:themeColor="text1"/>
              </w:rPr>
            </w:pPr>
            <w:r w:rsidRPr="001B74F9">
              <w:rPr>
                <w:rFonts w:ascii="黑体" w:eastAsia="黑体" w:hAnsi="黑体" w:cs="宋体" w:hint="eastAsia"/>
                <w:color w:val="000000" w:themeColor="text1"/>
              </w:rPr>
              <w:t>答案</w:t>
            </w:r>
          </w:p>
        </w:tc>
        <w:tc>
          <w:tcPr>
            <w:tcW w:w="609" w:type="dxa"/>
          </w:tcPr>
          <w:p w:rsidR="00D23F5B" w:rsidRPr="001B74F9" w:rsidRDefault="00D23F5B" w:rsidP="001B74F9">
            <w:pPr>
              <w:pStyle w:val="0"/>
              <w:spacing w:line="312" w:lineRule="auto"/>
              <w:jc w:val="center"/>
              <w:rPr>
                <w:rFonts w:ascii="黑体" w:eastAsia="黑体" w:hAnsi="黑体" w:cs="宋体"/>
                <w:color w:val="FF0000"/>
              </w:rPr>
            </w:pPr>
          </w:p>
        </w:tc>
        <w:tc>
          <w:tcPr>
            <w:tcW w:w="611" w:type="dxa"/>
          </w:tcPr>
          <w:p w:rsidR="00D23F5B" w:rsidRPr="001B74F9" w:rsidRDefault="00D23F5B" w:rsidP="001B74F9">
            <w:pPr>
              <w:pStyle w:val="0"/>
              <w:spacing w:line="312" w:lineRule="auto"/>
              <w:jc w:val="center"/>
              <w:rPr>
                <w:rFonts w:ascii="黑体" w:eastAsia="黑体" w:hAnsi="黑体" w:cs="宋体"/>
                <w:color w:val="FF0000"/>
              </w:rPr>
            </w:pPr>
          </w:p>
        </w:tc>
        <w:tc>
          <w:tcPr>
            <w:tcW w:w="611" w:type="dxa"/>
          </w:tcPr>
          <w:p w:rsidR="00D23F5B" w:rsidRPr="001B74F9" w:rsidRDefault="00D23F5B" w:rsidP="001B74F9">
            <w:pPr>
              <w:pStyle w:val="0"/>
              <w:spacing w:line="312" w:lineRule="auto"/>
              <w:jc w:val="center"/>
              <w:rPr>
                <w:rFonts w:ascii="黑体" w:eastAsia="黑体" w:hAnsi="黑体" w:cs="宋体"/>
                <w:color w:val="FF0000"/>
              </w:rPr>
            </w:pPr>
          </w:p>
        </w:tc>
        <w:tc>
          <w:tcPr>
            <w:tcW w:w="611" w:type="dxa"/>
          </w:tcPr>
          <w:p w:rsidR="00D23F5B" w:rsidRPr="001B74F9" w:rsidRDefault="00D23F5B" w:rsidP="001B74F9">
            <w:pPr>
              <w:pStyle w:val="0"/>
              <w:spacing w:line="312" w:lineRule="auto"/>
              <w:jc w:val="center"/>
              <w:rPr>
                <w:rFonts w:ascii="黑体" w:eastAsia="黑体" w:hAnsi="黑体" w:cs="宋体"/>
                <w:color w:val="FF0000"/>
              </w:rPr>
            </w:pPr>
          </w:p>
        </w:tc>
        <w:tc>
          <w:tcPr>
            <w:tcW w:w="611" w:type="dxa"/>
          </w:tcPr>
          <w:p w:rsidR="00D23F5B" w:rsidRPr="001B74F9" w:rsidRDefault="00D23F5B" w:rsidP="001B74F9">
            <w:pPr>
              <w:pStyle w:val="0"/>
              <w:spacing w:line="312" w:lineRule="auto"/>
              <w:jc w:val="center"/>
              <w:rPr>
                <w:rFonts w:ascii="黑体" w:eastAsia="黑体" w:hAnsi="黑体" w:cs="宋体"/>
                <w:color w:val="FF0000"/>
              </w:rPr>
            </w:pPr>
          </w:p>
        </w:tc>
        <w:tc>
          <w:tcPr>
            <w:tcW w:w="611" w:type="dxa"/>
          </w:tcPr>
          <w:p w:rsidR="00D23F5B" w:rsidRPr="001B74F9" w:rsidRDefault="00D23F5B" w:rsidP="001B74F9">
            <w:pPr>
              <w:pStyle w:val="0"/>
              <w:spacing w:line="312" w:lineRule="auto"/>
              <w:jc w:val="center"/>
              <w:rPr>
                <w:rFonts w:ascii="黑体" w:eastAsia="黑体" w:hAnsi="黑体" w:cs="宋体"/>
                <w:color w:val="FF0000"/>
              </w:rPr>
            </w:pPr>
          </w:p>
        </w:tc>
        <w:tc>
          <w:tcPr>
            <w:tcW w:w="612" w:type="dxa"/>
          </w:tcPr>
          <w:p w:rsidR="00D23F5B" w:rsidRPr="001B74F9" w:rsidRDefault="00D23F5B" w:rsidP="001B74F9">
            <w:pPr>
              <w:pStyle w:val="0"/>
              <w:spacing w:line="312" w:lineRule="auto"/>
              <w:jc w:val="center"/>
              <w:rPr>
                <w:rFonts w:ascii="黑体" w:eastAsia="黑体" w:hAnsi="黑体" w:cs="宋体"/>
                <w:color w:val="FF0000"/>
              </w:rPr>
            </w:pPr>
          </w:p>
        </w:tc>
        <w:tc>
          <w:tcPr>
            <w:tcW w:w="612" w:type="dxa"/>
          </w:tcPr>
          <w:p w:rsidR="00D23F5B" w:rsidRPr="001B74F9" w:rsidRDefault="00D23F5B" w:rsidP="001B74F9">
            <w:pPr>
              <w:pStyle w:val="0"/>
              <w:spacing w:line="312" w:lineRule="auto"/>
              <w:jc w:val="center"/>
              <w:rPr>
                <w:rFonts w:ascii="黑体" w:eastAsia="黑体" w:hAnsi="黑体" w:cs="宋体"/>
                <w:color w:val="FF0000"/>
              </w:rPr>
            </w:pPr>
          </w:p>
        </w:tc>
        <w:tc>
          <w:tcPr>
            <w:tcW w:w="612" w:type="dxa"/>
          </w:tcPr>
          <w:p w:rsidR="00D23F5B" w:rsidRPr="001B74F9" w:rsidRDefault="00D23F5B" w:rsidP="001B74F9">
            <w:pPr>
              <w:pStyle w:val="0"/>
              <w:spacing w:line="312" w:lineRule="auto"/>
              <w:jc w:val="center"/>
              <w:rPr>
                <w:rFonts w:ascii="黑体" w:eastAsia="黑体" w:hAnsi="黑体" w:cs="宋体"/>
                <w:color w:val="FF0000"/>
              </w:rPr>
            </w:pPr>
          </w:p>
        </w:tc>
        <w:tc>
          <w:tcPr>
            <w:tcW w:w="620" w:type="dxa"/>
          </w:tcPr>
          <w:p w:rsidR="00D23F5B" w:rsidRPr="001B74F9" w:rsidRDefault="00D23F5B" w:rsidP="001B74F9">
            <w:pPr>
              <w:pStyle w:val="0"/>
              <w:spacing w:line="312" w:lineRule="auto"/>
              <w:jc w:val="center"/>
              <w:rPr>
                <w:rFonts w:ascii="黑体" w:eastAsia="黑体" w:hAnsi="黑体" w:cs="宋体"/>
                <w:color w:val="FF0000"/>
              </w:rPr>
            </w:pPr>
          </w:p>
        </w:tc>
        <w:tc>
          <w:tcPr>
            <w:tcW w:w="620" w:type="dxa"/>
          </w:tcPr>
          <w:p w:rsidR="00D23F5B" w:rsidRPr="001B74F9" w:rsidRDefault="00D23F5B" w:rsidP="001B74F9">
            <w:pPr>
              <w:pStyle w:val="0"/>
              <w:spacing w:line="312" w:lineRule="auto"/>
              <w:jc w:val="center"/>
              <w:rPr>
                <w:rFonts w:ascii="黑体" w:eastAsia="黑体" w:hAnsi="黑体" w:cs="宋体"/>
                <w:color w:val="FF0000"/>
              </w:rPr>
            </w:pPr>
          </w:p>
        </w:tc>
        <w:tc>
          <w:tcPr>
            <w:tcW w:w="620" w:type="dxa"/>
          </w:tcPr>
          <w:p w:rsidR="00D23F5B" w:rsidRPr="001B74F9" w:rsidRDefault="00D23F5B" w:rsidP="001B74F9">
            <w:pPr>
              <w:pStyle w:val="0"/>
              <w:spacing w:line="312" w:lineRule="auto"/>
              <w:jc w:val="center"/>
              <w:rPr>
                <w:rFonts w:ascii="黑体" w:eastAsia="黑体" w:hAnsi="黑体" w:cs="宋体"/>
                <w:color w:val="FF0000"/>
              </w:rPr>
            </w:pPr>
          </w:p>
        </w:tc>
        <w:tc>
          <w:tcPr>
            <w:tcW w:w="620" w:type="dxa"/>
          </w:tcPr>
          <w:p w:rsidR="00D23F5B" w:rsidRPr="001B74F9" w:rsidRDefault="00D23F5B" w:rsidP="001B74F9">
            <w:pPr>
              <w:pStyle w:val="0"/>
              <w:spacing w:line="312" w:lineRule="auto"/>
              <w:jc w:val="center"/>
              <w:rPr>
                <w:rFonts w:ascii="黑体" w:eastAsia="黑体" w:hAnsi="黑体" w:cs="宋体"/>
                <w:color w:val="FF0000"/>
              </w:rPr>
            </w:pPr>
          </w:p>
        </w:tc>
        <w:tc>
          <w:tcPr>
            <w:tcW w:w="620" w:type="dxa"/>
          </w:tcPr>
          <w:p w:rsidR="00D23F5B" w:rsidRPr="001B74F9" w:rsidRDefault="00D23F5B" w:rsidP="001B74F9">
            <w:pPr>
              <w:pStyle w:val="0"/>
              <w:spacing w:line="312" w:lineRule="auto"/>
              <w:jc w:val="center"/>
              <w:rPr>
                <w:rFonts w:ascii="黑体" w:eastAsia="黑体" w:hAnsi="黑体" w:cs="宋体"/>
                <w:color w:val="FF0000"/>
              </w:rPr>
            </w:pPr>
          </w:p>
        </w:tc>
        <w:tc>
          <w:tcPr>
            <w:tcW w:w="605" w:type="dxa"/>
          </w:tcPr>
          <w:p w:rsidR="00D23F5B" w:rsidRPr="001B74F9" w:rsidRDefault="00D23F5B" w:rsidP="001B74F9">
            <w:pPr>
              <w:pStyle w:val="0"/>
              <w:spacing w:line="312" w:lineRule="auto"/>
              <w:jc w:val="center"/>
              <w:rPr>
                <w:rFonts w:ascii="黑体" w:eastAsia="黑体" w:hAnsi="黑体" w:cs="宋体"/>
                <w:color w:val="FF0000"/>
              </w:rPr>
            </w:pPr>
          </w:p>
        </w:tc>
        <w:tc>
          <w:tcPr>
            <w:tcW w:w="605" w:type="dxa"/>
          </w:tcPr>
          <w:p w:rsidR="00D23F5B" w:rsidRPr="001B74F9" w:rsidRDefault="00D23F5B" w:rsidP="001B74F9">
            <w:pPr>
              <w:pStyle w:val="0"/>
              <w:spacing w:line="312" w:lineRule="auto"/>
              <w:jc w:val="center"/>
              <w:rPr>
                <w:rFonts w:ascii="黑体" w:eastAsia="黑体" w:hAnsi="黑体" w:cs="宋体"/>
                <w:color w:val="FF0000"/>
              </w:rPr>
            </w:pPr>
          </w:p>
        </w:tc>
      </w:tr>
    </w:tbl>
    <w:p w:rsidR="00301AB3" w:rsidRDefault="00301AB3" w:rsidP="00BD1D88">
      <w:pPr>
        <w:spacing w:line="312" w:lineRule="auto"/>
        <w:ind w:firstLineChars="200" w:firstLine="420"/>
        <w:jc w:val="left"/>
        <w:textAlignment w:val="center"/>
        <w:rPr>
          <w:rFonts w:ascii="楷体" w:eastAsia="楷体" w:hAnsi="楷体" w:cs="楷体"/>
          <w:szCs w:val="22"/>
        </w:rPr>
      </w:pPr>
    </w:p>
    <w:p w:rsidR="00991B19" w:rsidRPr="00991B19" w:rsidRDefault="00080C3B" w:rsidP="00991B19">
      <w:pPr>
        <w:spacing w:line="360" w:lineRule="auto"/>
        <w:ind w:firstLine="420"/>
        <w:jc w:val="left"/>
        <w:rPr>
          <w:rFonts w:ascii="楷体" w:eastAsia="楷体" w:hAnsi="楷体" w:cs="Times New Roman"/>
          <w:szCs w:val="22"/>
        </w:rPr>
      </w:pPr>
      <w:r>
        <w:rPr>
          <w:rFonts w:ascii="楷体" w:eastAsia="楷体" w:hAnsi="楷体" w:cs="楷体" w:hint="eastAsia"/>
          <w:szCs w:val="22"/>
        </w:rPr>
        <w:t>1</w:t>
      </w:r>
      <w:r w:rsidR="00EB4A85">
        <w:rPr>
          <w:rFonts w:ascii="楷体" w:eastAsia="楷体" w:hAnsi="楷体" w:cs="楷体"/>
          <w:szCs w:val="22"/>
        </w:rPr>
        <w:t>7</w:t>
      </w:r>
      <w:r>
        <w:rPr>
          <w:rFonts w:ascii="楷体" w:eastAsia="楷体" w:hAnsi="楷体" w:cs="楷体" w:hint="eastAsia"/>
          <w:szCs w:val="22"/>
        </w:rPr>
        <w:t>.</w:t>
      </w:r>
      <w:r w:rsidR="00991B19" w:rsidRPr="00991B19">
        <w:rPr>
          <w:rFonts w:ascii="楷体" w:eastAsia="楷体" w:hAnsi="楷体" w:cs="Times New Roman"/>
          <w:szCs w:val="22"/>
        </w:rPr>
        <w:t xml:space="preserve"> 2016年，留学日本的江某，在东京自己住所的门口被好友刘某的前男友陈某杀害，年仅24岁。11月3日零时许，江某和刘某二人前后进入公寓二楼，事先理伏在楼上的陈某携刀冲至二楼，与走在后面的江某遭遇并发生争执，期间走在前面的刘某打开房门，先行入室并将门锁闭。陈某在公寓，手持水果刀捅刺江某颈部十余刀，随后逃离现场。江某因左颈动脉损伤过多，经抢救无效死亡。江某母亲一直没有从丧女之痛中走出来，她认为刘某是有责任的。2019年10月，江某母亲对刘某提起诉讼，并索赔两百余万元。2021年4月江某母亲诉刘某案在青岛市城阳区人民法院开庭。</w:t>
      </w:r>
    </w:p>
    <w:p w:rsidR="00991B19" w:rsidRPr="00991B19" w:rsidRDefault="00991B19" w:rsidP="00991B19">
      <w:pPr>
        <w:spacing w:line="360" w:lineRule="auto"/>
        <w:jc w:val="left"/>
        <w:rPr>
          <w:rFonts w:ascii="宋体" w:eastAsia="宋体" w:hAnsi="宋体" w:cs="Times New Roman"/>
          <w:b/>
          <w:bCs/>
          <w:szCs w:val="22"/>
        </w:rPr>
      </w:pPr>
      <w:r w:rsidRPr="00991B19">
        <w:rPr>
          <w:rFonts w:ascii="宋体" w:eastAsia="宋体" w:hAnsi="宋体" w:cs="Times New Roman"/>
          <w:b/>
          <w:bCs/>
          <w:szCs w:val="22"/>
        </w:rPr>
        <w:t>本案中刘某的行为是否应当承担侵权责任，请说明理由。</w:t>
      </w:r>
      <w:r w:rsidR="00ED3196">
        <w:rPr>
          <w:rFonts w:ascii="宋体" w:eastAsia="宋体" w:hAnsi="宋体" w:cs="Times New Roman" w:hint="eastAsia"/>
          <w:b/>
          <w:bCs/>
          <w:szCs w:val="22"/>
        </w:rPr>
        <w:t>（4分）</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Cs w:val="21"/>
          <w:lang w:bidi="ar"/>
        </w:rPr>
        <w:t>【答】</w:t>
      </w: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r w:rsidR="00112DA5">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2970C7">
      <w:pPr>
        <w:spacing w:line="312" w:lineRule="auto"/>
        <w:jc w:val="left"/>
        <w:rPr>
          <w:rFonts w:ascii="宋体" w:eastAsia="宋体" w:hAnsi="宋体" w:cs="Times New Roman"/>
          <w:b/>
          <w:bCs/>
          <w:kern w:val="0"/>
          <w:szCs w:val="21"/>
        </w:rPr>
      </w:pPr>
    </w:p>
    <w:p w:rsidR="000E51D6" w:rsidRPr="000E51D6" w:rsidRDefault="00BD1D88" w:rsidP="000E51D6">
      <w:pPr>
        <w:spacing w:line="360" w:lineRule="auto"/>
        <w:ind w:firstLine="420"/>
        <w:jc w:val="left"/>
        <w:rPr>
          <w:rFonts w:ascii="楷体" w:eastAsia="楷体" w:hAnsi="楷体" w:cs="楷体"/>
          <w:szCs w:val="22"/>
        </w:rPr>
      </w:pPr>
      <w:r>
        <w:rPr>
          <w:rFonts w:ascii="楷体" w:eastAsia="楷体" w:hAnsi="楷体" w:cs="Times New Roman" w:hint="eastAsia"/>
          <w:szCs w:val="22"/>
        </w:rPr>
        <w:t>1</w:t>
      </w:r>
      <w:r w:rsidR="002A57BE">
        <w:rPr>
          <w:rFonts w:ascii="楷体" w:eastAsia="楷体" w:hAnsi="楷体" w:cs="Times New Roman"/>
          <w:szCs w:val="22"/>
        </w:rPr>
        <w:t>8</w:t>
      </w:r>
      <w:r>
        <w:rPr>
          <w:rFonts w:ascii="楷体" w:eastAsia="楷体" w:hAnsi="楷体" w:cs="Times New Roman"/>
          <w:szCs w:val="22"/>
        </w:rPr>
        <w:t>.</w:t>
      </w:r>
      <w:r w:rsidR="000E51D6" w:rsidRPr="000E51D6">
        <w:rPr>
          <w:rFonts w:ascii="楷体" w:eastAsia="楷体" w:hAnsi="楷体" w:cs="楷体"/>
          <w:szCs w:val="22"/>
        </w:rPr>
        <w:t xml:space="preserve"> 被告某网络科技有限公司将其付费会员称为“雷锋会员”，将其提供服务的平台称为“雷锋社群”，将其注册运营的微信公众号称为“雷锋哥”，在微信公众号上发布有“雷锋会员”“雷锋社群”等文字的宣传海报和文章，并在公司住所地悬挂“雷锋社群”文字标识。该公司以“雷锋社群”名义多次举办“创业广交会”“电商供应链大会”“全球云选品对接会”等商业活动，并以“雷锋社群会费”等名目收取客户费用</w:t>
      </w:r>
      <w:r w:rsidR="000E51D6" w:rsidRPr="000E51D6">
        <w:rPr>
          <w:rFonts w:ascii="楷体" w:eastAsia="楷体" w:hAnsi="楷体" w:cs="Times New Roman"/>
          <w:szCs w:val="22"/>
        </w:rPr>
        <w:t>16</w:t>
      </w:r>
      <w:r w:rsidR="000E51D6" w:rsidRPr="000E51D6">
        <w:rPr>
          <w:rFonts w:ascii="楷体" w:eastAsia="楷体" w:hAnsi="楷体" w:cs="楷体"/>
          <w:szCs w:val="22"/>
        </w:rPr>
        <w:t>笔，金额共计</w:t>
      </w:r>
      <w:r w:rsidR="000E51D6" w:rsidRPr="000E51D6">
        <w:rPr>
          <w:rFonts w:ascii="楷体" w:eastAsia="楷体" w:hAnsi="楷体" w:cs="Times New Roman"/>
          <w:szCs w:val="22"/>
        </w:rPr>
        <w:t>308464</w:t>
      </w:r>
      <w:r w:rsidR="000E51D6" w:rsidRPr="000E51D6">
        <w:rPr>
          <w:rFonts w:ascii="楷体" w:eastAsia="楷体" w:hAnsi="楷体" w:cs="楷体"/>
          <w:szCs w:val="22"/>
        </w:rPr>
        <w:t>元。检察机关对被告提起公益诉讼，要求被告立即停止在经营项目中以雷锋的名义进行宣传，并在省内省级媒体就使用雷锋姓名赔礼道歉。</w:t>
      </w:r>
    </w:p>
    <w:p w:rsidR="000E51D6" w:rsidRPr="000E51D6" w:rsidRDefault="000E51D6" w:rsidP="000E51D6">
      <w:pPr>
        <w:spacing w:line="360" w:lineRule="auto"/>
        <w:jc w:val="left"/>
        <w:rPr>
          <w:rFonts w:ascii="Times New Roman" w:eastAsia="宋体" w:hAnsi="Times New Roman" w:cs="Times New Roman"/>
          <w:b/>
          <w:bCs/>
          <w:szCs w:val="22"/>
        </w:rPr>
      </w:pPr>
      <w:r w:rsidRPr="000E51D6">
        <w:rPr>
          <w:rFonts w:ascii="Times New Roman" w:eastAsia="宋体" w:hAnsi="Times New Roman" w:cs="Times New Roman"/>
          <w:b/>
          <w:bCs/>
          <w:szCs w:val="22"/>
        </w:rPr>
        <w:t>法院会支持检察机关的诉讼请求吗？请运用所学法律知识说明理由。</w:t>
      </w:r>
      <w:r>
        <w:rPr>
          <w:rFonts w:ascii="宋体" w:eastAsia="宋体" w:hAnsi="宋体" w:cs="Times New Roman" w:hint="eastAsia"/>
          <w:b/>
          <w:bCs/>
          <w:szCs w:val="22"/>
        </w:rPr>
        <w:t>（6分）</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Cs w:val="21"/>
          <w:lang w:bidi="ar"/>
        </w:rPr>
        <w:t>【答】</w:t>
      </w: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2970C7">
      <w:pPr>
        <w:spacing w:line="312" w:lineRule="auto"/>
        <w:jc w:val="left"/>
        <w:rPr>
          <w:rFonts w:ascii="宋体" w:eastAsia="宋体" w:hAnsi="宋体" w:cs="Times New Roman"/>
          <w:b/>
          <w:bCs/>
          <w:kern w:val="0"/>
          <w:szCs w:val="21"/>
        </w:rPr>
      </w:pPr>
    </w:p>
    <w:p w:rsidR="004F7E93" w:rsidRDefault="003D53E8" w:rsidP="00D50C6C">
      <w:pPr>
        <w:spacing w:line="360" w:lineRule="auto"/>
        <w:ind w:firstLine="420"/>
        <w:jc w:val="left"/>
        <w:rPr>
          <w:rFonts w:ascii="宋体" w:eastAsia="宋体" w:hAnsi="宋体" w:cs="Times New Roman"/>
          <w:b/>
          <w:bCs/>
          <w:szCs w:val="22"/>
        </w:rPr>
      </w:pPr>
      <w:r>
        <w:rPr>
          <w:rFonts w:ascii="楷体" w:eastAsia="楷体" w:hAnsi="楷体" w:cs="楷体"/>
          <w:szCs w:val="22"/>
        </w:rPr>
        <w:t>1</w:t>
      </w:r>
      <w:r w:rsidR="00037390">
        <w:rPr>
          <w:rFonts w:ascii="楷体" w:eastAsia="楷体" w:hAnsi="楷体" w:cs="楷体"/>
          <w:szCs w:val="22"/>
        </w:rPr>
        <w:t>9</w:t>
      </w:r>
      <w:r w:rsidR="00080C3B">
        <w:rPr>
          <w:rFonts w:ascii="楷体" w:eastAsia="楷体" w:hAnsi="楷体" w:cs="楷体" w:hint="eastAsia"/>
          <w:szCs w:val="22"/>
        </w:rPr>
        <w:t>.</w:t>
      </w:r>
      <w:r w:rsidR="00D50C6C" w:rsidRPr="00D50C6C">
        <w:rPr>
          <w:rFonts w:hint="eastAsia"/>
        </w:rPr>
        <w:t xml:space="preserve"> </w:t>
      </w:r>
      <w:r w:rsidR="00D50C6C" w:rsidRPr="00D50C6C">
        <w:rPr>
          <w:rFonts w:ascii="楷体" w:eastAsia="楷体" w:hAnsi="楷体" w:cs="楷体" w:hint="eastAsia"/>
          <w:szCs w:val="22"/>
        </w:rPr>
        <w:t>材料  X银行到李某家发送紧急催账单，说他所持信用卡透支数额较大，经多次催收仍未还款，涉嫌诈骗。李某否认在该银行办理过信用卡。后经查询，由于李某的身份证丢失，张某捡到后并办理了信用卡。由于银行工作失误，此事在李某的朋友及周围群众中引起了不良反应。</w:t>
      </w:r>
      <w:r w:rsidR="00D50C6C" w:rsidRPr="00D50C6C">
        <w:rPr>
          <w:rFonts w:ascii="宋体" w:eastAsia="宋体" w:hAnsi="宋体" w:cs="Times New Roman" w:hint="eastAsia"/>
          <w:b/>
          <w:bCs/>
          <w:szCs w:val="22"/>
        </w:rPr>
        <w:t>侵犯了李某的哪些权利?请说明理由。</w:t>
      </w:r>
      <w:r w:rsidR="00D17EEE">
        <w:rPr>
          <w:rFonts w:ascii="宋体" w:eastAsia="宋体" w:hAnsi="宋体" w:cs="Times New Roman" w:hint="eastAsia"/>
          <w:b/>
          <w:bCs/>
          <w:szCs w:val="22"/>
        </w:rPr>
        <w:t>（6分）</w:t>
      </w:r>
    </w:p>
    <w:p w:rsidR="002970C7" w:rsidRDefault="00080C3B" w:rsidP="004F7E93">
      <w:pPr>
        <w:tabs>
          <w:tab w:val="left" w:pos="1871"/>
          <w:tab w:val="left" w:pos="3407"/>
          <w:tab w:val="left" w:pos="4949"/>
          <w:tab w:val="left" w:pos="6599"/>
        </w:tabs>
        <w:spacing w:line="312" w:lineRule="auto"/>
        <w:rPr>
          <w:rFonts w:ascii="黑体" w:eastAsia="黑体" w:cs="黑体"/>
          <w:b/>
          <w:bCs/>
          <w:color w:val="000000"/>
          <w:szCs w:val="21"/>
          <w:u w:val="dotted"/>
          <w:lang w:bidi="ar"/>
        </w:rPr>
      </w:pPr>
      <w:r>
        <w:rPr>
          <w:rFonts w:ascii="黑体" w:eastAsia="黑体" w:cs="黑体" w:hint="eastAsia"/>
          <w:b/>
          <w:bCs/>
          <w:color w:val="000000"/>
          <w:szCs w:val="21"/>
          <w:lang w:bidi="ar"/>
        </w:rPr>
        <w:t>【答】</w:t>
      </w: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bookmarkStart w:id="0" w:name="_Hlk115466646"/>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bookmarkEnd w:id="0"/>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2970C7">
      <w:pPr>
        <w:pStyle w:val="TOC5"/>
        <w:wordWrap/>
        <w:spacing w:after="0" w:line="360" w:lineRule="auto"/>
        <w:ind w:left="0"/>
        <w:jc w:val="left"/>
        <w:rPr>
          <w:rFonts w:ascii="黑体" w:eastAsia="黑体" w:cs="黑体"/>
          <w:b/>
          <w:bCs/>
          <w:color w:val="000000"/>
          <w:sz w:val="21"/>
          <w:szCs w:val="21"/>
          <w:u w:val="dotted"/>
          <w:lang w:bidi="ar"/>
        </w:rPr>
      </w:pPr>
    </w:p>
    <w:p w:rsidR="00963939" w:rsidRPr="00963939" w:rsidRDefault="0097102D" w:rsidP="00963939">
      <w:pPr>
        <w:spacing w:line="360" w:lineRule="auto"/>
        <w:ind w:firstLine="420"/>
        <w:jc w:val="left"/>
        <w:rPr>
          <w:rFonts w:ascii="楷体" w:eastAsia="楷体" w:hAnsi="楷体" w:cs="Times New Roman"/>
          <w:szCs w:val="22"/>
        </w:rPr>
      </w:pPr>
      <w:r>
        <w:rPr>
          <w:rFonts w:ascii="楷体" w:eastAsia="楷体" w:hAnsi="楷体" w:cs="楷体"/>
          <w:szCs w:val="22"/>
        </w:rPr>
        <w:t>20</w:t>
      </w:r>
      <w:r w:rsidR="00281A98" w:rsidRPr="00281A98">
        <w:rPr>
          <w:rFonts w:ascii="楷体" w:eastAsia="楷体" w:hAnsi="楷体" w:cs="楷体"/>
          <w:szCs w:val="22"/>
        </w:rPr>
        <w:t>.</w:t>
      </w:r>
      <w:r w:rsidR="00963939" w:rsidRPr="00D3615A">
        <w:rPr>
          <w:rFonts w:ascii="楷体" w:eastAsia="楷体" w:hAnsi="楷体" w:cs="楷体"/>
          <w:szCs w:val="22"/>
        </w:rPr>
        <w:t>王女士</w:t>
      </w:r>
      <w:r w:rsidR="00963939" w:rsidRPr="00963939">
        <w:rPr>
          <w:rFonts w:ascii="楷体" w:eastAsia="楷体" w:hAnsi="楷体" w:cs="Times New Roman"/>
          <w:szCs w:val="22"/>
        </w:rPr>
        <w:t>发现S网站上有名为H的用户发表了“如何评价最佳论文得主——王某某(王女士真名)的教育本科学历(真实学号等)?是否涉嫌学历造假?”的讨论帖，内容严重失实。王女士发函给S网站，S网站收到函后仅对部分讨论帖进行了删除，对主问题并未进行任何处理。屏蔽的内容很快又被H重新贴到评论区，回复中出现大量恶意中伤言论，给王女士的生活和工作带来困扰。因此，王女士把平台和H用户告上法庭。</w:t>
      </w:r>
    </w:p>
    <w:p w:rsidR="00963939" w:rsidRPr="00963939" w:rsidRDefault="00963939" w:rsidP="00963939">
      <w:pPr>
        <w:spacing w:line="360" w:lineRule="auto"/>
        <w:jc w:val="left"/>
        <w:rPr>
          <w:rFonts w:ascii="宋体" w:eastAsia="宋体" w:hAnsi="宋体" w:cs="Times New Roman"/>
          <w:b/>
          <w:bCs/>
          <w:szCs w:val="22"/>
        </w:rPr>
      </w:pPr>
      <w:r w:rsidRPr="00963939">
        <w:rPr>
          <w:rFonts w:ascii="宋体" w:eastAsia="宋体" w:hAnsi="宋体" w:cs="Times New Roman"/>
          <w:b/>
          <w:bCs/>
          <w:szCs w:val="22"/>
        </w:rPr>
        <w:t>分析本案中H用户和S网站构成侵权的理由，</w:t>
      </w:r>
      <w:r>
        <w:rPr>
          <w:rFonts w:ascii="宋体" w:eastAsia="宋体" w:hAnsi="宋体" w:cs="Times New Roman" w:hint="eastAsia"/>
          <w:b/>
          <w:bCs/>
          <w:szCs w:val="22"/>
        </w:rPr>
        <w:t>【预习</w:t>
      </w:r>
      <w:r w:rsidR="00BF68E9">
        <w:rPr>
          <w:rFonts w:ascii="宋体" w:eastAsia="宋体" w:hAnsi="宋体" w:cs="Times New Roman" w:hint="eastAsia"/>
          <w:b/>
          <w:bCs/>
          <w:szCs w:val="22"/>
        </w:rPr>
        <w:t>挑战</w:t>
      </w:r>
      <w:r>
        <w:rPr>
          <w:rFonts w:ascii="宋体" w:eastAsia="宋体" w:hAnsi="宋体" w:cs="Times New Roman" w:hint="eastAsia"/>
          <w:b/>
          <w:bCs/>
          <w:szCs w:val="22"/>
        </w:rPr>
        <w:t>】</w:t>
      </w:r>
      <w:r w:rsidRPr="00963939">
        <w:rPr>
          <w:rFonts w:ascii="宋体" w:eastAsia="宋体" w:hAnsi="宋体" w:cs="Times New Roman"/>
          <w:b/>
          <w:bCs/>
          <w:szCs w:val="22"/>
        </w:rPr>
        <w:t>指出其应</w:t>
      </w:r>
      <w:r w:rsidRPr="00963939">
        <w:rPr>
          <w:rFonts w:ascii="宋体" w:eastAsia="宋体" w:hAnsi="宋体" w:cs="Times New Roman"/>
          <w:b/>
          <w:bCs/>
          <w:szCs w:val="22"/>
          <w:u w:val="double"/>
        </w:rPr>
        <w:t>承担民事责任</w:t>
      </w:r>
      <w:r w:rsidRPr="00963939">
        <w:rPr>
          <w:rFonts w:ascii="宋体" w:eastAsia="宋体" w:hAnsi="宋体" w:cs="Times New Roman"/>
          <w:b/>
          <w:bCs/>
          <w:szCs w:val="22"/>
        </w:rPr>
        <w:t>。</w:t>
      </w:r>
      <w:r w:rsidR="00BF68E9">
        <w:rPr>
          <w:rFonts w:asciiTheme="minorEastAsia" w:hAnsiTheme="minorEastAsia" w:cs="Times New Roman" w:hint="eastAsia"/>
          <w:b/>
          <w:bCs/>
          <w:szCs w:val="22"/>
        </w:rPr>
        <w:t>（6分）</w:t>
      </w:r>
    </w:p>
    <w:p w:rsidR="009E24E7" w:rsidRDefault="009E24E7" w:rsidP="001F281B">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ascii="黑体" w:eastAsia="黑体" w:cs="黑体" w:hint="eastAsia"/>
          <w:b/>
          <w:bCs/>
          <w:color w:val="000000"/>
          <w:szCs w:val="21"/>
          <w:lang w:bidi="ar"/>
        </w:rPr>
        <w:t>【答】</w:t>
      </w: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9E24E7" w:rsidRDefault="009E24E7"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9E24E7" w:rsidRDefault="009E24E7"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9E24E7" w:rsidRDefault="009E24E7"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9E24E7" w:rsidRDefault="009E24E7"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9E24E7" w:rsidRDefault="009E24E7"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9E24E7" w:rsidRDefault="009E24E7" w:rsidP="001F281B">
      <w:pPr>
        <w:widowControl/>
        <w:spacing w:line="360" w:lineRule="auto"/>
        <w:jc w:val="left"/>
        <w:rPr>
          <w:rFonts w:ascii="黑体" w:eastAsia="黑体" w:cs="黑体"/>
          <w:b/>
          <w:bCs/>
          <w:color w:val="000000"/>
          <w:szCs w:val="21"/>
          <w:u w:val="dotted"/>
          <w:lang w:bidi="ar"/>
        </w:rPr>
      </w:pP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1F281B" w:rsidRDefault="001F281B"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1F281B" w:rsidRDefault="001F281B"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5726B2" w:rsidRPr="005726B2" w:rsidRDefault="00D3615A" w:rsidP="005726B2">
      <w:pPr>
        <w:spacing w:line="360" w:lineRule="auto"/>
        <w:ind w:firstLine="420"/>
        <w:jc w:val="left"/>
        <w:rPr>
          <w:rFonts w:ascii="楷体" w:eastAsia="楷体" w:hAnsi="楷体" w:cs="Times New Roman"/>
          <w:szCs w:val="22"/>
        </w:rPr>
      </w:pPr>
      <w:r w:rsidRPr="00D3615A">
        <w:rPr>
          <w:rFonts w:ascii="楷体" w:eastAsia="楷体" w:hAnsi="楷体" w:cs="楷体" w:hint="eastAsia"/>
          <w:szCs w:val="22"/>
        </w:rPr>
        <w:t>2</w:t>
      </w:r>
      <w:r w:rsidRPr="00D3615A">
        <w:rPr>
          <w:rFonts w:ascii="楷体" w:eastAsia="楷体" w:hAnsi="楷体" w:cs="楷体"/>
          <w:szCs w:val="22"/>
        </w:rPr>
        <w:t>1.</w:t>
      </w:r>
      <w:r w:rsidR="005726B2" w:rsidRPr="005726B2">
        <w:rPr>
          <w:rFonts w:ascii="楷体" w:eastAsia="楷体" w:hAnsi="楷体" w:cs="Times New Roman"/>
          <w:szCs w:val="22"/>
        </w:rPr>
        <w:t>2021年5月31日，江苏省南京市建邺区人民法院对南京市人民检察院诉仇某涉嫌诋毁贬损卫国戍边官兵一案依法公开开庭审理。庭审过程中，检察机关围绕侵权事实、造成的社会影响等方面进行了举证和辩论。仇某为博取眼球，使用其新浪微博账号“辣笔小球”（粉丝数250余万），发布微博，歪曲卫国戍边官兵祁发宝、陈红军等人的英雄事迹，诋毁、贬损卫国戍边官兵的英雄精神，侵害了英雄烈士的人格权，也伤害了社会公众的民族情感，损害了公共利益，造成了恶劣的社会影响。建邺区人民法院依法判处其有期徒刑八个月，并责令其自判决生效之日起十日内通过国内主要门户网站及全国性媒体公开赔礼道歉，消除影响。</w:t>
      </w:r>
    </w:p>
    <w:p w:rsidR="005726B2" w:rsidRPr="005726B2" w:rsidRDefault="005726B2" w:rsidP="005726B2">
      <w:pPr>
        <w:spacing w:line="360" w:lineRule="auto"/>
        <w:jc w:val="left"/>
        <w:rPr>
          <w:rFonts w:ascii="Times New Roman" w:eastAsia="宋体" w:hAnsi="Times New Roman" w:cs="Times New Roman"/>
          <w:b/>
          <w:bCs/>
          <w:szCs w:val="22"/>
        </w:rPr>
      </w:pPr>
      <w:r w:rsidRPr="005726B2">
        <w:rPr>
          <w:rFonts w:ascii="Times New Roman" w:eastAsia="宋体" w:hAnsi="Times New Roman" w:cs="Times New Roman"/>
          <w:b/>
          <w:bCs/>
          <w:szCs w:val="22"/>
        </w:rPr>
        <w:t>结合案例，运用公民人身权利的知识，分析仇某为什么会受到相应惩罚</w:t>
      </w:r>
      <w:r w:rsidRPr="005726B2">
        <w:rPr>
          <w:rFonts w:ascii="Times New Roman" w:eastAsia="宋体" w:hAnsi="Times New Roman" w:cs="Times New Roman"/>
          <w:b/>
          <w:bCs/>
          <w:szCs w:val="22"/>
        </w:rPr>
        <w:t>?</w:t>
      </w:r>
      <w:r w:rsidR="00C34EF6">
        <w:rPr>
          <w:rFonts w:ascii="Times New Roman" w:eastAsia="宋体" w:hAnsi="Times New Roman" w:cs="Times New Roman" w:hint="eastAsia"/>
          <w:b/>
          <w:bCs/>
          <w:szCs w:val="22"/>
        </w:rPr>
        <w:t>（</w:t>
      </w:r>
      <w:r w:rsidR="00C34EF6">
        <w:rPr>
          <w:rFonts w:ascii="Times New Roman" w:eastAsia="宋体" w:hAnsi="Times New Roman" w:cs="Times New Roman" w:hint="eastAsia"/>
          <w:b/>
          <w:bCs/>
          <w:szCs w:val="22"/>
        </w:rPr>
        <w:t>4</w:t>
      </w:r>
      <w:r w:rsidR="00C34EF6">
        <w:rPr>
          <w:rFonts w:ascii="Times New Roman" w:eastAsia="宋体" w:hAnsi="Times New Roman" w:cs="Times New Roman" w:hint="eastAsia"/>
          <w:b/>
          <w:bCs/>
          <w:szCs w:val="22"/>
        </w:rPr>
        <w:t>分）</w:t>
      </w:r>
      <w:r w:rsidRPr="005726B2">
        <w:rPr>
          <w:rFonts w:ascii="Times New Roman" w:eastAsia="宋体" w:hAnsi="Times New Roman" w:cs="Times New Roman"/>
          <w:b/>
          <w:bCs/>
          <w:szCs w:val="22"/>
        </w:rPr>
        <w:t>并阐述国家保护英烈名誉荣誉的意义。</w:t>
      </w:r>
      <w:r w:rsidR="00C34EF6">
        <w:rPr>
          <w:rFonts w:ascii="Times New Roman" w:eastAsia="宋体" w:hAnsi="Times New Roman" w:cs="Times New Roman" w:hint="eastAsia"/>
          <w:b/>
          <w:bCs/>
          <w:szCs w:val="22"/>
        </w:rPr>
        <w:t>（</w:t>
      </w:r>
      <w:r w:rsidR="00C34EF6">
        <w:rPr>
          <w:rFonts w:ascii="Times New Roman" w:eastAsia="宋体" w:hAnsi="Times New Roman" w:cs="Times New Roman" w:hint="eastAsia"/>
          <w:b/>
          <w:bCs/>
          <w:szCs w:val="22"/>
        </w:rPr>
        <w:t>4</w:t>
      </w:r>
      <w:r w:rsidR="00C34EF6">
        <w:rPr>
          <w:rFonts w:ascii="Times New Roman" w:eastAsia="宋体" w:hAnsi="Times New Roman" w:cs="Times New Roman" w:hint="eastAsia"/>
          <w:b/>
          <w:bCs/>
          <w:szCs w:val="22"/>
        </w:rPr>
        <w:t>分）</w:t>
      </w:r>
    </w:p>
    <w:p w:rsidR="005726B2" w:rsidRDefault="005726B2" w:rsidP="005726B2">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ascii="黑体" w:eastAsia="黑体" w:cs="黑体" w:hint="eastAsia"/>
          <w:b/>
          <w:bCs/>
          <w:color w:val="000000"/>
          <w:szCs w:val="21"/>
          <w:lang w:bidi="ar"/>
        </w:rPr>
        <w:t>【答】</w:t>
      </w: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5726B2" w:rsidRDefault="005726B2" w:rsidP="005726B2">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5726B2" w:rsidRDefault="005726B2" w:rsidP="005726B2">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5726B2" w:rsidRDefault="005726B2" w:rsidP="005726B2">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5726B2" w:rsidRDefault="005726B2" w:rsidP="005726B2">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5726B2" w:rsidRDefault="005726B2" w:rsidP="005726B2">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5726B2" w:rsidRDefault="005726B2" w:rsidP="005726B2">
      <w:pPr>
        <w:widowControl/>
        <w:spacing w:line="360" w:lineRule="auto"/>
        <w:jc w:val="left"/>
        <w:rPr>
          <w:rFonts w:ascii="黑体" w:eastAsia="黑体" w:cs="黑体"/>
          <w:b/>
          <w:bCs/>
          <w:color w:val="000000"/>
          <w:szCs w:val="21"/>
          <w:u w:val="dotted"/>
          <w:lang w:bidi="ar"/>
        </w:rPr>
      </w:pP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5726B2" w:rsidRDefault="005726B2" w:rsidP="005726B2">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5726B2" w:rsidRDefault="005726B2" w:rsidP="005726B2">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5726B2" w:rsidRDefault="005726B2" w:rsidP="005726B2">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5726B2" w:rsidRDefault="005726B2" w:rsidP="00AC607E">
      <w:pPr>
        <w:pStyle w:val="a4"/>
        <w:rPr>
          <w:rFonts w:ascii="黑体" w:eastAsia="黑体" w:cs="黑体"/>
          <w:b/>
          <w:bCs/>
          <w:color w:val="000000"/>
          <w:szCs w:val="21"/>
          <w:u w:val="dotted"/>
          <w:lang w:bidi="ar"/>
        </w:rPr>
      </w:pP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AC607E" w:rsidRPr="004952B9" w:rsidRDefault="00AC607E" w:rsidP="004952B9">
      <w:pPr>
        <w:spacing w:line="360" w:lineRule="auto"/>
        <w:jc w:val="left"/>
        <w:rPr>
          <w:rFonts w:ascii="宋体" w:eastAsia="宋体" w:hAnsi="宋体" w:cs="Times New Roman"/>
          <w:szCs w:val="22"/>
        </w:rPr>
      </w:pPr>
    </w:p>
    <w:p w:rsidR="00492435" w:rsidRPr="00492435" w:rsidRDefault="004952B9" w:rsidP="00CC7157">
      <w:pPr>
        <w:spacing w:line="360" w:lineRule="auto"/>
        <w:ind w:firstLineChars="200" w:firstLine="420"/>
        <w:jc w:val="left"/>
        <w:rPr>
          <w:rFonts w:ascii="楷体" w:eastAsia="楷体" w:hAnsi="楷体" w:cs="'Times New Roman'"/>
          <w:szCs w:val="22"/>
        </w:rPr>
      </w:pPr>
      <w:r w:rsidRPr="004952B9">
        <w:rPr>
          <w:rFonts w:ascii="楷体" w:eastAsia="楷体" w:hAnsi="楷体" w:cs="楷体" w:hint="eastAsia"/>
          <w:szCs w:val="22"/>
        </w:rPr>
        <w:t>2</w:t>
      </w:r>
      <w:r w:rsidRPr="004952B9">
        <w:rPr>
          <w:rFonts w:ascii="楷体" w:eastAsia="楷体" w:hAnsi="楷体" w:cs="楷体"/>
          <w:szCs w:val="22"/>
        </w:rPr>
        <w:t>2.</w:t>
      </w:r>
      <w:r w:rsidR="00492435" w:rsidRPr="00492435">
        <w:rPr>
          <w:rFonts w:ascii="楷体" w:eastAsia="楷体" w:hAnsi="楷体" w:cs="楷体"/>
          <w:szCs w:val="22"/>
        </w:rPr>
        <w:t>材料</w:t>
      </w:r>
      <w:r w:rsidR="00492435" w:rsidRPr="00492435">
        <w:rPr>
          <w:rFonts w:ascii="Calibri" w:eastAsia="楷体" w:hAnsi="Calibri" w:cs="Calibri"/>
          <w:kern w:val="0"/>
          <w:sz w:val="24"/>
        </w:rPr>
        <w:t>  </w:t>
      </w:r>
      <w:r w:rsidR="00492435" w:rsidRPr="00492435">
        <w:rPr>
          <w:rFonts w:ascii="楷体" w:eastAsia="楷体" w:hAnsi="楷体" w:cs="楷体"/>
          <w:szCs w:val="22"/>
        </w:rPr>
        <w:t>演员刘德华发现，大型国际商场的经营广告中用了自己的某活动时的照片，并没与自己的经纪人联系，刘德华的经纪人，把该商场诉至法院。</w:t>
      </w:r>
    </w:p>
    <w:p w:rsidR="00492435" w:rsidRPr="00492435" w:rsidRDefault="00492435" w:rsidP="00492435">
      <w:pPr>
        <w:spacing w:line="360" w:lineRule="auto"/>
        <w:jc w:val="left"/>
        <w:rPr>
          <w:rFonts w:ascii="宋体" w:eastAsia="宋体" w:hAnsi="宋体" w:cs="Times New Roman"/>
          <w:b/>
          <w:bCs/>
          <w:szCs w:val="22"/>
        </w:rPr>
      </w:pPr>
      <w:r w:rsidRPr="00492435">
        <w:rPr>
          <w:rFonts w:ascii="宋体" w:eastAsia="宋体" w:hAnsi="宋体" w:cs="Times New Roman"/>
          <w:b/>
          <w:bCs/>
          <w:szCs w:val="22"/>
        </w:rPr>
        <w:t>结合材料，该商场侵犯了刘德华的哪些权利？说明理由。该商场应当承担哪些民事法律责任？</w:t>
      </w:r>
    </w:p>
    <w:p w:rsidR="00B27225" w:rsidRDefault="00B27225" w:rsidP="00B27225">
      <w:pPr>
        <w:tabs>
          <w:tab w:val="left" w:pos="1871"/>
          <w:tab w:val="left" w:pos="3407"/>
          <w:tab w:val="left" w:pos="4949"/>
          <w:tab w:val="left" w:pos="6599"/>
        </w:tabs>
        <w:spacing w:line="360" w:lineRule="auto"/>
        <w:rPr>
          <w:rFonts w:ascii="黑体" w:eastAsia="黑体" w:cs="黑体"/>
          <w:b/>
          <w:bCs/>
          <w:color w:val="000000"/>
          <w:szCs w:val="21"/>
          <w:u w:val="dotted"/>
          <w:lang w:bidi="ar"/>
        </w:rPr>
      </w:pPr>
      <w:bookmarkStart w:id="1" w:name="_Hlk126447917"/>
      <w:r>
        <w:rPr>
          <w:rFonts w:ascii="黑体" w:eastAsia="黑体" w:cs="黑体" w:hint="eastAsia"/>
          <w:b/>
          <w:bCs/>
          <w:color w:val="000000"/>
          <w:szCs w:val="21"/>
          <w:lang w:bidi="ar"/>
        </w:rPr>
        <w:t>【答】</w:t>
      </w: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B27225" w:rsidRDefault="00B27225" w:rsidP="00B27225">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B27225" w:rsidRDefault="00B27225" w:rsidP="00B27225">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B27225" w:rsidRDefault="00B27225" w:rsidP="00B27225">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B27225" w:rsidRDefault="00B27225" w:rsidP="00B27225">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B27225" w:rsidRDefault="00B27225" w:rsidP="00B27225">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B27225" w:rsidRDefault="00B27225" w:rsidP="00B27225">
      <w:pPr>
        <w:widowControl/>
        <w:spacing w:line="360" w:lineRule="auto"/>
        <w:jc w:val="left"/>
        <w:rPr>
          <w:rFonts w:ascii="黑体" w:eastAsia="黑体" w:cs="黑体"/>
          <w:b/>
          <w:bCs/>
          <w:color w:val="000000"/>
          <w:szCs w:val="21"/>
          <w:u w:val="dotted"/>
          <w:lang w:bidi="ar"/>
        </w:rPr>
      </w:pP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B27225" w:rsidRDefault="00B27225" w:rsidP="00B27225">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492435" w:rsidRDefault="00B27225" w:rsidP="00B27225">
      <w:pPr>
        <w:pStyle w:val="a0"/>
        <w:spacing w:line="360" w:lineRule="auto"/>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bookmarkEnd w:id="1"/>
    </w:p>
    <w:p w:rsidR="004A4E85" w:rsidRPr="005F6857" w:rsidRDefault="004A4E85" w:rsidP="005F6857">
      <w:pPr>
        <w:pStyle w:val="a4"/>
        <w:spacing w:line="360" w:lineRule="auto"/>
        <w:jc w:val="left"/>
        <w:rPr>
          <w:rFonts w:ascii="宋体" w:eastAsia="宋体" w:hAnsi="宋体" w:cs="Times New Roman"/>
          <w:szCs w:val="22"/>
        </w:rPr>
      </w:pPr>
    </w:p>
    <w:p w:rsidR="00CC7157" w:rsidRPr="00CC7157" w:rsidRDefault="00CC7157" w:rsidP="00CC7157">
      <w:pPr>
        <w:spacing w:line="360" w:lineRule="auto"/>
        <w:ind w:firstLine="420"/>
        <w:jc w:val="left"/>
        <w:rPr>
          <w:rFonts w:ascii="楷体" w:eastAsia="楷体" w:hAnsi="楷体" w:cs="Times New Roman"/>
          <w:szCs w:val="22"/>
        </w:rPr>
      </w:pPr>
      <w:r>
        <w:rPr>
          <w:rFonts w:ascii="宋体" w:eastAsia="宋体" w:hAnsi="宋体" w:cs="Times New Roman" w:hint="eastAsia"/>
          <w:szCs w:val="22"/>
        </w:rPr>
        <w:t xml:space="preserve"> </w:t>
      </w:r>
      <w:r>
        <w:rPr>
          <w:rFonts w:ascii="宋体" w:eastAsia="宋体" w:hAnsi="宋体" w:cs="Times New Roman"/>
          <w:szCs w:val="22"/>
        </w:rPr>
        <w:t xml:space="preserve"> </w:t>
      </w:r>
      <w:r w:rsidR="00F07330" w:rsidRPr="00F07330">
        <w:rPr>
          <w:rFonts w:ascii="黑体" w:eastAsia="黑体" w:hAnsi="黑体" w:cs="Times New Roman" w:hint="eastAsia"/>
          <w:szCs w:val="22"/>
        </w:rPr>
        <w:t>【能力挑战题】</w:t>
      </w:r>
      <w:r w:rsidRPr="00CC7157">
        <w:rPr>
          <w:rFonts w:ascii="楷体" w:eastAsia="楷体" w:hAnsi="楷体" w:cs="Times New Roman"/>
          <w:szCs w:val="22"/>
        </w:rPr>
        <w:t>23. 2021年10月，某健身会所在其开业广告中承诺：只要缴纳1000元办理一张年卡，便可在一年内凭此卡不限次数游泳、健身。于是夏某办理了一张年卡(留存相关个人身份信息，并录入指纹和拍照)，确定指纹识别进入会所方式。12月1日，该会所在其微信公众号上发布告示称，该年卡“升级为人脸识别进入会所”，且因运营成本增加，即日起持年卡的会员来会所每次需额外支付20元。夏某认为人脸信息属于高度敏感个人隐私，不同意接受。最后夏某因不愿接受人脸识别入会所的方式和额外支付费用而被该会所拒之门外。夏某遂于2022年2月18日向法院提起诉讼，要求该会所履行广告承诺，删除办理指纹年卡时提交的包括照片在内的面部特征信息，并退回无法健身期间的年卡费用。</w:t>
      </w:r>
    </w:p>
    <w:p w:rsidR="00CC7157" w:rsidRPr="00CC7157" w:rsidRDefault="00CC7157" w:rsidP="00CC7157">
      <w:pPr>
        <w:spacing w:line="360" w:lineRule="auto"/>
        <w:jc w:val="left"/>
        <w:rPr>
          <w:rFonts w:ascii="Times New Roman" w:eastAsia="宋体" w:hAnsi="Times New Roman" w:cs="Times New Roman"/>
          <w:b/>
          <w:bCs/>
          <w:szCs w:val="22"/>
        </w:rPr>
      </w:pPr>
      <w:r w:rsidRPr="00CC7157">
        <w:rPr>
          <w:rFonts w:ascii="Times New Roman" w:eastAsia="宋体" w:hAnsi="Times New Roman" w:cs="Times New Roman"/>
          <w:b/>
          <w:bCs/>
          <w:szCs w:val="22"/>
        </w:rPr>
        <w:t>结合材料，运用</w:t>
      </w:r>
      <w:r w:rsidRPr="00CC7157">
        <w:rPr>
          <w:rFonts w:ascii="Times New Roman" w:eastAsia="宋体" w:hAnsi="Times New Roman" w:cs="Times New Roman"/>
          <w:b/>
          <w:bCs/>
          <w:szCs w:val="22"/>
        </w:rPr>
        <w:t>“</w:t>
      </w:r>
      <w:r w:rsidRPr="00CC7157">
        <w:rPr>
          <w:rFonts w:ascii="Times New Roman" w:eastAsia="宋体" w:hAnsi="Times New Roman" w:cs="Times New Roman"/>
          <w:b/>
          <w:bCs/>
          <w:szCs w:val="22"/>
        </w:rPr>
        <w:t>民事权利与义务</w:t>
      </w:r>
      <w:r w:rsidRPr="00CC7157">
        <w:rPr>
          <w:rFonts w:ascii="Times New Roman" w:eastAsia="宋体" w:hAnsi="Times New Roman" w:cs="Times New Roman"/>
          <w:b/>
          <w:bCs/>
          <w:szCs w:val="22"/>
        </w:rPr>
        <w:t>”</w:t>
      </w:r>
      <w:r w:rsidRPr="00CC7157">
        <w:rPr>
          <w:rFonts w:ascii="Times New Roman" w:eastAsia="宋体" w:hAnsi="Times New Roman" w:cs="Times New Roman"/>
          <w:b/>
          <w:bCs/>
          <w:szCs w:val="22"/>
        </w:rPr>
        <w:t>的知识，回答：夏某的请求能否得到法院的支持？为什么？</w:t>
      </w:r>
    </w:p>
    <w:p w:rsidR="00CC7157" w:rsidRDefault="00CC7157" w:rsidP="00CC7157">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ascii="黑体" w:eastAsia="黑体" w:cs="黑体" w:hint="eastAsia"/>
          <w:b/>
          <w:bCs/>
          <w:color w:val="000000"/>
          <w:szCs w:val="21"/>
          <w:lang w:bidi="ar"/>
        </w:rPr>
        <w:t>【答】</w:t>
      </w: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CC7157" w:rsidRDefault="00CC7157" w:rsidP="00CC7157">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CC7157" w:rsidRDefault="00CC7157" w:rsidP="00CC7157">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CC7157" w:rsidRDefault="00CC7157" w:rsidP="00CC7157">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CC7157" w:rsidRDefault="00CC7157" w:rsidP="00CC7157">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CC7157" w:rsidRDefault="00CC7157" w:rsidP="00CC7157">
      <w:pPr>
        <w:pStyle w:val="TOC5"/>
        <w:wordWrap/>
        <w:spacing w:after="0" w:line="360" w:lineRule="auto"/>
        <w:ind w:left="0"/>
        <w:jc w:val="left"/>
        <w:rPr>
          <w:rFonts w:ascii="黑体" w:eastAsia="黑体" w:cs="黑体"/>
          <w:b/>
          <w:bCs/>
          <w:color w:val="000000"/>
          <w:sz w:val="21"/>
          <w:szCs w:val="21"/>
          <w:u w:val="dotted"/>
          <w:lang w:bidi="ar"/>
        </w:rPr>
      </w:pPr>
      <w:bookmarkStart w:id="2" w:name="_Hlk126447929"/>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CC7157" w:rsidRDefault="00CC7157" w:rsidP="00CC7157">
      <w:pPr>
        <w:widowControl/>
        <w:spacing w:line="360" w:lineRule="auto"/>
        <w:jc w:val="left"/>
        <w:rPr>
          <w:rFonts w:ascii="黑体" w:eastAsia="黑体" w:cs="黑体"/>
          <w:b/>
          <w:bCs/>
          <w:color w:val="000000"/>
          <w:szCs w:val="21"/>
          <w:u w:val="dotted"/>
          <w:lang w:bidi="ar"/>
        </w:rPr>
      </w:pP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CC7157" w:rsidRDefault="00CC7157" w:rsidP="00CC7157">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CC7157" w:rsidRDefault="00CC7157" w:rsidP="00CC7157">
      <w:pPr>
        <w:pStyle w:val="a4"/>
        <w:spacing w:line="360" w:lineRule="auto"/>
        <w:jc w:val="left"/>
        <w:rPr>
          <w:rFonts w:ascii="黑体" w:eastAsia="黑体" w:cs="黑体"/>
          <w:b/>
          <w:bCs/>
          <w:color w:val="000000"/>
          <w:szCs w:val="21"/>
          <w:u w:val="dotted"/>
          <w:lang w:bidi="ar"/>
        </w:rPr>
      </w:pP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bookmarkEnd w:id="2"/>
    </w:p>
    <w:p w:rsidR="00CC7157" w:rsidRDefault="00CC7157" w:rsidP="00CC7157">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CC7157" w:rsidRDefault="00CC7157" w:rsidP="00CC7157">
      <w:pPr>
        <w:widowControl/>
        <w:spacing w:line="360" w:lineRule="auto"/>
        <w:jc w:val="left"/>
        <w:rPr>
          <w:rFonts w:ascii="黑体" w:eastAsia="黑体" w:cs="黑体"/>
          <w:b/>
          <w:bCs/>
          <w:color w:val="000000"/>
          <w:szCs w:val="21"/>
          <w:u w:val="dotted"/>
          <w:lang w:bidi="ar"/>
        </w:rPr>
      </w:pP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CC7157" w:rsidRDefault="00CC7157" w:rsidP="00CC7157">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CC7157" w:rsidRPr="005F6857" w:rsidRDefault="00CC7157" w:rsidP="00CC7157">
      <w:pPr>
        <w:pStyle w:val="a4"/>
        <w:spacing w:line="360" w:lineRule="auto"/>
        <w:jc w:val="left"/>
        <w:rPr>
          <w:rFonts w:ascii="宋体" w:eastAsia="宋体" w:hAnsi="宋体" w:cs="Times New Roman"/>
          <w:szCs w:val="22"/>
        </w:rPr>
      </w:pP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sectPr w:rsidR="00CC7157" w:rsidRPr="005F6857">
      <w:headerReference w:type="default" r:id="rId7"/>
      <w:footerReference w:type="default" r:id="rId8"/>
      <w:pgSz w:w="11906" w:h="16838"/>
      <w:pgMar w:top="720" w:right="720" w:bottom="720" w:left="720"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44E" w:rsidRDefault="00080C3B">
      <w:r>
        <w:separator/>
      </w:r>
    </w:p>
  </w:endnote>
  <w:endnote w:type="continuationSeparator" w:id="0">
    <w:p w:rsidR="004E744E" w:rsidRDefault="0008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0C7" w:rsidRDefault="002C6509">
    <w:pPr>
      <w:ind w:firstLineChars="1150" w:firstLine="2415"/>
      <w:textAlignment w:val="center"/>
    </w:pPr>
    <w:sdt>
      <w:sdtPr>
        <w:id w:val="1212771337"/>
        <w:showingPlcHdr/>
      </w:sdtPr>
      <w:sdtEndPr/>
      <w:sdtContent>
        <w:r w:rsidR="00080C3B">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rsidR="002970C7" w:rsidRDefault="00080C3B">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矩形 39" o:spid="_x0000_s1026" style="position:absolute;left:0;text-align:left;margin-left:0;margin-top:0;width:4.55pt;height:11.7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" filled="f" stroked="f">
                  <v:textbox style="mso-fit-shape-to-text:t" inset="0,0,0,0">
                    <w:txbxContent>
                      <w:p w:rsidR="002970C7" w:rsidRDefault="00080C3B">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rect>
              </w:pict>
            </mc:Fallback>
          </mc:AlternateContent>
        </w:r>
      </w:sdtContent>
    </w:sdt>
    <w:r w:rsidR="00080C3B">
      <w:t xml:space="preserve"> </w:t>
    </w:r>
  </w:p>
  <w:p w:rsidR="002970C7" w:rsidRDefault="002C6509">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sidR="00080C3B">
      <w:rPr>
        <w:noProof/>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sidR="00080C3B">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44E" w:rsidRDefault="00080C3B">
      <w:r>
        <w:separator/>
      </w:r>
    </w:p>
  </w:footnote>
  <w:footnote w:type="continuationSeparator" w:id="0">
    <w:p w:rsidR="004E744E" w:rsidRDefault="0008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0C7" w:rsidRDefault="002970C7">
    <w:pPr>
      <w:pStyle w:val="a8"/>
      <w:pBdr>
        <w:top w:val="none" w:sz="0" w:space="0" w:color="auto"/>
      </w:pBdr>
    </w:pPr>
  </w:p>
  <w:p w:rsidR="002970C7" w:rsidRDefault="00080C3B">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2C6509">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pt;height:.85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defaultTabStop w:val="420"/>
  <w:drawingGridVerticalSpacing w:val="156"/>
  <w:noPunctuationKerning/>
  <w:characterSpacingControl w:val="compressPunctuation"/>
  <w:hdrShapeDefaults>
    <o:shapedefaults v:ext="edit" spidmax="4099"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NjM0ZDE3MDI5NTk1OTYzMWZiN2RiODcyZjQ4YWIifQ=="/>
  </w:docVars>
  <w:rsids>
    <w:rsidRoot w:val="7CE44CB4"/>
    <w:rsid w:val="0000234F"/>
    <w:rsid w:val="00002FF5"/>
    <w:rsid w:val="0001062C"/>
    <w:rsid w:val="000242CA"/>
    <w:rsid w:val="00033958"/>
    <w:rsid w:val="00036160"/>
    <w:rsid w:val="00037390"/>
    <w:rsid w:val="00051AA8"/>
    <w:rsid w:val="00080A48"/>
    <w:rsid w:val="00080C3B"/>
    <w:rsid w:val="00093092"/>
    <w:rsid w:val="0009766C"/>
    <w:rsid w:val="000E51D6"/>
    <w:rsid w:val="000E5924"/>
    <w:rsid w:val="000F33C2"/>
    <w:rsid w:val="000F525D"/>
    <w:rsid w:val="00107C3C"/>
    <w:rsid w:val="00112DA5"/>
    <w:rsid w:val="00113A51"/>
    <w:rsid w:val="00113CC4"/>
    <w:rsid w:val="001209CD"/>
    <w:rsid w:val="00130A4A"/>
    <w:rsid w:val="00146F51"/>
    <w:rsid w:val="00150343"/>
    <w:rsid w:val="001534E6"/>
    <w:rsid w:val="00163594"/>
    <w:rsid w:val="00170906"/>
    <w:rsid w:val="0017123A"/>
    <w:rsid w:val="001951C5"/>
    <w:rsid w:val="001A0BD8"/>
    <w:rsid w:val="001A369B"/>
    <w:rsid w:val="001B14A8"/>
    <w:rsid w:val="001B27B4"/>
    <w:rsid w:val="001B74F9"/>
    <w:rsid w:val="001C17E7"/>
    <w:rsid w:val="001D19F5"/>
    <w:rsid w:val="001F1CE9"/>
    <w:rsid w:val="001F281B"/>
    <w:rsid w:val="002062C9"/>
    <w:rsid w:val="00207C1E"/>
    <w:rsid w:val="0021122A"/>
    <w:rsid w:val="00226B77"/>
    <w:rsid w:val="00237670"/>
    <w:rsid w:val="00257516"/>
    <w:rsid w:val="002672A5"/>
    <w:rsid w:val="00273B3C"/>
    <w:rsid w:val="00281A98"/>
    <w:rsid w:val="00281FE7"/>
    <w:rsid w:val="00287514"/>
    <w:rsid w:val="00294062"/>
    <w:rsid w:val="002970C7"/>
    <w:rsid w:val="002A57BE"/>
    <w:rsid w:val="002C0DC8"/>
    <w:rsid w:val="002C6509"/>
    <w:rsid w:val="002D2550"/>
    <w:rsid w:val="002D2BC2"/>
    <w:rsid w:val="002E1B71"/>
    <w:rsid w:val="002F0426"/>
    <w:rsid w:val="00301AB3"/>
    <w:rsid w:val="00301B02"/>
    <w:rsid w:val="003042E0"/>
    <w:rsid w:val="00306A62"/>
    <w:rsid w:val="00322F58"/>
    <w:rsid w:val="00346866"/>
    <w:rsid w:val="00355417"/>
    <w:rsid w:val="00373883"/>
    <w:rsid w:val="003823D0"/>
    <w:rsid w:val="00384B04"/>
    <w:rsid w:val="00393B6F"/>
    <w:rsid w:val="003A4F12"/>
    <w:rsid w:val="003B3B4D"/>
    <w:rsid w:val="003C4DDC"/>
    <w:rsid w:val="003D0985"/>
    <w:rsid w:val="003D53E8"/>
    <w:rsid w:val="003E0A96"/>
    <w:rsid w:val="003E396F"/>
    <w:rsid w:val="00405F0F"/>
    <w:rsid w:val="0041261D"/>
    <w:rsid w:val="00416A8B"/>
    <w:rsid w:val="004232C1"/>
    <w:rsid w:val="0042426B"/>
    <w:rsid w:val="00467E0E"/>
    <w:rsid w:val="00487563"/>
    <w:rsid w:val="00490AEF"/>
    <w:rsid w:val="00491BFC"/>
    <w:rsid w:val="00492435"/>
    <w:rsid w:val="00494FED"/>
    <w:rsid w:val="004952B9"/>
    <w:rsid w:val="004A4E85"/>
    <w:rsid w:val="004B63F6"/>
    <w:rsid w:val="004B65A7"/>
    <w:rsid w:val="004C1C3E"/>
    <w:rsid w:val="004D578B"/>
    <w:rsid w:val="004D5AB4"/>
    <w:rsid w:val="004E503A"/>
    <w:rsid w:val="004E56AC"/>
    <w:rsid w:val="004E744E"/>
    <w:rsid w:val="004F7E93"/>
    <w:rsid w:val="005017D2"/>
    <w:rsid w:val="005133E7"/>
    <w:rsid w:val="00527806"/>
    <w:rsid w:val="005311BB"/>
    <w:rsid w:val="00551E05"/>
    <w:rsid w:val="005726B2"/>
    <w:rsid w:val="00584F63"/>
    <w:rsid w:val="005B1A5A"/>
    <w:rsid w:val="005C023C"/>
    <w:rsid w:val="005D516A"/>
    <w:rsid w:val="005F1146"/>
    <w:rsid w:val="005F6857"/>
    <w:rsid w:val="00610A4E"/>
    <w:rsid w:val="0061584F"/>
    <w:rsid w:val="0062728D"/>
    <w:rsid w:val="00636F79"/>
    <w:rsid w:val="00647E57"/>
    <w:rsid w:val="00652EA8"/>
    <w:rsid w:val="00673A59"/>
    <w:rsid w:val="006924AA"/>
    <w:rsid w:val="006A7D8F"/>
    <w:rsid w:val="006B0297"/>
    <w:rsid w:val="006C551B"/>
    <w:rsid w:val="006E36D9"/>
    <w:rsid w:val="006F668C"/>
    <w:rsid w:val="006F6C52"/>
    <w:rsid w:val="006F7FE3"/>
    <w:rsid w:val="00701B6D"/>
    <w:rsid w:val="00707BDE"/>
    <w:rsid w:val="007238D3"/>
    <w:rsid w:val="00730583"/>
    <w:rsid w:val="0073280A"/>
    <w:rsid w:val="00740E8F"/>
    <w:rsid w:val="0076523A"/>
    <w:rsid w:val="007A6137"/>
    <w:rsid w:val="007C06EA"/>
    <w:rsid w:val="007C38DE"/>
    <w:rsid w:val="007C5171"/>
    <w:rsid w:val="007E3131"/>
    <w:rsid w:val="007E3890"/>
    <w:rsid w:val="007E6351"/>
    <w:rsid w:val="007F0035"/>
    <w:rsid w:val="007F488F"/>
    <w:rsid w:val="007F74C2"/>
    <w:rsid w:val="00817519"/>
    <w:rsid w:val="00822C69"/>
    <w:rsid w:val="008262EB"/>
    <w:rsid w:val="00827F00"/>
    <w:rsid w:val="008360B2"/>
    <w:rsid w:val="008531B7"/>
    <w:rsid w:val="00856A18"/>
    <w:rsid w:val="00856A42"/>
    <w:rsid w:val="00883512"/>
    <w:rsid w:val="008932B3"/>
    <w:rsid w:val="008937D7"/>
    <w:rsid w:val="008B09C9"/>
    <w:rsid w:val="008B2E72"/>
    <w:rsid w:val="008B3106"/>
    <w:rsid w:val="008B42D1"/>
    <w:rsid w:val="008D0D07"/>
    <w:rsid w:val="008F2332"/>
    <w:rsid w:val="009031D4"/>
    <w:rsid w:val="00905F8F"/>
    <w:rsid w:val="009313CF"/>
    <w:rsid w:val="00963939"/>
    <w:rsid w:val="0097102D"/>
    <w:rsid w:val="009725BE"/>
    <w:rsid w:val="00976075"/>
    <w:rsid w:val="00982631"/>
    <w:rsid w:val="00982722"/>
    <w:rsid w:val="00991B19"/>
    <w:rsid w:val="0099279B"/>
    <w:rsid w:val="00992B6E"/>
    <w:rsid w:val="009C0050"/>
    <w:rsid w:val="009E07FD"/>
    <w:rsid w:val="009E24E7"/>
    <w:rsid w:val="00A14442"/>
    <w:rsid w:val="00A17C98"/>
    <w:rsid w:val="00A26F4B"/>
    <w:rsid w:val="00A414D8"/>
    <w:rsid w:val="00A4432B"/>
    <w:rsid w:val="00A543B2"/>
    <w:rsid w:val="00A70671"/>
    <w:rsid w:val="00A74AB1"/>
    <w:rsid w:val="00A77609"/>
    <w:rsid w:val="00A81A7C"/>
    <w:rsid w:val="00AA1D72"/>
    <w:rsid w:val="00AB061D"/>
    <w:rsid w:val="00AB3428"/>
    <w:rsid w:val="00AC607E"/>
    <w:rsid w:val="00AD00BC"/>
    <w:rsid w:val="00AD39ED"/>
    <w:rsid w:val="00AD7620"/>
    <w:rsid w:val="00AF38C7"/>
    <w:rsid w:val="00B16BAE"/>
    <w:rsid w:val="00B27225"/>
    <w:rsid w:val="00B35A90"/>
    <w:rsid w:val="00B449D8"/>
    <w:rsid w:val="00B45979"/>
    <w:rsid w:val="00B45DD9"/>
    <w:rsid w:val="00B6030F"/>
    <w:rsid w:val="00B60FF6"/>
    <w:rsid w:val="00B97E57"/>
    <w:rsid w:val="00BB45B6"/>
    <w:rsid w:val="00BC3622"/>
    <w:rsid w:val="00BD1D88"/>
    <w:rsid w:val="00BD1FEC"/>
    <w:rsid w:val="00BF29EF"/>
    <w:rsid w:val="00BF68E9"/>
    <w:rsid w:val="00C04102"/>
    <w:rsid w:val="00C15D8A"/>
    <w:rsid w:val="00C23BBB"/>
    <w:rsid w:val="00C34EF6"/>
    <w:rsid w:val="00C45009"/>
    <w:rsid w:val="00C927FC"/>
    <w:rsid w:val="00C95CE2"/>
    <w:rsid w:val="00C9773B"/>
    <w:rsid w:val="00CA30B4"/>
    <w:rsid w:val="00CA4A81"/>
    <w:rsid w:val="00CA561C"/>
    <w:rsid w:val="00CB0B26"/>
    <w:rsid w:val="00CB5F2F"/>
    <w:rsid w:val="00CC7157"/>
    <w:rsid w:val="00CE504B"/>
    <w:rsid w:val="00CE721F"/>
    <w:rsid w:val="00CF7DF3"/>
    <w:rsid w:val="00D024DA"/>
    <w:rsid w:val="00D07470"/>
    <w:rsid w:val="00D07E17"/>
    <w:rsid w:val="00D10C6B"/>
    <w:rsid w:val="00D17EEE"/>
    <w:rsid w:val="00D23F5B"/>
    <w:rsid w:val="00D336ED"/>
    <w:rsid w:val="00D349FF"/>
    <w:rsid w:val="00D3615A"/>
    <w:rsid w:val="00D42768"/>
    <w:rsid w:val="00D44D22"/>
    <w:rsid w:val="00D50BD7"/>
    <w:rsid w:val="00D50C6C"/>
    <w:rsid w:val="00D517D0"/>
    <w:rsid w:val="00D52B0B"/>
    <w:rsid w:val="00D63866"/>
    <w:rsid w:val="00D701AE"/>
    <w:rsid w:val="00D829AC"/>
    <w:rsid w:val="00DA113D"/>
    <w:rsid w:val="00DA41DC"/>
    <w:rsid w:val="00DB7F8B"/>
    <w:rsid w:val="00DC3FC0"/>
    <w:rsid w:val="00DD209C"/>
    <w:rsid w:val="00E100FE"/>
    <w:rsid w:val="00E16E7E"/>
    <w:rsid w:val="00E35AE1"/>
    <w:rsid w:val="00E40DFD"/>
    <w:rsid w:val="00E541C2"/>
    <w:rsid w:val="00E862CA"/>
    <w:rsid w:val="00E87990"/>
    <w:rsid w:val="00E9221E"/>
    <w:rsid w:val="00E94A82"/>
    <w:rsid w:val="00EA14BD"/>
    <w:rsid w:val="00EA39A1"/>
    <w:rsid w:val="00EB4A85"/>
    <w:rsid w:val="00EC3A64"/>
    <w:rsid w:val="00EC79AB"/>
    <w:rsid w:val="00ED0FF4"/>
    <w:rsid w:val="00ED3196"/>
    <w:rsid w:val="00F04C51"/>
    <w:rsid w:val="00F05E20"/>
    <w:rsid w:val="00F07330"/>
    <w:rsid w:val="00F1055C"/>
    <w:rsid w:val="00F23B83"/>
    <w:rsid w:val="00F3166B"/>
    <w:rsid w:val="00F36213"/>
    <w:rsid w:val="00F506B3"/>
    <w:rsid w:val="00F5661C"/>
    <w:rsid w:val="00F70B26"/>
    <w:rsid w:val="00F74BB5"/>
    <w:rsid w:val="00FA0024"/>
    <w:rsid w:val="00FB362D"/>
    <w:rsid w:val="00FB66A8"/>
    <w:rsid w:val="00FC09BC"/>
    <w:rsid w:val="00FD0DBB"/>
    <w:rsid w:val="00FE23DD"/>
    <w:rsid w:val="00FE6AEE"/>
    <w:rsid w:val="00FF67BF"/>
    <w:rsid w:val="02DC0A40"/>
    <w:rsid w:val="03B31956"/>
    <w:rsid w:val="044253DB"/>
    <w:rsid w:val="05350494"/>
    <w:rsid w:val="063A6291"/>
    <w:rsid w:val="064769AF"/>
    <w:rsid w:val="06FE1337"/>
    <w:rsid w:val="07B54AF8"/>
    <w:rsid w:val="0852591F"/>
    <w:rsid w:val="08931048"/>
    <w:rsid w:val="09635510"/>
    <w:rsid w:val="0B043E44"/>
    <w:rsid w:val="0B941820"/>
    <w:rsid w:val="0BC4042B"/>
    <w:rsid w:val="0C9A30BA"/>
    <w:rsid w:val="0D790C2A"/>
    <w:rsid w:val="0E6204F2"/>
    <w:rsid w:val="0F9022FF"/>
    <w:rsid w:val="100B0123"/>
    <w:rsid w:val="108B5536"/>
    <w:rsid w:val="109E47E3"/>
    <w:rsid w:val="10A256BB"/>
    <w:rsid w:val="10F23CC3"/>
    <w:rsid w:val="12006ACC"/>
    <w:rsid w:val="12AF0CEE"/>
    <w:rsid w:val="12D678F2"/>
    <w:rsid w:val="13F26ED3"/>
    <w:rsid w:val="151C4634"/>
    <w:rsid w:val="158E72E0"/>
    <w:rsid w:val="17813F86"/>
    <w:rsid w:val="17AE55AF"/>
    <w:rsid w:val="17D772D6"/>
    <w:rsid w:val="183A07EC"/>
    <w:rsid w:val="19D53539"/>
    <w:rsid w:val="1A2B6847"/>
    <w:rsid w:val="1B0373DD"/>
    <w:rsid w:val="1B5944E3"/>
    <w:rsid w:val="1BA1719A"/>
    <w:rsid w:val="1CE95B94"/>
    <w:rsid w:val="1D091CC2"/>
    <w:rsid w:val="1D844C56"/>
    <w:rsid w:val="1D8A2F60"/>
    <w:rsid w:val="1DFE7BC2"/>
    <w:rsid w:val="1ED975BC"/>
    <w:rsid w:val="1F266B86"/>
    <w:rsid w:val="1F813A12"/>
    <w:rsid w:val="20832D35"/>
    <w:rsid w:val="20F93163"/>
    <w:rsid w:val="22156F08"/>
    <w:rsid w:val="22571186"/>
    <w:rsid w:val="22E2075E"/>
    <w:rsid w:val="2390167A"/>
    <w:rsid w:val="24277211"/>
    <w:rsid w:val="24E706E8"/>
    <w:rsid w:val="27781FE4"/>
    <w:rsid w:val="27827AFB"/>
    <w:rsid w:val="289C63B7"/>
    <w:rsid w:val="2A50273D"/>
    <w:rsid w:val="2AE31A25"/>
    <w:rsid w:val="2B2B2C9B"/>
    <w:rsid w:val="2B4B1B4F"/>
    <w:rsid w:val="2B4D4174"/>
    <w:rsid w:val="2C804C52"/>
    <w:rsid w:val="2D2C1F30"/>
    <w:rsid w:val="2D940DB4"/>
    <w:rsid w:val="2D9F75DF"/>
    <w:rsid w:val="2E4C72B3"/>
    <w:rsid w:val="2E690493"/>
    <w:rsid w:val="2EF004C9"/>
    <w:rsid w:val="2F8F3E26"/>
    <w:rsid w:val="307D3A62"/>
    <w:rsid w:val="30C7781C"/>
    <w:rsid w:val="30D63520"/>
    <w:rsid w:val="31EC7411"/>
    <w:rsid w:val="32B85A68"/>
    <w:rsid w:val="33920A53"/>
    <w:rsid w:val="34026D16"/>
    <w:rsid w:val="352D148B"/>
    <w:rsid w:val="37240B56"/>
    <w:rsid w:val="381E53CD"/>
    <w:rsid w:val="38B54D56"/>
    <w:rsid w:val="3951617D"/>
    <w:rsid w:val="39F22DDF"/>
    <w:rsid w:val="3B142181"/>
    <w:rsid w:val="3B847DCB"/>
    <w:rsid w:val="3D6B06BA"/>
    <w:rsid w:val="3EE60320"/>
    <w:rsid w:val="3F1A5C09"/>
    <w:rsid w:val="3FA621F0"/>
    <w:rsid w:val="42904AE1"/>
    <w:rsid w:val="43000F6E"/>
    <w:rsid w:val="436C3389"/>
    <w:rsid w:val="436E72E9"/>
    <w:rsid w:val="43DF6EBB"/>
    <w:rsid w:val="44657233"/>
    <w:rsid w:val="454B06E9"/>
    <w:rsid w:val="48503B31"/>
    <w:rsid w:val="488F373B"/>
    <w:rsid w:val="496D3FBD"/>
    <w:rsid w:val="4A1672C9"/>
    <w:rsid w:val="4A9D5667"/>
    <w:rsid w:val="4AFA2747"/>
    <w:rsid w:val="4CC36B68"/>
    <w:rsid w:val="4D415BF1"/>
    <w:rsid w:val="4D816479"/>
    <w:rsid w:val="4E8A5213"/>
    <w:rsid w:val="4EA65C3F"/>
    <w:rsid w:val="4EB90223"/>
    <w:rsid w:val="4F3978B3"/>
    <w:rsid w:val="4F3D2C02"/>
    <w:rsid w:val="50C56B1E"/>
    <w:rsid w:val="51B85503"/>
    <w:rsid w:val="52344790"/>
    <w:rsid w:val="52D76F34"/>
    <w:rsid w:val="53D23006"/>
    <w:rsid w:val="55052414"/>
    <w:rsid w:val="554E3DBB"/>
    <w:rsid w:val="565A7B6C"/>
    <w:rsid w:val="57297DEA"/>
    <w:rsid w:val="573C3BC0"/>
    <w:rsid w:val="593307DD"/>
    <w:rsid w:val="593725B1"/>
    <w:rsid w:val="5C036F81"/>
    <w:rsid w:val="5CF76AE6"/>
    <w:rsid w:val="5D2E60F1"/>
    <w:rsid w:val="5DFE0A65"/>
    <w:rsid w:val="5E5C1E62"/>
    <w:rsid w:val="5F62115C"/>
    <w:rsid w:val="5F6417A6"/>
    <w:rsid w:val="616D1EA0"/>
    <w:rsid w:val="62131FDF"/>
    <w:rsid w:val="62464AC9"/>
    <w:rsid w:val="62DB127F"/>
    <w:rsid w:val="657D1B97"/>
    <w:rsid w:val="668C5B3E"/>
    <w:rsid w:val="676505B7"/>
    <w:rsid w:val="67936833"/>
    <w:rsid w:val="67FB0417"/>
    <w:rsid w:val="683171F5"/>
    <w:rsid w:val="684C64E2"/>
    <w:rsid w:val="6A464C09"/>
    <w:rsid w:val="6A4A2725"/>
    <w:rsid w:val="6AFF4A7D"/>
    <w:rsid w:val="6CCE586E"/>
    <w:rsid w:val="6D380A06"/>
    <w:rsid w:val="6D5F40F0"/>
    <w:rsid w:val="715836F1"/>
    <w:rsid w:val="71913123"/>
    <w:rsid w:val="73045661"/>
    <w:rsid w:val="7471589C"/>
    <w:rsid w:val="751A116C"/>
    <w:rsid w:val="7549243D"/>
    <w:rsid w:val="7643534A"/>
    <w:rsid w:val="777D452B"/>
    <w:rsid w:val="77D00208"/>
    <w:rsid w:val="78397B5B"/>
    <w:rsid w:val="78667A5F"/>
    <w:rsid w:val="795373B0"/>
    <w:rsid w:val="79FD6979"/>
    <w:rsid w:val="7B04546D"/>
    <w:rsid w:val="7B2207A0"/>
    <w:rsid w:val="7CCB3266"/>
    <w:rsid w:val="7CE44CB4"/>
    <w:rsid w:val="7CEA1D6C"/>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2"/>
    </o:shapelayout>
  </w:shapeDefaults>
  <w:decimalSymbol w:val="."/>
  <w:listSeparator w:val=","/>
  <w14:docId w14:val="39A1E7B5"/>
  <w15:docId w15:val="{3294B9D1-F48D-4119-ABCE-C68BBDEC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600" w:lineRule="exact"/>
    </w:pPr>
    <w:rPr>
      <w:sz w:val="18"/>
    </w:rPr>
  </w:style>
  <w:style w:type="paragraph" w:styleId="a4">
    <w:name w:val="Plain Text"/>
    <w:basedOn w:val="a"/>
    <w:link w:val="a5"/>
    <w:qFormat/>
    <w:rPr>
      <w:rFonts w:asciiTheme="minorEastAsia" w:hAnsi="Courier New" w:cs="Courier New"/>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正文1"/>
    <w:qFormat/>
    <w:pPr>
      <w:widowControl w:val="0"/>
      <w:jc w:val="both"/>
    </w:pPr>
    <w:rPr>
      <w:szCs w:val="24"/>
    </w:r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9">
    <w:name w:val="页眉 字符"/>
    <w:link w:val="a8"/>
    <w:qFormat/>
    <w:rPr>
      <w:rFonts w:asciiTheme="minorHAnsi" w:eastAsiaTheme="minorEastAsia" w:hAnsiTheme="minorHAnsi" w:cstheme="minorBidi"/>
      <w:kern w:val="2"/>
      <w:sz w:val="18"/>
      <w:szCs w:val="24"/>
    </w:rPr>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kern w:val="2"/>
      <w:sz w:val="21"/>
      <w:szCs w:val="22"/>
    </w:rPr>
  </w:style>
  <w:style w:type="paragraph" w:customStyle="1" w:styleId="000">
    <w:name w:val="正文_0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5082</Words>
  <Characters>7022</Characters>
  <Application>Microsoft Office Word</Application>
  <DocSecurity>0</DocSecurity>
  <Lines>58</Lines>
  <Paragraphs>24</Paragraphs>
  <ScaleCrop>false</ScaleCrop>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268</cp:revision>
  <dcterms:created xsi:type="dcterms:W3CDTF">2022-01-14T00:14:00Z</dcterms:created>
  <dcterms:modified xsi:type="dcterms:W3CDTF">2023-02-04T16:10:00Z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017914B03D1F45F585A3336ED45DFA66</vt:lpwstr>
  </property>
</Properties>
</file>