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D2" w:rsidRDefault="000045D2" w:rsidP="000045D2">
      <w:pPr>
        <w:widowControl/>
        <w:spacing w:line="40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江苏省仪征中学2021-2022学年度第二学期高二政治导学案  </w:t>
      </w:r>
    </w:p>
    <w:p w:rsidR="000045D2" w:rsidRDefault="000045D2" w:rsidP="000045D2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   选择性必修二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  <w:lang w:eastAsia="zh-Hans"/>
        </w:rPr>
        <w:t xml:space="preserve"> 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《法律与生活》</w:t>
      </w:r>
    </w:p>
    <w:p w:rsidR="000045D2" w:rsidRDefault="000045D2" w:rsidP="000045D2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第四课  侵权责任与权利界限</w:t>
      </w:r>
    </w:p>
    <w:p w:rsidR="000045D2" w:rsidRPr="000045D2" w:rsidRDefault="000045D2" w:rsidP="000045D2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4.1  权利保障  于法有据</w:t>
      </w:r>
      <w:r w:rsidR="000241F0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(第一课时)</w:t>
      </w:r>
    </w:p>
    <w:p w:rsidR="000045D2" w:rsidRDefault="000045D2" w:rsidP="000045D2">
      <w:pPr>
        <w:widowControl/>
        <w:spacing w:line="380" w:lineRule="exact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研制人：曹淑莹  审核人：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lang w:eastAsia="zh-Hans"/>
        </w:rPr>
        <w:t xml:space="preserve">马楠  </w:t>
      </w:r>
    </w:p>
    <w:p w:rsidR="000045D2" w:rsidRDefault="000045D2" w:rsidP="000045D2">
      <w:pPr>
        <w:widowControl/>
        <w:spacing w:line="400" w:lineRule="atLeast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授课日期：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</w:t>
      </w:r>
      <w:r w:rsidR="000241F0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3.7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</w:t>
      </w:r>
    </w:p>
    <w:p w:rsidR="000045D2" w:rsidRDefault="000045D2" w:rsidP="0032518D">
      <w:pPr>
        <w:widowControl/>
        <w:spacing w:line="380" w:lineRule="atLeast"/>
        <w:ind w:left="211" w:hangingChars="100" w:hanging="211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32518D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【本课在课程标准中的表述】</w:t>
      </w:r>
    </w:p>
    <w:p w:rsidR="00D76B0E" w:rsidRDefault="00D76B0E" w:rsidP="00D76B0E">
      <w:pPr>
        <w:widowControl/>
        <w:spacing w:line="380" w:lineRule="atLeast"/>
        <w:ind w:left="210" w:hangingChars="100" w:hanging="210"/>
        <w:jc w:val="left"/>
        <w:textAlignment w:val="center"/>
        <w:rPr>
          <w:rFonts w:asciiTheme="majorEastAsia" w:eastAsiaTheme="majorEastAsia" w:hAnsiTheme="majorEastAsia" w:cs="宋体"/>
          <w:bCs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Cs/>
          <w:kern w:val="0"/>
          <w:szCs w:val="21"/>
        </w:rPr>
        <w:t>本课依据《普通高中思想政治课程标准(2017年版2020年修订)》选择性必修2《法律与生活》内容要求1.4编</w:t>
      </w:r>
    </w:p>
    <w:p w:rsidR="00D76B0E" w:rsidRPr="0032518D" w:rsidRDefault="00D76B0E" w:rsidP="00D76B0E">
      <w:pPr>
        <w:widowControl/>
        <w:spacing w:line="380" w:lineRule="atLeast"/>
        <w:ind w:left="210" w:hangingChars="100" w:hanging="210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Cs/>
          <w:kern w:val="0"/>
          <w:szCs w:val="21"/>
        </w:rPr>
        <w:t>写。课程标准内容要求及分析如下。内容要求：“1.4理解侵权责任的内容，树立依法承担责任的观念。”</w:t>
      </w:r>
    </w:p>
    <w:p w:rsidR="000045D2" w:rsidRPr="0032518D" w:rsidRDefault="000045D2" w:rsidP="0032518D">
      <w:pPr>
        <w:widowControl/>
        <w:spacing w:line="380" w:lineRule="atLeast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32518D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【学习目标】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35"/>
        <w:gridCol w:w="1333"/>
        <w:gridCol w:w="850"/>
        <w:gridCol w:w="7902"/>
      </w:tblGrid>
      <w:tr w:rsidR="0032518D" w:rsidRPr="0032518D" w:rsidTr="0032518D">
        <w:tc>
          <w:tcPr>
            <w:tcW w:w="1668" w:type="dxa"/>
            <w:gridSpan w:val="2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32518D">
              <w:rPr>
                <w:rFonts w:asciiTheme="majorEastAsia" w:eastAsiaTheme="majorEastAsia" w:hAnsiTheme="majorEastAsia"/>
                <w:szCs w:val="21"/>
              </w:rPr>
              <w:t>课标要求</w:t>
            </w:r>
            <w:proofErr w:type="gramEnd"/>
          </w:p>
        </w:tc>
        <w:tc>
          <w:tcPr>
            <w:tcW w:w="8752" w:type="dxa"/>
            <w:gridSpan w:val="2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理解侵权责任的内容,树立依法承担责任的观念</w:t>
            </w:r>
          </w:p>
        </w:tc>
      </w:tr>
      <w:tr w:rsidR="0032518D" w:rsidRPr="0032518D" w:rsidTr="0032518D">
        <w:tc>
          <w:tcPr>
            <w:tcW w:w="335" w:type="dxa"/>
            <w:vMerge w:val="restart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学习目标</w:t>
            </w:r>
          </w:p>
        </w:tc>
        <w:tc>
          <w:tcPr>
            <w:tcW w:w="1333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知识目标</w:t>
            </w:r>
          </w:p>
        </w:tc>
        <w:tc>
          <w:tcPr>
            <w:tcW w:w="8752" w:type="dxa"/>
            <w:gridSpan w:val="2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1.民事责任的承担方式;2.民法规定的诉讼时效;3.侵权责任中的情理法</w:t>
            </w:r>
          </w:p>
        </w:tc>
      </w:tr>
      <w:tr w:rsidR="0032518D" w:rsidRPr="0032518D" w:rsidTr="0032518D">
        <w:tc>
          <w:tcPr>
            <w:tcW w:w="335" w:type="dxa"/>
            <w:vMerge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3" w:type="dxa"/>
            <w:vMerge w:val="restart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素养目标</w:t>
            </w:r>
          </w:p>
        </w:tc>
        <w:tc>
          <w:tcPr>
            <w:tcW w:w="850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法治意识</w:t>
            </w:r>
          </w:p>
        </w:tc>
        <w:tc>
          <w:tcPr>
            <w:tcW w:w="7902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通过对民事责任的承担方式、民法规定的诉讼时效、侵权责任中的情理法的探究,使学生正确认识侵权责任、民法规定的诉讼时效,从而做个学法用法的好公民</w:t>
            </w:r>
          </w:p>
        </w:tc>
      </w:tr>
      <w:tr w:rsidR="0032518D" w:rsidRPr="0032518D" w:rsidTr="0032518D">
        <w:tc>
          <w:tcPr>
            <w:tcW w:w="335" w:type="dxa"/>
            <w:vMerge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3" w:type="dxa"/>
            <w:vMerge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科学精神</w:t>
            </w:r>
          </w:p>
        </w:tc>
        <w:tc>
          <w:tcPr>
            <w:tcW w:w="7902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正确认识民事责任的承担方式、民法规定的诉讼时效、侵权责任中的情理法</w:t>
            </w:r>
          </w:p>
        </w:tc>
      </w:tr>
      <w:tr w:rsidR="0032518D" w:rsidRPr="0032518D" w:rsidTr="0032518D">
        <w:tc>
          <w:tcPr>
            <w:tcW w:w="1668" w:type="dxa"/>
            <w:gridSpan w:val="2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学习重点</w:t>
            </w:r>
          </w:p>
        </w:tc>
        <w:tc>
          <w:tcPr>
            <w:tcW w:w="8752" w:type="dxa"/>
            <w:gridSpan w:val="2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民事责任的承担方式、民法规定的诉讼时效、侵权责任中的情理法</w:t>
            </w:r>
          </w:p>
        </w:tc>
      </w:tr>
      <w:tr w:rsidR="0032518D" w:rsidRPr="0032518D" w:rsidTr="0032518D">
        <w:tc>
          <w:tcPr>
            <w:tcW w:w="1668" w:type="dxa"/>
            <w:gridSpan w:val="2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学习难点</w:t>
            </w:r>
          </w:p>
        </w:tc>
        <w:tc>
          <w:tcPr>
            <w:tcW w:w="8752" w:type="dxa"/>
            <w:gridSpan w:val="2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民事责任的承担方式、侵权责任中的情理法</w:t>
            </w:r>
          </w:p>
        </w:tc>
      </w:tr>
    </w:tbl>
    <w:p w:rsidR="000045D2" w:rsidRPr="0032518D" w:rsidRDefault="000045D2" w:rsidP="0032518D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32518D">
        <w:rPr>
          <w:rFonts w:asciiTheme="majorEastAsia" w:eastAsiaTheme="majorEastAsia" w:hAnsiTheme="majorEastAsia" w:hint="eastAsia"/>
          <w:b/>
          <w:szCs w:val="21"/>
        </w:rPr>
        <w:t>【必备知识】</w:t>
      </w:r>
    </w:p>
    <w:p w:rsidR="00CA7406" w:rsidRPr="000241F0" w:rsidRDefault="00CA7406" w:rsidP="000241F0">
      <w:pPr>
        <w:spacing w:line="380" w:lineRule="atLeast"/>
        <w:ind w:firstLineChars="196" w:firstLine="413"/>
        <w:rPr>
          <w:rFonts w:asciiTheme="majorEastAsia" w:eastAsiaTheme="majorEastAsia" w:hAnsiTheme="majorEastAsia"/>
          <w:b/>
          <w:szCs w:val="21"/>
        </w:rPr>
      </w:pPr>
      <w:r w:rsidRPr="000241F0">
        <w:rPr>
          <w:rFonts w:asciiTheme="majorEastAsia" w:eastAsiaTheme="majorEastAsia" w:hAnsiTheme="majorEastAsia"/>
          <w:b/>
          <w:szCs w:val="21"/>
        </w:rPr>
        <w:t>侵权行为的法律责任</w:t>
      </w:r>
    </w:p>
    <w:p w:rsidR="00CA7406" w:rsidRPr="0032518D" w:rsidRDefault="00CA7406" w:rsidP="0032518D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1.民事责任的承担方式</w:t>
      </w:r>
    </w:p>
    <w:p w:rsidR="00CA7406" w:rsidRPr="0032518D" w:rsidRDefault="00CA7406" w:rsidP="0032518D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法律保护民事主体的各项</w:t>
      </w:r>
      <w:proofErr w:type="gramStart"/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32518D">
        <w:rPr>
          <w:rFonts w:asciiTheme="majorEastAsia" w:eastAsiaTheme="majorEastAsia" w:hAnsiTheme="majorEastAsia"/>
          <w:szCs w:val="21"/>
        </w:rPr>
        <w:t>和</w:t>
      </w:r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32518D">
        <w:rPr>
          <w:rFonts w:asciiTheme="majorEastAsia" w:eastAsiaTheme="majorEastAsia" w:hAnsiTheme="majorEastAsia"/>
          <w:szCs w:val="21"/>
        </w:rPr>
        <w:t>。行为人侵害他人的民事权利,应当依法承担</w:t>
      </w:r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32518D">
        <w:rPr>
          <w:rFonts w:asciiTheme="majorEastAsia" w:eastAsiaTheme="majorEastAsia" w:hAnsiTheme="majorEastAsia"/>
          <w:szCs w:val="21"/>
        </w:rPr>
        <w:t>。侵权责任承担方式包括:停止侵害,排除妨碍,</w:t>
      </w:r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32518D">
        <w:rPr>
          <w:rFonts w:asciiTheme="majorEastAsia" w:eastAsiaTheme="majorEastAsia" w:hAnsiTheme="majorEastAsia"/>
          <w:szCs w:val="21"/>
        </w:rPr>
        <w:t>,返还财产,</w:t>
      </w:r>
      <w:proofErr w:type="gramStart"/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　　　　</w:t>
      </w:r>
      <w:proofErr w:type="gramEnd"/>
      <w:r w:rsidRPr="0032518D">
        <w:rPr>
          <w:rFonts w:asciiTheme="majorEastAsia" w:eastAsiaTheme="majorEastAsia" w:hAnsiTheme="majorEastAsia"/>
          <w:szCs w:val="21"/>
        </w:rPr>
        <w:t>,</w:t>
      </w:r>
      <w:proofErr w:type="gramStart"/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　　　　</w:t>
      </w:r>
      <w:proofErr w:type="gramEnd"/>
      <w:r w:rsidRPr="0032518D">
        <w:rPr>
          <w:rFonts w:asciiTheme="majorEastAsia" w:eastAsiaTheme="majorEastAsia" w:hAnsiTheme="majorEastAsia"/>
          <w:szCs w:val="21"/>
        </w:rPr>
        <w:t>,赔礼道歉,消除影响、</w:t>
      </w:r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32518D">
        <w:rPr>
          <w:rFonts w:asciiTheme="majorEastAsia" w:eastAsiaTheme="majorEastAsia" w:hAnsiTheme="majorEastAsia"/>
          <w:szCs w:val="21"/>
        </w:rPr>
        <w:t>。法律规定惩罚性赔偿的,依照其规定。这些侵权责任承担方式,可以</w:t>
      </w:r>
      <w:proofErr w:type="gramStart"/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　　　　</w:t>
      </w:r>
      <w:proofErr w:type="gramEnd"/>
      <w:r w:rsidRPr="0032518D">
        <w:rPr>
          <w:rFonts w:asciiTheme="majorEastAsia" w:eastAsiaTheme="majorEastAsia" w:hAnsiTheme="majorEastAsia"/>
          <w:szCs w:val="21"/>
        </w:rPr>
        <w:t>,也可以</w:t>
      </w:r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32518D">
        <w:rPr>
          <w:rFonts w:asciiTheme="majorEastAsia" w:eastAsiaTheme="majorEastAsia" w:hAnsiTheme="majorEastAsia"/>
          <w:szCs w:val="21"/>
        </w:rPr>
        <w:t>。</w:t>
      </w:r>
    </w:p>
    <w:p w:rsidR="00CA7406" w:rsidRPr="0032518D" w:rsidRDefault="00CA7406" w:rsidP="0032518D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2.民法规定的诉讼时效</w:t>
      </w:r>
    </w:p>
    <w:p w:rsidR="00CA7406" w:rsidRPr="0032518D" w:rsidRDefault="00CA7406" w:rsidP="0032518D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权利人在实现自己的权利、向他人追究法律责任的过程中,要注意诉讼时效。向人民法院请求保护民事权利的诉讼时效期间为</w:t>
      </w:r>
      <w:proofErr w:type="gramStart"/>
      <w:r w:rsidRPr="0032518D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32518D">
        <w:rPr>
          <w:rFonts w:asciiTheme="majorEastAsia" w:eastAsiaTheme="majorEastAsia" w:hAnsiTheme="majorEastAsia"/>
          <w:szCs w:val="21"/>
        </w:rPr>
        <w:t>年,法律另有规定的除外。当民事权利受到侵害时,权利人应当及时提出相关请求。  </w:t>
      </w:r>
    </w:p>
    <w:p w:rsidR="000045D2" w:rsidRPr="0032518D" w:rsidRDefault="000045D2" w:rsidP="0032518D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32518D">
        <w:rPr>
          <w:rFonts w:asciiTheme="majorEastAsia" w:eastAsiaTheme="majorEastAsia" w:hAnsiTheme="majorEastAsia" w:hint="eastAsia"/>
          <w:b/>
          <w:szCs w:val="21"/>
        </w:rPr>
        <w:t>【易错明辨】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1.为切实保障民事权利,法律规定了侵权行为的违约责任。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</w:p>
    <w:p w:rsidR="00CA7406" w:rsidRDefault="00CA7406" w:rsidP="0032518D">
      <w:pPr>
        <w:spacing w:line="380" w:lineRule="atLeast"/>
        <w:rPr>
          <w:rFonts w:asciiTheme="majorEastAsia" w:eastAsiaTheme="majorEastAsia" w:hAnsiTheme="majorEastAsia" w:hint="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2.侵权责任承担方式,只能单独适用,不能合并适用。</w:t>
      </w:r>
    </w:p>
    <w:p w:rsidR="000241F0" w:rsidRDefault="000241F0" w:rsidP="0032518D">
      <w:pPr>
        <w:spacing w:line="380" w:lineRule="atLeast"/>
        <w:rPr>
          <w:rFonts w:asciiTheme="majorEastAsia" w:eastAsiaTheme="majorEastAsia" w:hAnsiTheme="majorEastAsia" w:hint="eastAsia"/>
          <w:szCs w:val="21"/>
        </w:rPr>
      </w:pPr>
    </w:p>
    <w:p w:rsidR="000241F0" w:rsidRPr="0032518D" w:rsidRDefault="000241F0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</w:p>
    <w:p w:rsidR="000241F0" w:rsidRPr="0032518D" w:rsidRDefault="000045D2" w:rsidP="0032518D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32518D">
        <w:rPr>
          <w:rFonts w:asciiTheme="majorEastAsia" w:eastAsiaTheme="majorEastAsia" w:hAnsiTheme="majorEastAsia" w:hint="eastAsia"/>
          <w:b/>
          <w:szCs w:val="21"/>
        </w:rPr>
        <w:t>【预习自测】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1.民法规定的侵权责任主要有(　　)。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lastRenderedPageBreak/>
        <w:t>①停止侵害　②支付赔偿金　③排除妨碍　④支付违约金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A.①②</w:t>
      </w:r>
      <w:r w:rsidRPr="0032518D">
        <w:rPr>
          <w:rFonts w:asciiTheme="majorEastAsia" w:eastAsiaTheme="majorEastAsia" w:hAnsiTheme="majorEastAsia"/>
          <w:szCs w:val="21"/>
        </w:rPr>
        <w:tab/>
        <w:t>B.②④</w:t>
      </w:r>
      <w:r w:rsidRPr="0032518D">
        <w:rPr>
          <w:rFonts w:asciiTheme="majorEastAsia" w:eastAsiaTheme="majorEastAsia" w:hAnsiTheme="majorEastAsia"/>
          <w:szCs w:val="21"/>
        </w:rPr>
        <w:tab/>
        <w:t>C.①③</w:t>
      </w:r>
      <w:r w:rsidRPr="0032518D">
        <w:rPr>
          <w:rFonts w:asciiTheme="majorEastAsia" w:eastAsiaTheme="majorEastAsia" w:hAnsiTheme="majorEastAsia"/>
          <w:szCs w:val="21"/>
        </w:rPr>
        <w:tab/>
        <w:t>D.③④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2.民法典规定,如果法律没有特别规定,普通的诉讼时效期间是(　　)。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A.1年</w:t>
      </w:r>
      <w:r w:rsidRPr="0032518D">
        <w:rPr>
          <w:rFonts w:asciiTheme="majorEastAsia" w:eastAsiaTheme="majorEastAsia" w:hAnsiTheme="majorEastAsia"/>
          <w:szCs w:val="21"/>
        </w:rPr>
        <w:tab/>
        <w:t>B.3年</w:t>
      </w:r>
      <w:r w:rsidRPr="0032518D">
        <w:rPr>
          <w:rFonts w:asciiTheme="majorEastAsia" w:eastAsiaTheme="majorEastAsia" w:hAnsiTheme="majorEastAsia"/>
          <w:szCs w:val="21"/>
        </w:rPr>
        <w:tab/>
        <w:t>C.5年</w:t>
      </w:r>
      <w:r w:rsidRPr="0032518D">
        <w:rPr>
          <w:rFonts w:asciiTheme="majorEastAsia" w:eastAsiaTheme="majorEastAsia" w:hAnsiTheme="majorEastAsia"/>
          <w:szCs w:val="21"/>
        </w:rPr>
        <w:tab/>
        <w:t>D.20年</w:t>
      </w:r>
    </w:p>
    <w:p w:rsidR="000045D2" w:rsidRPr="0032518D" w:rsidRDefault="000045D2" w:rsidP="0032518D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32518D">
        <w:rPr>
          <w:rFonts w:asciiTheme="majorEastAsia" w:eastAsiaTheme="majorEastAsia" w:hAnsiTheme="majorEastAsia" w:hint="eastAsia"/>
          <w:b/>
          <w:szCs w:val="21"/>
        </w:rPr>
        <w:t>【自我探究】</w:t>
      </w:r>
    </w:p>
    <w:p w:rsidR="00CA7406" w:rsidRPr="0032518D" w:rsidRDefault="000241F0" w:rsidP="0032518D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议题  </w:t>
      </w:r>
      <w:r w:rsidR="00CA7406" w:rsidRPr="0032518D">
        <w:rPr>
          <w:rFonts w:asciiTheme="majorEastAsia" w:eastAsiaTheme="majorEastAsia" w:hAnsiTheme="majorEastAsia"/>
          <w:b/>
          <w:szCs w:val="21"/>
        </w:rPr>
        <w:t>侵权行为与法律责任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 xml:space="preserve">　　情境分析　</w:t>
      </w:r>
    </w:p>
    <w:p w:rsidR="00CA7406" w:rsidRPr="0032518D" w:rsidRDefault="00CA7406" w:rsidP="0032518D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proofErr w:type="gramStart"/>
      <w:r w:rsidRPr="0032518D">
        <w:rPr>
          <w:rFonts w:asciiTheme="majorEastAsia" w:eastAsiaTheme="majorEastAsia" w:hAnsiTheme="majorEastAsia"/>
          <w:szCs w:val="21"/>
        </w:rPr>
        <w:t>小壮和</w:t>
      </w:r>
      <w:proofErr w:type="gramEnd"/>
      <w:r w:rsidRPr="0032518D">
        <w:rPr>
          <w:rFonts w:asciiTheme="majorEastAsia" w:eastAsiaTheme="majorEastAsia" w:hAnsiTheme="majorEastAsia"/>
          <w:szCs w:val="21"/>
        </w:rPr>
        <w:t>小杰是高一同班同学。在观看学校运动会比赛时,</w:t>
      </w:r>
      <w:proofErr w:type="gramStart"/>
      <w:r w:rsidRPr="0032518D">
        <w:rPr>
          <w:rFonts w:asciiTheme="majorEastAsia" w:eastAsiaTheme="majorEastAsia" w:hAnsiTheme="majorEastAsia"/>
          <w:szCs w:val="21"/>
        </w:rPr>
        <w:t>小壮跑</w:t>
      </w:r>
      <w:proofErr w:type="gramEnd"/>
      <w:r w:rsidRPr="0032518D">
        <w:rPr>
          <w:rFonts w:asciiTheme="majorEastAsia" w:eastAsiaTheme="majorEastAsia" w:hAnsiTheme="majorEastAsia"/>
          <w:szCs w:val="21"/>
        </w:rPr>
        <w:t>过来,从身后抱住小杰打闹玩耍,将小杰摔倒在地,致其右臂受伤。</w:t>
      </w:r>
      <w:proofErr w:type="gramStart"/>
      <w:r w:rsidRPr="0032518D">
        <w:rPr>
          <w:rFonts w:asciiTheme="majorEastAsia" w:eastAsiaTheme="majorEastAsia" w:hAnsiTheme="majorEastAsia"/>
          <w:szCs w:val="21"/>
        </w:rPr>
        <w:t>小壮赶紧</w:t>
      </w:r>
      <w:proofErr w:type="gramEnd"/>
      <w:r w:rsidRPr="0032518D">
        <w:rPr>
          <w:rFonts w:asciiTheme="majorEastAsia" w:eastAsiaTheme="majorEastAsia" w:hAnsiTheme="majorEastAsia"/>
          <w:szCs w:val="21"/>
        </w:rPr>
        <w:t>和老师一起将小杰送到医院,经诊断,小杰右臂骨折。小杰虽经手术治疗痊愈,但其父母在</w:t>
      </w:r>
      <w:proofErr w:type="gramStart"/>
      <w:r w:rsidRPr="0032518D">
        <w:rPr>
          <w:rFonts w:asciiTheme="majorEastAsia" w:eastAsiaTheme="majorEastAsia" w:hAnsiTheme="majorEastAsia"/>
          <w:szCs w:val="21"/>
        </w:rPr>
        <w:t>医</w:t>
      </w:r>
      <w:proofErr w:type="gramEnd"/>
      <w:r w:rsidRPr="0032518D">
        <w:rPr>
          <w:rFonts w:asciiTheme="majorEastAsia" w:eastAsiaTheme="majorEastAsia" w:hAnsiTheme="majorEastAsia"/>
          <w:szCs w:val="21"/>
        </w:rPr>
        <w:t>保之外还支付了医疗费、误工费等1万余元。</w:t>
      </w:r>
      <w:proofErr w:type="gramStart"/>
      <w:r w:rsidRPr="0032518D">
        <w:rPr>
          <w:rFonts w:asciiTheme="majorEastAsia" w:eastAsiaTheme="majorEastAsia" w:hAnsiTheme="majorEastAsia"/>
          <w:szCs w:val="21"/>
        </w:rPr>
        <w:t>小杰向法院</w:t>
      </w:r>
      <w:proofErr w:type="gramEnd"/>
      <w:r w:rsidRPr="0032518D">
        <w:rPr>
          <w:rFonts w:asciiTheme="majorEastAsia" w:eastAsiaTheme="majorEastAsia" w:hAnsiTheme="majorEastAsia"/>
          <w:szCs w:val="21"/>
        </w:rPr>
        <w:t>起诉,要求</w:t>
      </w:r>
      <w:proofErr w:type="gramStart"/>
      <w:r w:rsidRPr="0032518D">
        <w:rPr>
          <w:rFonts w:asciiTheme="majorEastAsia" w:eastAsiaTheme="majorEastAsia" w:hAnsiTheme="majorEastAsia"/>
          <w:szCs w:val="21"/>
        </w:rPr>
        <w:t>小壮及其</w:t>
      </w:r>
      <w:proofErr w:type="gramEnd"/>
      <w:r w:rsidRPr="0032518D">
        <w:rPr>
          <w:rFonts w:asciiTheme="majorEastAsia" w:eastAsiaTheme="majorEastAsia" w:hAnsiTheme="majorEastAsia"/>
          <w:szCs w:val="21"/>
        </w:rPr>
        <w:t>父母和学校共同承担上述费用。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 xml:space="preserve">　　思维碰撞　</w:t>
      </w:r>
    </w:p>
    <w:p w:rsidR="00CA7406" w:rsidRPr="0032518D" w:rsidRDefault="00CA7406" w:rsidP="0032518D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上述案例中有哪些人应当承担法律责任?为什么?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32518D">
        <w:rPr>
          <w:rFonts w:asciiTheme="majorEastAsia" w:eastAsiaTheme="majorEastAsia" w:hAnsiTheme="majorEastAsia"/>
          <w:b/>
          <w:szCs w:val="21"/>
        </w:rPr>
        <w:t xml:space="preserve">　　疑难点拨　</w:t>
      </w:r>
    </w:p>
    <w:p w:rsidR="00CA7406" w:rsidRPr="0032518D" w:rsidRDefault="00CA7406" w:rsidP="0032518D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承担民事责任的方式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4500"/>
      </w:tblGrid>
      <w:tr w:rsidR="0032518D" w:rsidRPr="0032518D" w:rsidTr="0032518D">
        <w:tc>
          <w:tcPr>
            <w:tcW w:w="1668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方式</w:t>
            </w:r>
          </w:p>
        </w:tc>
        <w:tc>
          <w:tcPr>
            <w:tcW w:w="4252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含义</w:t>
            </w:r>
          </w:p>
        </w:tc>
        <w:tc>
          <w:tcPr>
            <w:tcW w:w="4500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案例</w:t>
            </w:r>
          </w:p>
        </w:tc>
      </w:tr>
      <w:tr w:rsidR="0032518D" w:rsidRPr="0032518D" w:rsidTr="0032518D">
        <w:tc>
          <w:tcPr>
            <w:tcW w:w="1668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停止</w:t>
            </w:r>
          </w:p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侵害</w:t>
            </w:r>
          </w:p>
        </w:tc>
        <w:tc>
          <w:tcPr>
            <w:tcW w:w="4252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加害人正在实施侵害他人财产或人身的行为,受害人可以依法请求其停止侵害行为</w:t>
            </w:r>
          </w:p>
        </w:tc>
        <w:tc>
          <w:tcPr>
            <w:tcW w:w="4500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加害人一直威胁受害人,受害人可以依法要求其停止不正当行为</w:t>
            </w:r>
          </w:p>
        </w:tc>
      </w:tr>
      <w:tr w:rsidR="0032518D" w:rsidRPr="0032518D" w:rsidTr="0032518D">
        <w:tc>
          <w:tcPr>
            <w:tcW w:w="1668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排除</w:t>
            </w:r>
          </w:p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妨碍</w:t>
            </w:r>
          </w:p>
        </w:tc>
        <w:tc>
          <w:tcPr>
            <w:tcW w:w="4252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侵害人妨碍他人行使民事权利或者享有民事权益的,被侵害人有权请求侵害人排除妨碍</w:t>
            </w:r>
          </w:p>
        </w:tc>
        <w:tc>
          <w:tcPr>
            <w:tcW w:w="4500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小区公共楼道堆放杂物,影响他人正当通行的,杂物堆放者应当排除妨碍</w:t>
            </w:r>
          </w:p>
        </w:tc>
      </w:tr>
      <w:tr w:rsidR="0032518D" w:rsidRPr="0032518D" w:rsidTr="0032518D">
        <w:tc>
          <w:tcPr>
            <w:tcW w:w="1668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消除</w:t>
            </w:r>
          </w:p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危险</w:t>
            </w:r>
          </w:p>
        </w:tc>
        <w:tc>
          <w:tcPr>
            <w:tcW w:w="4252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行为人的行为对他人的人身、财产安全造成潜在危险的,权利人可以要求其采取措施消除危险</w:t>
            </w:r>
          </w:p>
        </w:tc>
        <w:tc>
          <w:tcPr>
            <w:tcW w:w="4500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汽车厂商有义务召回已售因设计、质量等存在安全隐患的车辆</w:t>
            </w:r>
          </w:p>
        </w:tc>
      </w:tr>
      <w:tr w:rsidR="0032518D" w:rsidRPr="0032518D" w:rsidTr="0032518D">
        <w:tc>
          <w:tcPr>
            <w:tcW w:w="1668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返还</w:t>
            </w:r>
          </w:p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财产</w:t>
            </w:r>
          </w:p>
        </w:tc>
        <w:tc>
          <w:tcPr>
            <w:tcW w:w="4252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侵权人侵占他人财物的,被侵权人有权请求侵权人返还财产</w:t>
            </w:r>
          </w:p>
        </w:tc>
        <w:tc>
          <w:tcPr>
            <w:tcW w:w="4500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抢劫、盗窃、强行占有他人财物等行为属于侵占,行为人需要返还财物。拾得别人遗失物,应返还不当得利</w:t>
            </w:r>
          </w:p>
        </w:tc>
      </w:tr>
      <w:tr w:rsidR="0032518D" w:rsidRPr="0032518D" w:rsidTr="0032518D">
        <w:tc>
          <w:tcPr>
            <w:tcW w:w="1668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恢复</w:t>
            </w:r>
          </w:p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原状</w:t>
            </w:r>
          </w:p>
        </w:tc>
        <w:tc>
          <w:tcPr>
            <w:tcW w:w="4252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恢复被侵害前的原有状态,其适用以有恢复的可能与必要为前提</w:t>
            </w:r>
          </w:p>
        </w:tc>
        <w:tc>
          <w:tcPr>
            <w:tcW w:w="4500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房屋装修中对房屋进行结构性改造,因而影响其他住户的房屋安全,须承担恢复原状责任</w:t>
            </w:r>
          </w:p>
        </w:tc>
      </w:tr>
      <w:tr w:rsidR="0032518D" w:rsidRPr="0032518D" w:rsidTr="0032518D">
        <w:tc>
          <w:tcPr>
            <w:tcW w:w="1668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赔偿</w:t>
            </w:r>
          </w:p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损失</w:t>
            </w:r>
          </w:p>
        </w:tc>
        <w:tc>
          <w:tcPr>
            <w:tcW w:w="4252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合同当事人给对方造成财产上的损失时,由违约方以其财产赔偿对方所蒙受的财产损失的一种违约责任形式</w:t>
            </w:r>
          </w:p>
        </w:tc>
        <w:tc>
          <w:tcPr>
            <w:tcW w:w="4500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32518D">
              <w:rPr>
                <w:rFonts w:asciiTheme="majorEastAsia" w:eastAsiaTheme="majorEastAsia" w:hAnsiTheme="majorEastAsia"/>
                <w:szCs w:val="21"/>
              </w:rPr>
              <w:t>甲使用乙提供</w:t>
            </w:r>
            <w:proofErr w:type="gramEnd"/>
            <w:r w:rsidRPr="0032518D">
              <w:rPr>
                <w:rFonts w:asciiTheme="majorEastAsia" w:eastAsiaTheme="majorEastAsia" w:hAnsiTheme="majorEastAsia"/>
                <w:szCs w:val="21"/>
              </w:rPr>
              <w:t>的掺假的原料生产,造成经济和名誉等损失,乙负有赔偿损失的责任</w:t>
            </w:r>
          </w:p>
        </w:tc>
      </w:tr>
      <w:tr w:rsidR="0032518D" w:rsidRPr="0032518D" w:rsidTr="0032518D">
        <w:tc>
          <w:tcPr>
            <w:tcW w:w="1668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赔礼</w:t>
            </w:r>
          </w:p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道歉</w:t>
            </w:r>
          </w:p>
        </w:tc>
        <w:tc>
          <w:tcPr>
            <w:tcW w:w="4252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对他人利益造成妨碍或损害后,认识到自己行为的不当,向对方表示歉意进而请求对方原谅的一种情感表达行为</w:t>
            </w:r>
          </w:p>
        </w:tc>
        <w:tc>
          <w:tcPr>
            <w:tcW w:w="4500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自然人的姓名权、肖像权、名誉权、荣誉权受到侵害的,有权要求停止侵害,消除影响,恢复名誉,赔礼道歉,并可以要求赔偿损失</w:t>
            </w:r>
          </w:p>
        </w:tc>
      </w:tr>
      <w:tr w:rsidR="0032518D" w:rsidRPr="0032518D" w:rsidTr="0032518D">
        <w:tc>
          <w:tcPr>
            <w:tcW w:w="1668" w:type="dxa"/>
          </w:tcPr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lastRenderedPageBreak/>
              <w:t>消除</w:t>
            </w:r>
          </w:p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影响、</w:t>
            </w:r>
          </w:p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恢复</w:t>
            </w:r>
          </w:p>
          <w:p w:rsidR="00CA7406" w:rsidRPr="0032518D" w:rsidRDefault="00CA7406" w:rsidP="0032518D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名誉</w:t>
            </w:r>
          </w:p>
        </w:tc>
        <w:tc>
          <w:tcPr>
            <w:tcW w:w="4252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侵权人在侵权行为的范围内,为受害人消除不良后果、恢复受害人名誉的一种补救措施</w:t>
            </w:r>
          </w:p>
        </w:tc>
        <w:tc>
          <w:tcPr>
            <w:tcW w:w="4500" w:type="dxa"/>
          </w:tcPr>
          <w:p w:rsidR="00CA7406" w:rsidRPr="0032518D" w:rsidRDefault="00CA7406" w:rsidP="0032518D">
            <w:pPr>
              <w:spacing w:line="380" w:lineRule="atLeast"/>
              <w:rPr>
                <w:rFonts w:asciiTheme="majorEastAsia" w:eastAsiaTheme="majorEastAsia" w:hAnsiTheme="majorEastAsia"/>
                <w:szCs w:val="21"/>
              </w:rPr>
            </w:pPr>
            <w:r w:rsidRPr="0032518D">
              <w:rPr>
                <w:rFonts w:asciiTheme="majorEastAsia" w:eastAsiaTheme="majorEastAsia" w:hAnsiTheme="majorEastAsia"/>
                <w:szCs w:val="21"/>
              </w:rPr>
              <w:t>散布损害他人名誉的言论,在什么范围内给他人造成损害,就应当在什么范围内为他人消除影响、恢复名誉</w:t>
            </w:r>
          </w:p>
        </w:tc>
      </w:tr>
    </w:tbl>
    <w:p w:rsidR="000045D2" w:rsidRPr="0032518D" w:rsidRDefault="000045D2" w:rsidP="0032518D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bookmarkStart w:id="0" w:name="_GoBack"/>
      <w:bookmarkEnd w:id="0"/>
      <w:r w:rsidRPr="0032518D">
        <w:rPr>
          <w:rFonts w:asciiTheme="majorEastAsia" w:eastAsiaTheme="majorEastAsia" w:hAnsiTheme="majorEastAsia" w:hint="eastAsia"/>
          <w:b/>
          <w:szCs w:val="21"/>
        </w:rPr>
        <w:t>【素养培育】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经营古木家具的某商住楼住户蒋先生,准备给客户发送一套古木书柜,被保安和物业人员以蒋先生拖欠</w:t>
      </w:r>
      <w:proofErr w:type="gramStart"/>
      <w:r w:rsidRPr="0032518D">
        <w:rPr>
          <w:rFonts w:asciiTheme="majorEastAsia" w:eastAsiaTheme="majorEastAsia" w:hAnsiTheme="majorEastAsia"/>
          <w:szCs w:val="21"/>
        </w:rPr>
        <w:t>物业费</w:t>
      </w:r>
      <w:proofErr w:type="gramEnd"/>
      <w:r w:rsidRPr="0032518D">
        <w:rPr>
          <w:rFonts w:asciiTheme="majorEastAsia" w:eastAsiaTheme="majorEastAsia" w:hAnsiTheme="majorEastAsia"/>
          <w:szCs w:val="21"/>
        </w:rPr>
        <w:t>为由拦住,书柜也被物业公司扣留一直未返还,导致蒋先生未能按期交货而向客户支付了违约金,蒋先生将物业公司告上法庭。本案中(　　)。</w:t>
      </w:r>
    </w:p>
    <w:p w:rsidR="00CA7406" w:rsidRPr="0032518D" w:rsidRDefault="00CA7406" w:rsidP="0032518D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①物业公司有权留置业主的物品　②物业公司侵犯了业主对被扣物品的所有权　③物业公司应承担违约责任和侵权责任　④业主可要求物业公司返还扣押物品并赔偿经济损失</w:t>
      </w:r>
    </w:p>
    <w:p w:rsidR="00CA7406" w:rsidRPr="0032518D" w:rsidRDefault="00CA7406" w:rsidP="0032518D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A.①③</w:t>
      </w:r>
      <w:r w:rsidRPr="0032518D">
        <w:rPr>
          <w:rFonts w:asciiTheme="majorEastAsia" w:eastAsiaTheme="majorEastAsia" w:hAnsiTheme="majorEastAsia"/>
          <w:szCs w:val="21"/>
        </w:rPr>
        <w:tab/>
        <w:t>B.①④</w:t>
      </w:r>
      <w:r w:rsidRPr="0032518D">
        <w:rPr>
          <w:rFonts w:asciiTheme="majorEastAsia" w:eastAsiaTheme="majorEastAsia" w:hAnsiTheme="majorEastAsia"/>
          <w:szCs w:val="21"/>
        </w:rPr>
        <w:tab/>
        <w:t>C.②③</w:t>
      </w:r>
      <w:r w:rsidRPr="0032518D">
        <w:rPr>
          <w:rFonts w:asciiTheme="majorEastAsia" w:eastAsiaTheme="majorEastAsia" w:hAnsiTheme="majorEastAsia"/>
          <w:szCs w:val="21"/>
        </w:rPr>
        <w:tab/>
        <w:t>D.②④</w:t>
      </w:r>
    </w:p>
    <w:p w:rsidR="00CA7406" w:rsidRPr="0032518D" w:rsidRDefault="00CA7406" w:rsidP="0032518D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解析　本题考查所有权、侵权责任。本案中,经营古木家具的蒋先生给客户发货,但被物业公司以其拖欠</w:t>
      </w:r>
      <w:proofErr w:type="gramStart"/>
      <w:r w:rsidRPr="0032518D">
        <w:rPr>
          <w:rFonts w:asciiTheme="majorEastAsia" w:eastAsiaTheme="majorEastAsia" w:hAnsiTheme="majorEastAsia"/>
          <w:szCs w:val="21"/>
        </w:rPr>
        <w:t>物业费</w:t>
      </w:r>
      <w:proofErr w:type="gramEnd"/>
      <w:r w:rsidRPr="0032518D">
        <w:rPr>
          <w:rFonts w:asciiTheme="majorEastAsia" w:eastAsiaTheme="majorEastAsia" w:hAnsiTheme="majorEastAsia"/>
          <w:szCs w:val="21"/>
        </w:rPr>
        <w:t>为由扣留,导致蒋先生未能按期交货而向客户支付了违约金,蒋先生随即起诉物业公司,显然,物业公司侵犯了业主对被扣物品的所有权,业主可要求物业公司返还扣押物品并赔偿经济损失,②④正确。物业公司不需要承担违约责任,③排除。本题未涉及留置,①排除。</w:t>
      </w:r>
    </w:p>
    <w:p w:rsidR="00CA7406" w:rsidRPr="0032518D" w:rsidRDefault="00CA7406" w:rsidP="0032518D">
      <w:pPr>
        <w:spacing w:line="38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答案　D</w:t>
      </w:r>
    </w:p>
    <w:p w:rsidR="000045D2" w:rsidRPr="0032518D" w:rsidRDefault="000045D2" w:rsidP="0032518D">
      <w:pPr>
        <w:spacing w:line="380" w:lineRule="atLeast"/>
        <w:rPr>
          <w:rFonts w:asciiTheme="majorEastAsia" w:eastAsiaTheme="majorEastAsia" w:hAnsiTheme="majorEastAsia"/>
          <w:b/>
          <w:szCs w:val="21"/>
        </w:rPr>
      </w:pPr>
      <w:r w:rsidRPr="0032518D">
        <w:rPr>
          <w:rFonts w:asciiTheme="majorEastAsia" w:eastAsiaTheme="majorEastAsia" w:hAnsiTheme="majorEastAsia" w:hint="eastAsia"/>
          <w:b/>
          <w:szCs w:val="21"/>
        </w:rPr>
        <w:t>【课堂巩固】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1.某商家在没有取得知名人士授权认可的情况下,利用其照片及其他有关的信息资料实现自己的商业利益。从法律角度看,该商家的行为(　　)。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①侵犯了名人的肖像权　②侵犯了名人的名誉权　③应承</w:t>
      </w:r>
      <w:proofErr w:type="gramStart"/>
      <w:r w:rsidRPr="0032518D">
        <w:rPr>
          <w:rFonts w:asciiTheme="majorEastAsia" w:eastAsiaTheme="majorEastAsia" w:hAnsiTheme="majorEastAsia"/>
          <w:szCs w:val="21"/>
        </w:rPr>
        <w:t>担支付</w:t>
      </w:r>
      <w:proofErr w:type="gramEnd"/>
      <w:r w:rsidRPr="0032518D">
        <w:rPr>
          <w:rFonts w:asciiTheme="majorEastAsia" w:eastAsiaTheme="majorEastAsia" w:hAnsiTheme="majorEastAsia"/>
          <w:szCs w:val="21"/>
        </w:rPr>
        <w:t>赔偿金　④应停止侵害、消除影响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A.①②</w:t>
      </w:r>
      <w:r w:rsidRPr="0032518D">
        <w:rPr>
          <w:rFonts w:asciiTheme="majorEastAsia" w:eastAsiaTheme="majorEastAsia" w:hAnsiTheme="majorEastAsia"/>
          <w:szCs w:val="21"/>
        </w:rPr>
        <w:tab/>
        <w:t>B.①④</w:t>
      </w:r>
      <w:r w:rsidRPr="0032518D">
        <w:rPr>
          <w:rFonts w:asciiTheme="majorEastAsia" w:eastAsiaTheme="majorEastAsia" w:hAnsiTheme="majorEastAsia"/>
          <w:szCs w:val="21"/>
        </w:rPr>
        <w:tab/>
        <w:t>C.②③</w:t>
      </w:r>
      <w:r w:rsidRPr="0032518D">
        <w:rPr>
          <w:rFonts w:asciiTheme="majorEastAsia" w:eastAsiaTheme="majorEastAsia" w:hAnsiTheme="majorEastAsia"/>
          <w:szCs w:val="21"/>
        </w:rPr>
        <w:tab/>
        <w:t>D.③④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2.小明在放学路上被王某的狗咬伤。王某承担的责任方式应该是(　　)。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A.返还财产</w:t>
      </w:r>
      <w:r w:rsidRPr="0032518D">
        <w:rPr>
          <w:rFonts w:asciiTheme="majorEastAsia" w:eastAsiaTheme="majorEastAsia" w:hAnsiTheme="majorEastAsia"/>
          <w:szCs w:val="21"/>
        </w:rPr>
        <w:tab/>
        <w:t>B.消除危险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C.赔偿损失</w:t>
      </w:r>
      <w:r w:rsidRPr="0032518D">
        <w:rPr>
          <w:rFonts w:asciiTheme="majorEastAsia" w:eastAsiaTheme="majorEastAsia" w:hAnsiTheme="majorEastAsia"/>
          <w:szCs w:val="21"/>
        </w:rPr>
        <w:tab/>
        <w:t>D.停止侵害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3.下列对动物园饲养动物致人损害的责任的看法,说法正确的有(　　)。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①适用过错推定　②适用无过错推定　③承担侵权责任　④承担违约责任</w:t>
      </w:r>
    </w:p>
    <w:p w:rsidR="00CA7406" w:rsidRPr="0032518D" w:rsidRDefault="00CA7406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  <w:r w:rsidRPr="0032518D">
        <w:rPr>
          <w:rFonts w:asciiTheme="majorEastAsia" w:eastAsiaTheme="majorEastAsia" w:hAnsiTheme="majorEastAsia"/>
          <w:szCs w:val="21"/>
        </w:rPr>
        <w:t>A.①③</w:t>
      </w:r>
      <w:r w:rsidRPr="0032518D">
        <w:rPr>
          <w:rFonts w:asciiTheme="majorEastAsia" w:eastAsiaTheme="majorEastAsia" w:hAnsiTheme="majorEastAsia"/>
          <w:szCs w:val="21"/>
        </w:rPr>
        <w:tab/>
        <w:t>B.①④</w:t>
      </w:r>
      <w:r w:rsidRPr="0032518D">
        <w:rPr>
          <w:rFonts w:asciiTheme="majorEastAsia" w:eastAsiaTheme="majorEastAsia" w:hAnsiTheme="majorEastAsia"/>
          <w:szCs w:val="21"/>
        </w:rPr>
        <w:tab/>
        <w:t>C.②③</w:t>
      </w:r>
      <w:r w:rsidRPr="0032518D">
        <w:rPr>
          <w:rFonts w:asciiTheme="majorEastAsia" w:eastAsiaTheme="majorEastAsia" w:hAnsiTheme="majorEastAsia"/>
          <w:szCs w:val="21"/>
        </w:rPr>
        <w:tab/>
        <w:t>D.②④</w:t>
      </w:r>
    </w:p>
    <w:p w:rsidR="000045D2" w:rsidRPr="0032518D" w:rsidRDefault="000045D2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</w:p>
    <w:p w:rsidR="006F5C9B" w:rsidRPr="0032518D" w:rsidRDefault="006F5C9B" w:rsidP="0032518D">
      <w:pPr>
        <w:spacing w:line="380" w:lineRule="atLeast"/>
        <w:rPr>
          <w:rFonts w:asciiTheme="majorEastAsia" w:eastAsiaTheme="majorEastAsia" w:hAnsiTheme="majorEastAsia"/>
          <w:szCs w:val="21"/>
        </w:rPr>
      </w:pPr>
    </w:p>
    <w:sectPr w:rsidR="006F5C9B" w:rsidRPr="0032518D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26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AF" w:rsidRDefault="00061AAF" w:rsidP="009B5D4D">
      <w:r>
        <w:separator/>
      </w:r>
    </w:p>
  </w:endnote>
  <w:endnote w:type="continuationSeparator" w:id="0">
    <w:p w:rsidR="00061AAF" w:rsidRDefault="00061AAF" w:rsidP="009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666E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A2215" w:rsidRDefault="00061A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9B5D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A2215" w:rsidRDefault="00666E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0241F0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Q4KmJ8gIAAGcGAAAO&#10;AAAAAAAAAAAAAAAAAC4CAABkcnMvZTJvRG9jLnhtbFBLAQItABQABgAIAAAAIQDy0f1T1wAAAAIB&#10;AAAPAAAAAAAAAAAAAAAAAEwFAABkcnMvZG93bnJldi54bWxQSwUGAAAAAAQABADzAAAAUAYAAAAA&#10;" filled="f" stroked="f">
              <v:textbox style="mso-fit-shape-to-text:t" inset="0,0,0,0">
                <w:txbxContent>
                  <w:p w:rsidR="004A2215" w:rsidRDefault="00666E00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0241F0">
                      <w:rPr>
                        <w:rStyle w:val="a5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AF" w:rsidRDefault="00061AAF" w:rsidP="009B5D4D">
      <w:r>
        <w:separator/>
      </w:r>
    </w:p>
  </w:footnote>
  <w:footnote w:type="continuationSeparator" w:id="0">
    <w:p w:rsidR="00061AAF" w:rsidRDefault="00061AAF" w:rsidP="009B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Pr="009874F3" w:rsidRDefault="000045D2" w:rsidP="009874F3">
    <w:pPr>
      <w:pStyle w:val="a3"/>
      <w:tabs>
        <w:tab w:val="clear" w:pos="4153"/>
        <w:tab w:val="clear" w:pos="8306"/>
        <w:tab w:val="center" w:pos="4873"/>
        <w:tab w:val="right" w:pos="9746"/>
      </w:tabs>
      <w:jc w:val="right"/>
      <w:rPr>
        <w:b/>
        <w:sz w:val="21"/>
      </w:rPr>
    </w:pPr>
    <w:r>
      <w:rPr>
        <w:rFonts w:hint="eastAsia"/>
        <w:b/>
        <w:sz w:val="21"/>
      </w:rPr>
      <w:t>4.1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C5"/>
    <w:rsid w:val="000045D2"/>
    <w:rsid w:val="000241F0"/>
    <w:rsid w:val="00061AAF"/>
    <w:rsid w:val="000A4238"/>
    <w:rsid w:val="000A770C"/>
    <w:rsid w:val="000B5C7A"/>
    <w:rsid w:val="000E04A2"/>
    <w:rsid w:val="001F7C9A"/>
    <w:rsid w:val="0026024A"/>
    <w:rsid w:val="0028203C"/>
    <w:rsid w:val="0032518D"/>
    <w:rsid w:val="0038612E"/>
    <w:rsid w:val="00436E38"/>
    <w:rsid w:val="005E42EB"/>
    <w:rsid w:val="006513E5"/>
    <w:rsid w:val="00666E00"/>
    <w:rsid w:val="00696F8A"/>
    <w:rsid w:val="006A43AD"/>
    <w:rsid w:val="006A4B8E"/>
    <w:rsid w:val="006F5C9B"/>
    <w:rsid w:val="00707178"/>
    <w:rsid w:val="00772105"/>
    <w:rsid w:val="007B15E7"/>
    <w:rsid w:val="008E03E9"/>
    <w:rsid w:val="009010A0"/>
    <w:rsid w:val="00903F5F"/>
    <w:rsid w:val="00906C2D"/>
    <w:rsid w:val="00980590"/>
    <w:rsid w:val="009874F3"/>
    <w:rsid w:val="009B5D4D"/>
    <w:rsid w:val="00A635E5"/>
    <w:rsid w:val="00A95A73"/>
    <w:rsid w:val="00AB6244"/>
    <w:rsid w:val="00B52C4B"/>
    <w:rsid w:val="00BC42C5"/>
    <w:rsid w:val="00C56C58"/>
    <w:rsid w:val="00CA7406"/>
    <w:rsid w:val="00D6291C"/>
    <w:rsid w:val="00D76B0E"/>
    <w:rsid w:val="00D80E85"/>
    <w:rsid w:val="00D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35E1-DF0C-4600-A244-94487550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2022-02-18T00:41:00Z</dcterms:created>
  <dcterms:modified xsi:type="dcterms:W3CDTF">2022-03-07T02:00:00Z</dcterms:modified>
</cp:coreProperties>
</file>