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CDFAC">
      <w:pPr>
        <w:pStyle w:val="65"/>
      </w:pPr>
      <w:r>
        <w:rPr>
          <w:rFonts w:hint="eastAsia"/>
        </w:rPr>
        <w:t>江苏省仪征中学2024-2025学年度第一学期高二数学学科导学案</w:t>
      </w:r>
    </w:p>
    <w:p w14:paraId="0BEDBB61">
      <w:pPr>
        <w:pStyle w:val="3"/>
      </w:pPr>
      <w:bookmarkStart w:id="0" w:name="_Toc110237804"/>
      <w:bookmarkStart w:id="1" w:name="_Toc171157483"/>
      <w:r>
        <w:rPr>
          <w:rFonts w:hint="eastAsia"/>
        </w:rPr>
        <w:t>1.3 两直线的平行与垂直(1)</w:t>
      </w:r>
      <w:bookmarkEnd w:id="0"/>
      <w:bookmarkEnd w:id="1"/>
    </w:p>
    <w:p w14:paraId="3A3A2F50">
      <w:pPr>
        <w:pStyle w:val="64"/>
      </w:pPr>
      <w:r>
        <w:rPr>
          <w:rFonts w:hint="eastAsia"/>
        </w:rPr>
        <w:t xml:space="preserve">研制人：李生波 </w:t>
      </w:r>
      <w:r>
        <w:t xml:space="preserve"> </w:t>
      </w:r>
      <w:r>
        <w:rPr>
          <w:rFonts w:hint="eastAsia"/>
        </w:rPr>
        <w:t>审核人：鲁媛媛</w:t>
      </w:r>
    </w:p>
    <w:p w14:paraId="6535D6F1"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</w:p>
    <w:p w14:paraId="5D83D54F">
      <w:pPr>
        <w:pStyle w:val="61"/>
      </w:pPr>
    </w:p>
    <w:p w14:paraId="259B17E9">
      <w:pPr>
        <w:pStyle w:val="61"/>
      </w:pPr>
      <w:r>
        <w:rPr>
          <w:rFonts w:hint="eastAsia"/>
        </w:rPr>
        <w:t>【课标表述】</w:t>
      </w:r>
    </w:p>
    <w:p w14:paraId="49F101D0">
      <w:pPr>
        <w:ind w:firstLine="420"/>
      </w:pPr>
      <w:r>
        <w:rPr>
          <w:rFonts w:hint="eastAsia"/>
        </w:rPr>
        <w:t>能根据斜率判定两条直线平行或垂直.</w:t>
      </w:r>
    </w:p>
    <w:p w14:paraId="3DDF5CEF">
      <w:pPr>
        <w:spacing w:line="0" w:lineRule="atLeast"/>
        <w:ind w:firstLine="480"/>
        <w:rPr>
          <w:rFonts w:eastAsia="黑体" w:cs="Times New Roman"/>
          <w:bCs/>
          <w:sz w:val="24"/>
          <w:szCs w:val="24"/>
        </w:rPr>
      </w:pPr>
    </w:p>
    <w:p w14:paraId="3CFD0488">
      <w:pPr>
        <w:pStyle w:val="61"/>
      </w:pPr>
      <w:r>
        <w:rPr>
          <w:rFonts w:hint="eastAsia"/>
        </w:rPr>
        <w:t>一、学习目标</w:t>
      </w:r>
    </w:p>
    <w:p w14:paraId="51A3A8BA">
      <w:pPr>
        <w:ind w:firstLine="420"/>
        <w:rPr>
          <w:rFonts w:cs="Times New Roman"/>
          <w:bCs/>
          <w:szCs w:val="24"/>
        </w:rPr>
      </w:pPr>
      <w:r>
        <w:rPr>
          <w:rFonts w:hint="eastAsia" w:ascii="宋体" w:hAnsi="宋体" w:cs="Times New Roman"/>
          <w:bCs/>
          <w:szCs w:val="24"/>
        </w:rPr>
        <w:t>掌握用斜率判定两条直线平行的方法.</w:t>
      </w:r>
    </w:p>
    <w:p w14:paraId="0E8CC0D0">
      <w:pPr>
        <w:pStyle w:val="61"/>
      </w:pPr>
    </w:p>
    <w:p w14:paraId="48CDABDA">
      <w:pPr>
        <w:pStyle w:val="61"/>
      </w:pPr>
      <w:r>
        <w:rPr>
          <w:rFonts w:hint="eastAsia"/>
        </w:rPr>
        <w:t>二、课前自学</w:t>
      </w:r>
    </w:p>
    <w:p w14:paraId="15469E31">
      <w:pPr>
        <w:ind w:firstLine="420"/>
      </w:pPr>
      <w:r>
        <w:rPr>
          <w:rFonts w:hint="eastAsia"/>
        </w:rPr>
        <w:t>斜率刻画了直线的倾斜程度，那么能否用斜率刻画两条直线的位置关系呢？</w:t>
      </w:r>
    </w:p>
    <w:p w14:paraId="512F8907">
      <w:pPr>
        <w:ind w:firstLine="420"/>
      </w:pPr>
    </w:p>
    <w:p w14:paraId="27A8B978">
      <w:pPr>
        <w:pStyle w:val="61"/>
      </w:pPr>
      <w:r>
        <w:rPr>
          <w:rFonts w:hint="eastAsia"/>
        </w:rPr>
        <w:t>三、问题探究</w:t>
      </w:r>
    </w:p>
    <w:p w14:paraId="0EE007F7">
      <w:pPr>
        <w:ind w:firstLine="422"/>
      </w:pPr>
      <w:r>
        <w:rPr>
          <w:rFonts w:hint="eastAsia"/>
          <w:b/>
        </w:rPr>
        <w:t>问题1</w:t>
      </w:r>
      <w:r>
        <w:rPr>
          <w:rFonts w:hint="eastAsia"/>
        </w:rPr>
        <w:t xml:space="preserve"> 如果两条直线(斜率存在)平行，它们的倾斜程度就相同，那么它们的斜率相等吗？</w:t>
      </w:r>
    </w:p>
    <w:p w14:paraId="439E3A44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82E0AA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95AD115">
      <w:pPr>
        <w:ind w:firstLine="422"/>
      </w:pPr>
      <w:r>
        <w:rPr>
          <w:rFonts w:hint="eastAsia"/>
          <w:b/>
        </w:rPr>
        <w:t>问题2</w:t>
      </w:r>
      <w:r>
        <w:rPr>
          <w:rFonts w:hint="eastAsia"/>
        </w:rPr>
        <w:t xml:space="preserve"> 两条直线平行的充要条件是什么？是斜率相等吗？</w:t>
      </w:r>
    </w:p>
    <w:p w14:paraId="7C13B924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1BB281DB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A2C7811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706DEEC">
      <w:pPr>
        <w:ind w:firstLine="420"/>
      </w:pPr>
      <w:r>
        <w:rPr>
          <w:rFonts w:hint="eastAsia"/>
        </w:rPr>
        <w:t>总结：</w:t>
      </w:r>
    </w:p>
    <w:p w14:paraId="2DA2C6CC">
      <w:pPr>
        <w:ind w:firstLine="420"/>
        <w:rPr>
          <w:szCs w:val="21"/>
        </w:rPr>
      </w:pPr>
      <w:r>
        <w:rPr>
          <w:rFonts w:hint="eastAsia"/>
        </w:rPr>
        <w:t>①</w:t>
      </w:r>
      <w:r>
        <w:rPr>
          <w:rFonts w:hint="eastAsia"/>
          <w:szCs w:val="21"/>
        </w:rPr>
        <w:t>从倾斜角看：对于不重合的两条直线</w:t>
      </w:r>
    </w:p>
    <w:p w14:paraId="58B14963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        两条直线平行</w:t>
      </w:r>
      <w:r>
        <w:rPr>
          <w:szCs w:val="21"/>
        </w:rPr>
        <w:sym w:font="Symbol" w:char="00DB"/>
      </w:r>
      <w:r>
        <w:rPr>
          <w:rFonts w:hint="eastAsia"/>
          <w:szCs w:val="21"/>
        </w:rPr>
        <w:t>倾斜角相等</w:t>
      </w:r>
    </w:p>
    <w:p w14:paraId="24594D88">
      <w:pPr>
        <w:ind w:firstLine="420"/>
        <w:rPr>
          <w:szCs w:val="21"/>
        </w:rPr>
      </w:pPr>
      <w:r>
        <w:rPr>
          <w:rFonts w:hint="eastAsia"/>
          <w:szCs w:val="21"/>
        </w:rPr>
        <w:t>②从斜率看：对于不重合的两条直线</w:t>
      </w:r>
    </w:p>
    <w:p w14:paraId="110029D5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        两条直线平行</w:t>
      </w:r>
      <w:r>
        <w:rPr>
          <w:szCs w:val="21"/>
        </w:rPr>
        <w:sym w:font="Symbol" w:char="00DB"/>
      </w:r>
      <w:r>
        <w:rPr>
          <w:rFonts w:hint="eastAsia"/>
          <w:szCs w:val="21"/>
        </w:rPr>
        <w:t>斜率相等或斜率都不存在</w:t>
      </w:r>
    </w:p>
    <w:p w14:paraId="4E519889">
      <w:pPr>
        <w:ind w:firstLine="420"/>
        <w:rPr>
          <w:szCs w:val="21"/>
        </w:rPr>
      </w:pPr>
      <w:r>
        <w:rPr>
          <w:rFonts w:hint="eastAsia"/>
          <w:szCs w:val="21"/>
        </w:rPr>
        <w:t>③从(斜截式)方程看</w:t>
      </w:r>
    </w:p>
    <w:p w14:paraId="2B55968A">
      <w:pPr>
        <w:ind w:firstLine="420"/>
        <w:rPr>
          <w:szCs w:val="21"/>
        </w:rPr>
      </w:pPr>
      <w:r>
        <w:rPr>
          <w:rFonts w:hint="eastAsia"/>
          <w:szCs w:val="21"/>
        </w:rPr>
        <w:t xml:space="preserve">        两条直线平行 </w:t>
      </w:r>
      <w:r>
        <w:rPr>
          <w:szCs w:val="21"/>
        </w:rPr>
        <w:sym w:font="Symbol" w:char="00DB"/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k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=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k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>且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/>
                <w:szCs w:val="21"/>
              </w:rPr>
              <m:t>b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/>
            <w:szCs w:val="21"/>
          </w:rPr>
          <m:t>≠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/>
                <w:szCs w:val="21"/>
              </w:rPr>
              <m:t>b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或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斜率都不存在且不重合</w:t>
      </w:r>
    </w:p>
    <w:p w14:paraId="08A589AE">
      <w:pPr>
        <w:ind w:firstLine="420"/>
        <w:rPr>
          <w:szCs w:val="21"/>
        </w:rPr>
      </w:pPr>
    </w:p>
    <w:p w14:paraId="0D7CECA6">
      <w:pPr>
        <w:ind w:firstLine="420"/>
      </w:pPr>
      <w:r>
        <w:rPr>
          <w:rFonts w:hint="eastAsia"/>
          <w:szCs w:val="21"/>
        </w:rPr>
        <w:t>例1</w:t>
      </w:r>
      <w:r>
        <w:rPr>
          <w:szCs w:val="21"/>
        </w:rPr>
        <w:t>.</w:t>
      </w:r>
      <w:r>
        <w:rPr>
          <w:rFonts w:hint="eastAsia"/>
          <w:szCs w:val="21"/>
        </w:rPr>
        <w:t>求证：顺次连接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(2，</w:t>
      </w:r>
      <m:oMath>
        <m:r>
          <m:rPr>
            <m:sty m:val="p"/>
          </m:rPr>
          <w:rPr>
            <w:rFonts w:ascii="Cambria Math"/>
          </w:rPr>
          <m:t>−</m:t>
        </m:r>
      </m:oMath>
      <w:r>
        <w:rPr>
          <w:rFonts w:hint="eastAsia"/>
        </w:rPr>
        <w:t>3)，</w:t>
      </w:r>
      <w:r>
        <w:rPr>
          <w:rFonts w:hint="eastAsia"/>
          <w:i/>
        </w:rPr>
        <w:t>B</w:t>
      </w:r>
      <w:r>
        <w:rPr>
          <w:rFonts w:hint="eastAsia"/>
        </w:rPr>
        <w:t>(5，</w:t>
      </w:r>
      <m:oMath>
        <m:r>
          <m:rPr>
            <m:sty m:val="p"/>
          </m:rPr>
          <w:rPr>
            <w:rFonts w:asci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)，</w:t>
      </w:r>
      <w:r>
        <w:rPr>
          <w:rFonts w:hint="eastAsia"/>
          <w:i/>
        </w:rPr>
        <w:t>C</w:t>
      </w:r>
      <w:r>
        <w:rPr>
          <w:rFonts w:hint="eastAsia"/>
        </w:rPr>
        <w:t>(2，3)，</w:t>
      </w:r>
      <w:r>
        <w:rPr>
          <w:rFonts w:hint="eastAsia"/>
          <w:i/>
        </w:rPr>
        <w:t>D</w:t>
      </w:r>
      <w:r>
        <w:rPr>
          <w:rFonts w:hint="eastAsia"/>
        </w:rPr>
        <w:t>(</w:t>
      </w:r>
      <m:oMath>
        <m:r>
          <m:rPr>
            <m:sty m:val="p"/>
          </m:rPr>
          <w:rPr>
            <w:rFonts w:ascii="Cambria Math"/>
          </w:rPr>
          <m:t>−</m:t>
        </m:r>
      </m:oMath>
      <w:r>
        <w:rPr>
          <w:rFonts w:hint="eastAsia"/>
        </w:rPr>
        <w:t>4，4)四点所得的四边形是梯形.</w:t>
      </w:r>
    </w:p>
    <w:p w14:paraId="0C8F5ED8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336435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3C1FCEF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4411036A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5BBCC1E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3670D22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6EC7A73D">
      <w:pPr>
        <w:ind w:firstLine="422"/>
        <w:rPr>
          <w:b/>
        </w:rPr>
      </w:pPr>
    </w:p>
    <w:p w14:paraId="536FD23A">
      <w:pPr>
        <w:ind w:firstLine="422"/>
      </w:pPr>
      <w:r>
        <w:rPr>
          <w:rFonts w:hint="eastAsia"/>
          <w:b/>
        </w:rPr>
        <w:t xml:space="preserve">思考 </w:t>
      </w:r>
      <w:r>
        <w:rPr>
          <w:rFonts w:hint="eastAsia"/>
        </w:rPr>
        <w:t>如何证明一个四边形是梯形？</w:t>
      </w:r>
    </w:p>
    <w:p w14:paraId="03E0E519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50CC153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0A14CD6">
      <w:pPr>
        <w:ind w:firstLine="420"/>
      </w:pPr>
    </w:p>
    <w:p w14:paraId="64AE31AA">
      <w:pPr>
        <w:ind w:firstLine="420"/>
      </w:pPr>
    </w:p>
    <w:p w14:paraId="0682A082">
      <w:pPr>
        <w:ind w:firstLine="420"/>
      </w:pPr>
      <w:r>
        <w:rPr>
          <w:rFonts w:hint="eastAsia"/>
        </w:rPr>
        <w:t>例2</w:t>
      </w:r>
      <w:r>
        <w:t xml:space="preserve">. </w:t>
      </w:r>
      <w:r>
        <w:rPr>
          <w:rFonts w:hint="eastAsia"/>
        </w:rPr>
        <w:t>判断下列各组直线是否平行，并说明理由.</w:t>
      </w:r>
    </w:p>
    <w:p w14:paraId="5C54445C">
      <w:pPr>
        <w:ind w:firstLine="840" w:firstLineChars="400"/>
        <w:rPr>
          <w:szCs w:val="21"/>
        </w:rPr>
      </w:pPr>
      <w:r>
        <w:rPr>
          <w:rFonts w:hint="eastAsia"/>
        </w:rPr>
        <w:t>(</w:t>
      </w:r>
      <w:r>
        <w:t>1)</w:t>
      </w:r>
      <m:oMath>
        <m:r>
          <m:rPr/>
          <w:rPr>
            <w:rFonts w:ascii="Cambria Math" w:hAnsi="Cambria Math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szCs w:val="21"/>
          </w:rPr>
          <m:t>：</m:t>
        </m:r>
        <m:r>
          <m:rPr/>
          <w:rPr>
            <w:rFonts w:ascii="Cambria Math" w:hAnsi="Cambria Math"/>
            <w:szCs w:val="21"/>
          </w:rPr>
          <m:t>y=2</m:t>
        </m:r>
        <m:r>
          <m:rPr/>
          <w:rPr>
            <w:rFonts w:hint="eastAsia" w:ascii="Cambria Math" w:hAnsi="Cambria Math"/>
            <w:szCs w:val="21"/>
          </w:rPr>
          <m:t>x+1</m:t>
        </m:r>
        <m:r>
          <m:rPr>
            <m:sty m:val="p"/>
          </m:rPr>
          <w:rPr>
            <w:rFonts w:ascii="Cambria Math" w:hAnsi="Cambria Math"/>
            <w:szCs w:val="21"/>
          </w:rPr>
          <m:t>，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:y=2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/>
          <w:rPr>
            <w:rFonts w:hint="eastAsia" w:ascii="微软雅黑" w:hAnsi="微软雅黑" w:eastAsia="微软雅黑" w:cs="微软雅黑"/>
            <w:szCs w:val="21"/>
          </w:rPr>
          <m:t>−</m:t>
        </m:r>
        <m:r>
          <m:rPr/>
          <w:rPr>
            <w:rFonts w:hint="eastAsia" w:ascii="Cambria Math" w:hAnsi="Cambria Math"/>
            <w:szCs w:val="21"/>
          </w:rPr>
          <m:t>1</m:t>
        </m:r>
      </m:oMath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w:r>
        <w:rPr>
          <w:rFonts w:hint="eastAsia"/>
        </w:rPr>
        <w:t>(</w:t>
      </w:r>
      <w:r>
        <w:t>2)</w:t>
      </w:r>
      <m:oMath>
        <m:r>
          <m:rPr/>
          <w:rPr>
            <w:rFonts w:ascii="Cambria Math" w:hAnsi="Cambria Math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/>
            <w:szCs w:val="21"/>
          </w:rPr>
          <m:t>：</m:t>
        </m:r>
        <m:r>
          <m:rPr/>
          <w:rPr>
            <w:rFonts w:ascii="Cambria Math" w:hAnsi="Cambria Math"/>
            <w:szCs w:val="21"/>
          </w:rPr>
          <m:t>2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/>
          <w:rPr>
            <w:rFonts w:hint="eastAsia" w:ascii="微软雅黑" w:hAnsi="微软雅黑" w:eastAsia="微软雅黑" w:cs="微软雅黑"/>
            <w:szCs w:val="21"/>
          </w:rPr>
          <m:t>−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/>
          <w:rPr>
            <w:rFonts w:ascii="Cambria Math" w:hAnsi="Cambria Math"/>
            <w:szCs w:val="21"/>
          </w:rPr>
          <m:t>−7=0</m:t>
        </m:r>
        <m:r>
          <m:rPr>
            <m:sty m:val="p"/>
          </m:rPr>
          <w:rPr>
            <w:rFonts w:ascii="Cambria Math" w:hAnsi="Cambria Math"/>
            <w:szCs w:val="21"/>
          </w:rPr>
          <m:t>，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:x+2y−1=0</m:t>
        </m:r>
      </m:oMath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</w:p>
    <w:p w14:paraId="27CF72E9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5C78274A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888292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3451A2B4">
      <w:pPr>
        <w:ind w:firstLine="420"/>
      </w:pPr>
    </w:p>
    <w:p w14:paraId="6A9EE2BA">
      <w:pPr>
        <w:ind w:firstLine="420"/>
      </w:pPr>
      <w:r>
        <w:rPr>
          <w:rFonts w:hint="eastAsia"/>
        </w:rPr>
        <w:t>例3</w:t>
      </w:r>
      <w:r>
        <w:t xml:space="preserve">. </w:t>
      </w:r>
      <w:r>
        <w:rPr>
          <w:rFonts w:hint="eastAsia"/>
        </w:rPr>
        <w:t>求过点</w:t>
      </w:r>
      <w:r>
        <w:rPr>
          <w:rFonts w:hint="eastAsia"/>
          <w:i/>
        </w:rPr>
        <w:t>A</w:t>
      </w:r>
      <w:r>
        <w:rPr>
          <w:rFonts w:hint="eastAsia"/>
        </w:rPr>
        <w:t>(2，</w:t>
      </w:r>
      <m:oMath>
        <m:r>
          <m:rPr/>
          <w:rPr>
            <w:rFonts w:ascii="Cambria Math" w:hAnsi="Cambria Math"/>
            <w:szCs w:val="21"/>
          </w:rPr>
          <m:t>−</m:t>
        </m:r>
      </m:oMath>
      <w:r>
        <w:rPr>
          <w:rFonts w:hint="eastAsia"/>
        </w:rPr>
        <w:t>3)，且与直线</w:t>
      </w:r>
      <m:oMath>
        <m:r>
          <m:rPr/>
          <w:rPr>
            <w:rFonts w:ascii="Cambria Math" w:hAnsi="Cambria Math"/>
            <w:szCs w:val="21"/>
          </w:rPr>
          <m:t>2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ascii="Cambria Math" w:hAnsi="Cambria Math" w:eastAsia="微软雅黑" w:cs="微软雅黑"/>
            <w:szCs w:val="21"/>
          </w:rPr>
          <m:t>+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/>
          <w:rPr>
            <w:rFonts w:ascii="Cambria Math" w:hAnsi="Cambria Math"/>
            <w:szCs w:val="21"/>
          </w:rPr>
          <m:t>−5=0</m:t>
        </m:r>
      </m:oMath>
      <w:r>
        <w:rPr>
          <w:rFonts w:hint="eastAsia"/>
        </w:rPr>
        <w:t>平行的直线方程.</w:t>
      </w:r>
    </w:p>
    <w:p w14:paraId="6C6CF08E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A55628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28B0F6D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18ED7DF8">
      <w:pPr>
        <w:ind w:firstLine="422"/>
        <w:rPr>
          <w:b/>
        </w:rPr>
      </w:pPr>
    </w:p>
    <w:p w14:paraId="27FB2366">
      <w:pPr>
        <w:ind w:firstLine="422"/>
      </w:pPr>
      <w:r>
        <w:rPr>
          <w:rFonts w:hint="eastAsia"/>
          <w:b/>
        </w:rPr>
        <w:t xml:space="preserve">思考 </w:t>
      </w:r>
      <w:r>
        <w:rPr>
          <w:rFonts w:hint="eastAsia"/>
        </w:rPr>
        <w:t>与直线</w:t>
      </w:r>
      <m:oMath>
        <m:r>
          <m:rPr/>
          <w:rPr>
            <w:rFonts w:ascii="Cambria Math" w:hAnsi="Cambria Math"/>
            <w:szCs w:val="21"/>
          </w:rPr>
          <m:t>2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ascii="Cambria Math" w:hAnsi="Cambria Math" w:eastAsia="微软雅黑" w:cs="微软雅黑"/>
            <w:szCs w:val="21"/>
          </w:rPr>
          <m:t>+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/>
          <w:rPr>
            <w:rFonts w:ascii="Cambria Math" w:hAnsi="Cambria Math"/>
            <w:szCs w:val="21"/>
          </w:rPr>
          <m:t>−5=0</m:t>
        </m:r>
      </m:oMath>
      <w:r>
        <w:rPr>
          <w:rFonts w:hint="eastAsia"/>
        </w:rPr>
        <w:t xml:space="preserve"> 平行的直线方程可以设为</w:t>
      </w:r>
      <m:oMath>
        <m:r>
          <m:rPr/>
          <w:rPr>
            <w:rFonts w:ascii="Cambria Math" w:hAnsi="Cambria Math"/>
            <w:szCs w:val="21"/>
          </w:rPr>
          <m:t>2</m:t>
        </m:r>
        <m:r>
          <m:rPr/>
          <w:rPr>
            <w:rFonts w:hint="eastAsia" w:ascii="Cambria Math" w:hAnsi="Cambria Math"/>
            <w:szCs w:val="21"/>
          </w:rPr>
          <m:t>x</m:t>
        </m:r>
        <m:r>
          <m:rPr>
            <m:sty m:val="p"/>
          </m:rPr>
          <w:rPr>
            <w:rFonts w:ascii="Cambria Math" w:hAnsi="Cambria Math" w:eastAsia="微软雅黑" w:cs="微软雅黑"/>
            <w:szCs w:val="21"/>
          </w:rPr>
          <m:t>+</m:t>
        </m:r>
        <m:r>
          <m:rPr/>
          <w:rPr>
            <w:rFonts w:hint="eastAsia" w:ascii="Cambria Math" w:hAnsi="Cambria Math"/>
            <w:szCs w:val="21"/>
          </w:rPr>
          <m:t>y</m:t>
        </m:r>
        <m:r>
          <m:rPr/>
          <w:rPr>
            <w:rFonts w:ascii="Cambria Math" w:hAnsi="Cambria Math"/>
            <w:szCs w:val="21"/>
          </w:rPr>
          <m:t>+c=0</m:t>
        </m:r>
        <m:r>
          <m:rPr>
            <m:sty m:val="p"/>
          </m:rPr>
          <w:rPr>
            <w:rFonts w:hint="eastAsia" w:ascii="Cambria Math" w:hAnsi="Cambria Math"/>
          </w:rPr>
          <m:t>(</m:t>
        </m:r>
      </m:oMath>
      <w:r>
        <w:rPr>
          <w:rFonts w:hint="eastAsia"/>
        </w:rPr>
        <w:t>其中</w:t>
      </w:r>
      <m:oMath>
        <m:r>
          <m:rPr/>
          <w:rPr>
            <w:rFonts w:ascii="Cambria Math" w:hAnsi="Cambria Math"/>
            <w:szCs w:val="21"/>
          </w:rPr>
          <m:t>c</m:t>
        </m:r>
      </m:oMath>
      <w:r>
        <w:rPr>
          <w:rFonts w:hint="eastAsia"/>
        </w:rPr>
        <w:t>待定)吗？</w:t>
      </w:r>
    </w:p>
    <w:p w14:paraId="6889D2D9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A6AC406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</w:p>
    <w:p w14:paraId="3CEED0F4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10F8BC3F">
      <w:pPr>
        <w:ind w:firstLine="422"/>
        <w:rPr>
          <w:b/>
        </w:rPr>
      </w:pPr>
    </w:p>
    <w:p w14:paraId="30D2F204">
      <w:pPr>
        <w:ind w:firstLine="422"/>
      </w:pPr>
      <w:r>
        <w:rPr>
          <w:rFonts w:hint="eastAsia"/>
          <w:b/>
        </w:rPr>
        <w:t xml:space="preserve">引申 </w:t>
      </w:r>
      <w:r>
        <w:rPr>
          <w:rFonts w:hint="eastAsia"/>
        </w:rPr>
        <w:t>求与直线</w:t>
      </w:r>
      <m:oMath>
        <m:r>
          <m:rPr/>
          <w:rPr>
            <w:rFonts w:ascii="Cambria Math" w:hAnsi="Cambria Math"/>
            <w:szCs w:val="21"/>
          </w:rPr>
          <m:t>3x+4y+1=0</m:t>
        </m:r>
      </m:oMath>
      <w:r>
        <w:rPr>
          <w:rFonts w:hint="eastAsia"/>
        </w:rPr>
        <w:t>平行，且在两坐标轴上的截距(均不为零)之和为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>直线方程.</w:t>
      </w:r>
    </w:p>
    <w:p w14:paraId="279B40F9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A1848CF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</w:p>
    <w:p w14:paraId="60ADD11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</w:p>
    <w:p w14:paraId="073B396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616A474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3D505A1">
      <w:pPr>
        <w:ind w:firstLine="420"/>
        <w:rPr>
          <w:szCs w:val="21"/>
        </w:rPr>
      </w:pPr>
    </w:p>
    <w:p w14:paraId="2DAF9CCE">
      <w:pPr>
        <w:ind w:firstLine="420"/>
        <w:rPr>
          <w:szCs w:val="21"/>
        </w:rPr>
      </w:pPr>
      <w:r>
        <w:rPr>
          <w:rFonts w:hint="eastAsia"/>
          <w:szCs w:val="21"/>
        </w:rPr>
        <w:t>例</w:t>
      </w: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(1)已知两直线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: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m+3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x+4y+3m+5=0</m:t>
        </m:r>
        <m:r>
          <m:rPr>
            <m:sty m:val="p"/>
          </m:rPr>
          <w:rPr>
            <w:rFonts w:ascii="Cambria Math" w:hAnsi="Cambria Math"/>
            <w:szCs w:val="21"/>
          </w:rPr>
          <m:t>，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:2x+</m:t>
        </m:r>
        <m:d>
          <m:dPr>
            <m:ctrlPr>
              <w:rPr>
                <w:rFonts w:ascii="Cambria Math" w:hAnsi="Cambria Math"/>
                <w:i/>
                <w:szCs w:val="21"/>
              </w:rPr>
            </m:ctrlPr>
          </m:dPr>
          <m:e>
            <m:r>
              <m:rPr/>
              <w:rPr>
                <w:rFonts w:ascii="Cambria Math" w:hAnsi="Cambria Math"/>
                <w:szCs w:val="21"/>
              </w:rPr>
              <m:t>m+5</m:t>
            </m:r>
            <m:ctrlPr>
              <w:rPr>
                <w:rFonts w:ascii="Cambria Math" w:hAnsi="Cambria Math"/>
                <w:i/>
                <w:szCs w:val="21"/>
              </w:rPr>
            </m:ctrlPr>
          </m:e>
        </m:d>
        <m:r>
          <m:rPr/>
          <w:rPr>
            <w:rFonts w:ascii="Cambria Math" w:hAnsi="Cambria Math"/>
            <w:szCs w:val="21"/>
          </w:rPr>
          <m:t>y+2=0</m:t>
        </m:r>
        <m:r>
          <m:rPr>
            <m:sty m:val="p"/>
          </m:rPr>
          <w:rPr>
            <w:rFonts w:hint="eastAsia" w:ascii="Cambria Math" w:hAnsi="Cambria Math"/>
            <w:szCs w:val="21"/>
          </w:rPr>
          <m:t>，</m:t>
        </m:r>
      </m:oMath>
      <w:r>
        <w:rPr>
          <w:rFonts w:hint="eastAsia"/>
          <w:szCs w:val="21"/>
        </w:rPr>
        <w:t>当</w:t>
      </w:r>
      <m:oMath>
        <m:r>
          <m:rPr/>
          <w:rPr>
            <w:rFonts w:ascii="Cambria Math"/>
            <w:szCs w:val="21"/>
          </w:rPr>
          <m:t>m</m:t>
        </m:r>
      </m:oMath>
      <w:r>
        <w:rPr>
          <w:rFonts w:hint="eastAsia"/>
          <w:szCs w:val="21"/>
        </w:rPr>
        <w:t>为何值时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sub>
        </m:sSub>
        <m:r>
          <m:rPr/>
          <w:rPr>
            <w:rFonts w:ascii="Cambria Math"/>
          </w:rPr>
          <m:t>//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/>
              <w:rPr>
                <w:rFonts w:ascii="Cambria Math"/>
              </w:rPr>
              <m:t>l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m:rPr/>
              <w:rPr>
                <w:rFonts w:asci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b>
        </m:sSub>
      </m:oMath>
      <w:r>
        <w:rPr>
          <w:rFonts w:hint="eastAsia"/>
        </w:rPr>
        <w:t>，</w:t>
      </w:r>
      <w:r>
        <w:rPr>
          <w:rFonts w:hint="eastAsia"/>
          <w:szCs w:val="21"/>
        </w:rPr>
        <w:t>并计算此时两直线与坐标轴围成的图形的面积.</w:t>
      </w:r>
    </w:p>
    <w:p w14:paraId="451F5A2F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</w:t>
      </w:r>
      <w:r>
        <w:rPr>
          <w:u w:val="dotted"/>
        </w:rPr>
        <w:t xml:space="preserve">                        </w:t>
      </w:r>
    </w:p>
    <w:p w14:paraId="5ED3A4A0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</w:t>
      </w:r>
      <w:r>
        <w:rPr>
          <w:u w:val="dotted"/>
        </w:rPr>
        <w:t xml:space="preserve">                         </w:t>
      </w:r>
    </w:p>
    <w:p w14:paraId="785F690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</w:p>
    <w:p w14:paraId="7F4C7E9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34A1534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       </w:t>
      </w:r>
      <w:r>
        <w:rPr>
          <w:u w:val="dotted"/>
        </w:rPr>
        <w:t xml:space="preserve">                         </w:t>
      </w:r>
    </w:p>
    <w:p w14:paraId="6AE035DC">
      <w:pPr>
        <w:ind w:firstLine="480"/>
        <w:rPr>
          <w:rFonts w:eastAsia="黑体"/>
          <w:sz w:val="24"/>
        </w:rPr>
      </w:pPr>
    </w:p>
    <w:p w14:paraId="2C049E57">
      <w:pPr>
        <w:ind w:firstLine="480"/>
        <w:rPr>
          <w:rFonts w:eastAsia="黑体"/>
          <w:sz w:val="24"/>
        </w:rPr>
      </w:pPr>
      <w:r>
        <w:rPr>
          <w:rFonts w:hint="eastAsia" w:eastAsia="黑体"/>
          <w:sz w:val="24"/>
        </w:rPr>
        <w:t>(2)</w:t>
      </w:r>
      <w:r>
        <w:rPr>
          <w:rFonts w:hint="eastAsia"/>
          <w:szCs w:val="21"/>
        </w:rPr>
        <w:t>直线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:(m+2)x+(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m:rPr/>
              <w:rPr>
                <w:rFonts w:ascii="Cambria Math" w:hAnsi="Cambria Math"/>
                <w:szCs w:val="21"/>
              </w:rPr>
              <m:t>m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p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p>
        </m:sSup>
        <m:r>
          <m:rPr/>
          <w:rPr>
            <w:rFonts w:ascii="Cambria Math" w:hAnsi="Cambria Math"/>
            <w:szCs w:val="21"/>
          </w:rPr>
          <m:t>−3m)y+4=0</m:t>
        </m:r>
        <m:r>
          <m:rPr>
            <m:sty m:val="p"/>
          </m:rPr>
          <w:rPr>
            <w:rFonts w:ascii="Cambria Math" w:hAnsi="Cambria Math"/>
            <w:szCs w:val="21"/>
          </w:rPr>
          <m:t>，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:2x+4(m−3)y−1=0</m:t>
        </m:r>
        <m:r>
          <m:rPr>
            <m:sty m:val="p"/>
          </m:rPr>
          <w:rPr>
            <w:rFonts w:hint="eastAsia" w:ascii="Cambria Math" w:hAnsi="Cambria Math"/>
            <w:szCs w:val="21"/>
          </w:rPr>
          <m:t>，</m:t>
        </m:r>
      </m:oMath>
      <w:r>
        <w:rPr>
          <w:rFonts w:hint="eastAsia"/>
          <w:szCs w:val="21"/>
        </w:rPr>
        <w:t>若</w:t>
      </w: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1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  <m:r>
          <m:rPr/>
          <w:rPr>
            <w:rFonts w:ascii="Cambria Math" w:hAnsi="Cambria Math"/>
            <w:szCs w:val="21"/>
          </w:rPr>
          <m:t>//</m:t>
        </m:r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Cambria Math"/>
                <w:i/>
                <w:szCs w:val="21"/>
              </w:rPr>
            </m:ctrlPr>
          </m:e>
          <m:sub>
            <m:r>
              <m:rPr/>
              <w:rPr>
                <w:rFonts w:ascii="Cambria Math" w:hAnsi="Cambria Math"/>
                <w:szCs w:val="21"/>
              </w:rPr>
              <m:t>2</m:t>
            </m:r>
            <m:ctrlPr>
              <w:rPr>
                <w:rFonts w:ascii="Cambria Math" w:hAnsi="Cambria Math"/>
                <w:i/>
                <w:szCs w:val="21"/>
              </w:rPr>
            </m:ctrlPr>
          </m:sub>
        </m:sSub>
      </m:oMath>
      <w:r>
        <w:rPr>
          <w:rFonts w:hint="eastAsia"/>
          <w:szCs w:val="21"/>
        </w:rPr>
        <w:t>，求</w:t>
      </w:r>
      <m:oMath>
        <m:r>
          <m:rPr/>
          <w:rPr>
            <w:rFonts w:ascii="Cambria Math"/>
            <w:szCs w:val="21"/>
          </w:rPr>
          <m:t>m</m:t>
        </m:r>
      </m:oMath>
      <w:r>
        <w:rPr>
          <w:rFonts w:hint="eastAsia"/>
          <w:szCs w:val="21"/>
        </w:rPr>
        <w:t>的值.</w:t>
      </w:r>
    </w:p>
    <w:p w14:paraId="483B3763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</w:p>
    <w:p w14:paraId="22C8AB41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075EB1BC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</w:t>
      </w:r>
    </w:p>
    <w:p w14:paraId="56D539F5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</w:t>
      </w:r>
      <w:r>
        <w:rPr>
          <w:rFonts w:hint="eastAsia"/>
          <w:u w:val="dotted"/>
        </w:rPr>
        <w:t xml:space="preserve">                                                                                     </w:t>
      </w:r>
      <w:r>
        <w:rPr>
          <w:u w:val="dotted"/>
        </w:rPr>
        <w:t xml:space="preserve">                        </w:t>
      </w:r>
    </w:p>
    <w:p w14:paraId="4D1D62D7">
      <w:pPr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</w:t>
      </w:r>
      <w:r>
        <w:rPr>
          <w:u w:val="dotted"/>
        </w:rPr>
        <w:t xml:space="preserve">                         </w:t>
      </w:r>
      <w:r>
        <w:rPr>
          <w:rFonts w:hint="eastAsia"/>
          <w:u w:val="dotted"/>
        </w:rPr>
        <w:t xml:space="preserve">                                                                  </w:t>
      </w:r>
      <w:r>
        <w:rPr>
          <w:u w:val="dotted"/>
        </w:rPr>
        <w:t xml:space="preserve">                         </w:t>
      </w:r>
    </w:p>
    <w:p w14:paraId="7B65AF17">
      <w:pPr>
        <w:pStyle w:val="61"/>
      </w:pPr>
    </w:p>
    <w:p w14:paraId="06FAEF28">
      <w:pPr>
        <w:pStyle w:val="61"/>
      </w:pPr>
      <w:r>
        <w:rPr>
          <w:rFonts w:hint="eastAsia"/>
        </w:rPr>
        <w:t>四、反馈练习</w:t>
      </w:r>
    </w:p>
    <w:p w14:paraId="63B5974A">
      <w:pPr>
        <w:ind w:firstLine="420"/>
      </w:pPr>
      <w:r>
        <w:rPr>
          <w:rFonts w:hint="eastAsia"/>
        </w:rPr>
        <w:t>课本P</w:t>
      </w:r>
      <w:r>
        <w:t>22</w:t>
      </w:r>
      <w:r>
        <w:rPr>
          <w:rFonts w:hint="eastAsia"/>
        </w:rPr>
        <w:t>练习1、2、3、4</w:t>
      </w:r>
    </w:p>
    <w:p w14:paraId="4879CFD8">
      <w:pPr>
        <w:pStyle w:val="61"/>
      </w:pPr>
    </w:p>
    <w:p w14:paraId="042762C5">
      <w:pPr>
        <w:pStyle w:val="61"/>
        <w:rPr>
          <w:u w:val="dotted"/>
        </w:rPr>
      </w:pPr>
      <w:r>
        <w:rPr>
          <w:rFonts w:hint="eastAsia"/>
        </w:rPr>
        <w:t>五、小结</w:t>
      </w:r>
    </w:p>
    <w:p w14:paraId="72D9855C">
      <w:pPr>
        <w:widowControl/>
        <w:ind w:left="0" w:leftChars="0" w:firstLine="0" w:firstLineChars="0"/>
        <w:rPr>
          <w:b w:val="0"/>
        </w:rPr>
      </w:pPr>
      <w:bookmarkStart w:id="2" w:name="_GoBack"/>
      <w:bookmarkEnd w:id="2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2A8C20B2"/>
    <w:rsid w:val="424F4D44"/>
    <w:rsid w:val="4D6106FF"/>
    <w:rsid w:val="545A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4284</Words>
  <Characters>4940</Characters>
  <Lines>1199</Lines>
  <Paragraphs>337</Paragraphs>
  <TotalTime>69</TotalTime>
  <ScaleCrop>false</ScaleCrop>
  <LinksUpToDate>false</LinksUpToDate>
  <CharactersWithSpaces>29130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2024-09-12T03:03:06Z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3C14630F7B474C5D8CA1F26A07183D07_13</vt:lpwstr>
  </property>
</Properties>
</file>