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宋体" w:eastAsia="黑体"/>
          <w:b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sz w:val="28"/>
          <w:szCs w:val="28"/>
          <w:lang w:eastAsia="zh-CN"/>
        </w:rPr>
        <w:t>专题三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第一单元　弱电解质的电离平衡（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1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）</w:t>
      </w:r>
      <w:bookmarkStart w:id="0" w:name="_GoBack"/>
      <w:bookmarkEnd w:id="0"/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1．关于强、弱电解质及非电解质的组合完全正确的是(　　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40"/>
        <w:gridCol w:w="968"/>
        <w:gridCol w:w="1132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强电解质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NaCl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HNO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弱电解质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HF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BaSO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HClO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COOH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非电解质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5</w:t>
            </w:r>
            <w:r>
              <w:rPr>
                <w:rFonts w:ascii="Times New Roman" w:hAnsi="Times New Roman" w:cs="Times New Roman"/>
              </w:rPr>
              <w:t>OH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pStyle w:val="2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</w:tr>
    </w:tbl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2．下列叙述中，能说明某物质是弱电解质的是(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A．熔融时不导电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B．不是离子化合物，而是共价化合物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C．水溶液的导电能力很差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D．溶液中溶质分子和电离出的离子共存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3．稀氨水中存在着下列平衡：NH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·H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114300" distR="114300">
            <wp:extent cx="250190" cy="129540"/>
            <wp:effectExtent l="0" t="0" r="16510" b="381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，若要使平衡向逆方向移动，同时使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)增大，应采取的措施是(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加入少量NH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Cl固体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加入少量硫酸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加入少量NaOH固体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加入少量水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加热　</w:t>
      </w: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加入少量MgSO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固体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①②③⑤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③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③④⑥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③⑤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4．下列各项中电解质的电离方程式中正确的是(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的水溶液：NaHCO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B．熔融状态的NaHSO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：NaHSO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＋HSO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C．HF的水溶液：HF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＋F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 的水溶液：H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114300" distR="114300">
            <wp:extent cx="250190" cy="129540"/>
            <wp:effectExtent l="0" t="0" r="16510" b="381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＋S</w:t>
      </w:r>
      <w:r>
        <w:rPr>
          <w:rFonts w:ascii="Times New Roman" w:hAnsi="Times New Roman" w:cs="Times New Roman"/>
          <w:vertAlign w:val="superscript"/>
        </w:rPr>
        <w:t>2－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5．在0.1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COOH溶液中，要促进醋酸电离且使H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浓度增大，应采取的措施是(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A．升温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B．降温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C．加入NaOH溶液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D．加入稀盐酸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．下列物质中，属于弱电解质的是(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·H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D．BaSO</w:t>
      </w:r>
      <w:r>
        <w:rPr>
          <w:rFonts w:ascii="Times New Roman" w:hAnsi="Times New Roman" w:cs="Times New Roman"/>
          <w:vertAlign w:val="subscript"/>
        </w:rPr>
        <w:t>4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．下列叙述正确的是(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A．硫酸钡难溶于水，故硫酸钡为弱电解质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B．硝酸钾溶液能导电，故硝酸钾溶液为电解质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C．二氧化碳溶于水能部分电离，故二氧化碳为弱电解质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D．石墨虽能导电，但既不是电解质，也不是非电解质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>．下列电离方程式的书写正确的是(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A．熔融状态下的NaHSO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电离：NaHSO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的电离：H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114300" distR="114300">
            <wp:extent cx="250190" cy="129540"/>
            <wp:effectExtent l="0" t="0" r="16510" b="38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2H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＋CO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2－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的电离：Fe(OH)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114300" distR="114300">
            <wp:extent cx="250190" cy="129540"/>
            <wp:effectExtent l="0" t="0" r="16510" b="381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perscript"/>
        </w:rPr>
        <w:t>3＋</w:t>
      </w:r>
      <w:r>
        <w:rPr>
          <w:rFonts w:ascii="Times New Roman" w:hAnsi="Times New Roman" w:cs="Times New Roman"/>
        </w:rPr>
        <w:t>＋3OH</w:t>
      </w:r>
      <w:r>
        <w:rPr>
          <w:rFonts w:ascii="Times New Roman" w:hAnsi="Times New Roman" w:cs="Times New Roman"/>
          <w:vertAlign w:val="superscript"/>
        </w:rPr>
        <w:t>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D．水溶液中的NaHSO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电离：NaHSO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  <w:spacing w:val="-16"/>
        </w:rPr>
        <w:t>==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＋HSO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．已知相同条件下，HClO的电离常数小于H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的第一级电离常数。为了提高氯水中HClO的浓度，可加入(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A．HCl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B．CaCO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(s)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O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D．NaOH(s)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Times New Roman" w:hAnsi="Times New Roman" w:cs="Times New Roman"/>
        </w:rPr>
        <w:t>．可以判断某一元酸是强电解质的现象是(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A．该酸加热至沸腾也不分解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B．该酸可溶解氧化铜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C．该酸可跟石灰石反应放出CO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D．常温下，浓度为0.01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时该酸的pH为2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ascii="Times New Roman" w:hAnsi="Times New Roman" w:cs="Times New Roman"/>
        </w:rPr>
        <w:t>．在0.2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COOH溶液中，当CH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</w:t>
      </w: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114300" distR="114300">
            <wp:extent cx="250190" cy="129540"/>
            <wp:effectExtent l="0" t="0" r="165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已达平衡时，若要使CH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COOH的电离程度减小，溶液中的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)增大，应加入(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COONa固体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B．氨水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C．HCl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ascii="Times New Roman" w:hAnsi="Times New Roman" w:cs="Times New Roman"/>
        </w:rPr>
        <w:t>．把1 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醋酸溶液用蒸馏水稀释到10 L，下列叙述正确的是(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COOH)变为原来的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\f(1,10)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)变为原来的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\f(1,10)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COO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COOH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的比值增大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D．溶液的导电性增强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ascii="Times New Roman" w:hAnsi="Times New Roman" w:cs="Times New Roman"/>
        </w:rPr>
        <w:t>．在0.1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的HCN溶液中存在如下电离平衡：HCN</w:t>
      </w: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114300" distR="114300">
            <wp:extent cx="250190" cy="129540"/>
            <wp:effectExtent l="0" t="0" r="16510" b="381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＋CN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，下列叙述正确的是(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A．加入少量NaOH固体，平衡</w:t>
      </w:r>
      <w:r>
        <w:rPr>
          <w:rFonts w:hint="eastAsia" w:ascii="Times New Roman" w:hAnsi="Times New Roman" w:cs="Times New Roman"/>
          <w:lang w:eastAsia="zh-CN"/>
        </w:rPr>
        <w:t>逆</w:t>
      </w:r>
      <w:r>
        <w:rPr>
          <w:rFonts w:ascii="Times New Roman" w:hAnsi="Times New Roman" w:cs="Times New Roman"/>
        </w:rPr>
        <w:t>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B．加水，平衡逆向移动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C．滴加少量0.1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的HCl溶液，溶液中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 增大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t>D．加入少量NaCN固体平衡正向移动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pacing w:val="-4"/>
          <w:lang w:val="en-US" w:eastAsia="zh-CN"/>
        </w:rPr>
        <w:t>14</w:t>
      </w:r>
      <w:r>
        <w:rPr>
          <w:rFonts w:ascii="Times New Roman" w:hAnsi="Times New Roman" w:cs="Times New Roman"/>
          <w:spacing w:val="-4"/>
        </w:rPr>
        <w:t>．体积相同的盐酸和醋酸两种溶液，</w:t>
      </w:r>
      <w:r>
        <w:rPr>
          <w:rFonts w:ascii="Times New Roman" w:hAnsi="Times New Roman" w:cs="Times New Roman"/>
          <w:i/>
          <w:spacing w:val="-4"/>
        </w:rPr>
        <w:t>n</w:t>
      </w:r>
      <w:r>
        <w:rPr>
          <w:rFonts w:ascii="Times New Roman" w:hAnsi="Times New Roman" w:cs="Times New Roman"/>
          <w:spacing w:val="-4"/>
        </w:rPr>
        <w:t>(Cl</w:t>
      </w:r>
      <w:r>
        <w:rPr>
          <w:rFonts w:ascii="Times New Roman" w:hAnsi="Times New Roman" w:cs="Times New Roman"/>
          <w:spacing w:val="-4"/>
          <w:vertAlign w:val="superscript"/>
        </w:rPr>
        <w:t>－</w:t>
      </w:r>
      <w:r>
        <w:rPr>
          <w:rFonts w:ascii="Times New Roman" w:hAnsi="Times New Roman" w:cs="Times New Roman"/>
          <w:spacing w:val="-4"/>
        </w:rPr>
        <w:t>)＝</w:t>
      </w:r>
      <w:r>
        <w:rPr>
          <w:rFonts w:ascii="Times New Roman" w:hAnsi="Times New Roman" w:cs="Times New Roman"/>
          <w:i/>
          <w:spacing w:val="-4"/>
        </w:rPr>
        <w:t>n</w:t>
      </w:r>
      <w:r>
        <w:rPr>
          <w:rFonts w:ascii="Times New Roman" w:hAnsi="Times New Roman" w:cs="Times New Roman"/>
          <w:spacing w:val="-4"/>
        </w:rPr>
        <w:t>(CH</w:t>
      </w:r>
      <w:r>
        <w:rPr>
          <w:rFonts w:ascii="Times New Roman" w:hAnsi="Times New Roman" w:cs="Times New Roman"/>
          <w:spacing w:val="-4"/>
          <w:vertAlign w:val="subscript"/>
        </w:rPr>
        <w:t>3</w:t>
      </w:r>
      <w:r>
        <w:rPr>
          <w:rFonts w:ascii="Times New Roman" w:hAnsi="Times New Roman" w:cs="Times New Roman"/>
          <w:spacing w:val="-4"/>
        </w:rPr>
        <w:t>COO</w:t>
      </w:r>
      <w:r>
        <w:rPr>
          <w:rFonts w:ascii="Times New Roman" w:hAnsi="Times New Roman" w:cs="Times New Roman"/>
          <w:spacing w:val="-4"/>
          <w:vertAlign w:val="superscript"/>
        </w:rPr>
        <w:t>－</w:t>
      </w:r>
      <w:r>
        <w:rPr>
          <w:rFonts w:ascii="Times New Roman" w:hAnsi="Times New Roman" w:cs="Times New Roman"/>
          <w:spacing w:val="-4"/>
        </w:rPr>
        <w:t>)</w:t>
      </w:r>
      <w:r>
        <w:rPr>
          <w:rFonts w:ascii="Times New Roman" w:hAnsi="Times New Roman" w:cs="Times New Roman"/>
        </w:rPr>
        <w:t>＝0.01 mol，下列叙述错误的是(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A．与NaOH完全中和时，醋酸所消耗的NaOH多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B．分别与足量CaCO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反应时，放出的CO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一样多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C．两种溶液的pH相等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D．分别用水稀释相同倍数时，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(Cl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)＜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．下列溶液中导电性最强的是(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 L 0.2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醋酸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B．0.1 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C．0.5 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盐酸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 L 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．向某氨水中加入醋酸溶液，其导电能力(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)与加入醋酸溶液的体积(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)关系正确的是(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"E:\\莫成程\\莫成程\\2019\\同步\\化学\\苏教 选修4\\Word\\S12.TIF"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"E:\\莫成程\\莫成程\\2019\\同步\\化学\\苏教 选修4\\Word\\S12.TIF"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"E:\\莫成程\\莫成程\\2019\\同步\\化学\\苏教 选修4\\Word\\S12.TIF"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"G:\\苏教 选修4\\全书完整的Word版文档\\S12.TIF"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"E:\\张晓晴\\张晓晴\\2019\\同步\\化学\\化学苏教 选修4\\新建文件夹\\全书完整的Word版文档\\S12.TIF"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"E:\\张晓晴\\张晓晴\\2019\\同步\\化学\\化学苏教 选修4(江苏)\\全书完整的Word版文档\\S12.TIF"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20950" cy="673100"/>
            <wp:effectExtent l="0" t="0" r="12700" b="1270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．把0.05 mol NaOH固体分别加入到下列100 mL溶液中，导电能力变化较大的是(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A．0.5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 MgSO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B．0.5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盐酸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C．0.5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COOH溶液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D．0.5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Cl溶液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18</w:t>
      </w:r>
      <w:r>
        <w:rPr>
          <w:rFonts w:ascii="Times New Roman" w:hAnsi="Times New Roman" w:cs="Times New Roman"/>
        </w:rPr>
        <w:t>．下列关于电解质溶液的说法正确的是(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A．0.1 L 0.5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COOH溶液中含有的H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数为0.05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A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B．室温下，稀释0.1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COOH溶液，溶液的导电能力增强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C．向0.1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 xml:space="preserve"> 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COOH溶液中加入少量水，溶液中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H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COOH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COOH溶液加水稀释后，溶液中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COOH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CH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COO</w:instrText>
      </w:r>
      <w:r>
        <w:rPr>
          <w:rFonts w:ascii="Times New Roman" w:hAnsi="Times New Roman" w:cs="Times New Roman"/>
          <w:vertAlign w:val="superscript"/>
        </w:rPr>
        <w:instrText xml:space="preserve">－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的值减小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19</w:t>
      </w:r>
      <w:r>
        <w:rPr>
          <w:rFonts w:ascii="Times New Roman" w:hAnsi="Times New Roman" w:cs="Times New Roman"/>
        </w:rPr>
        <w:t>．H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S溶于水的电离方程式为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(1)向H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S溶液中加入CuSO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溶液时，电离平衡向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移动，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(S</w:t>
      </w:r>
      <w:r>
        <w:rPr>
          <w:rFonts w:ascii="Times New Roman" w:hAnsi="Times New Roman" w:cs="Times New Roman"/>
          <w:vertAlign w:val="superscript"/>
        </w:rPr>
        <w:t>2－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(2)向H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S溶液中加入NaOH固体时，电离平衡向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移动，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(S</w:t>
      </w:r>
      <w:r>
        <w:rPr>
          <w:rFonts w:ascii="Times New Roman" w:hAnsi="Times New Roman" w:cs="Times New Roman"/>
          <w:vertAlign w:val="superscript"/>
        </w:rPr>
        <w:t>2－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(3)若要增大H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S溶液中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(S</w:t>
      </w:r>
      <w:r>
        <w:rPr>
          <w:rFonts w:ascii="Times New Roman" w:hAnsi="Times New Roman" w:cs="Times New Roman"/>
          <w:vertAlign w:val="superscript"/>
        </w:rPr>
        <w:t>2－</w:t>
      </w:r>
      <w:r>
        <w:rPr>
          <w:rFonts w:ascii="Times New Roman" w:hAnsi="Times New Roman" w:cs="Times New Roman"/>
        </w:rPr>
        <w:t>)，最好加入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ascii="Times New Roman" w:hAnsi="Times New Roman" w:cs="Times New Roman"/>
        </w:rPr>
        <w:t>．现有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盐酸、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醋酸、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硫酸三种稀溶液，用序号回答下列问题。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(1)若三种酸的物质的量浓度相等：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a．三种溶液中的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)大小关系为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b．取等体积上述三种溶液，分别用同浓度的NaOH溶液完全中和，所需NaOH溶液体积大小关系为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c．若取等质量Zn分别跟这三种溶液反应，使Zn恰好完全反应时，消耗三种酸的体积大小关系为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(2)若三种溶液的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)相等：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a．三种酸的物质的量浓度大小关系为</w:t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b．取等体积上述三种溶液，分别用同浓度的NaOH溶液完全中和，所需NaOH溶液体积大小关系为</w:t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c．若取等质量Zn分别跟这三种溶液反应，使Zn恰好完全反应时，消耗三种酸的体积大小关系为</w:t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ascii="Times New Roman" w:hAnsi="Times New Roman" w:cs="Times New Roman"/>
        </w:rPr>
        <w:t>．(1)某浓度的氨水中存在平衡：NH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·H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114300" distR="114300">
            <wp:extent cx="250190" cy="129540"/>
            <wp:effectExtent l="0" t="0" r="16510" b="381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。如想增大NH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\o\al(</w:instrText>
      </w:r>
      <w:r>
        <w:rPr>
          <w:rFonts w:ascii="Times New Roman" w:hAnsi="Times New Roman" w:cs="Times New Roman"/>
          <w:vertAlign w:val="superscript"/>
        </w:rPr>
        <w:instrText xml:space="preserve">＋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的浓度而不增大OH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的浓度，应采取的措施是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(填字母)。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a．适当升高温度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b．加入NH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Cl固体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c．通入NH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d．加入少量浓盐酸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(2)常温下，有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)相同、体积相同的醋酸和盐酸两种溶液，采取以下措施：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加适量醋酸钠晶体后，两溶液中的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)变化是醋酸溶液中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)，盐酸中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加水稀释10倍后，醋酸溶液中的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＞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)盐酸溶液中的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加等浓度的NaOH溶液至恰好中和，所需NaOH溶液的体积：醋酸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＞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)盐酸。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 xml:space="preserve">使温度都升高20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，溶液中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)：醋酸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＞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)盐酸。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分别与足量的锌粉发生反应，下列关于氢气体积(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)随时间(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)变化的示意图正确的是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(填字母)。(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表示盐酸，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表示醋酸)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"E:\\莫成程\\莫成程\\2019\\同步\\化学\\苏教 选修4\\Word\\3-8.TIF"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"E:\\莫成程\\莫成程\\2019\\同步\\化学\\苏教 选修4\\Word\\3-8.TIF"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"E:\\莫成程\\莫成程\\2019\\同步\\化学\\苏教 选修4\\Word\\3-8.TIF"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"G:\\苏教 选修4\\全书完整的Word版文档\\3-8.TIF"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"E:\\张晓晴\\张晓晴\\2019\\同步\\化学\\化学苏教 选修4\\新建文件夹\\全书完整的Word版文档\\3-8.TIF"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"E:\\张晓晴\\张晓晴\\2019\\同步\\化学\\化学苏教 选修4(江苏)\\全书完整的Word版文档\\3-8.TIF"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921000" cy="889000"/>
            <wp:effectExtent l="0" t="0" r="12700" b="635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(3)将0.1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的CH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COOH加水稀释，有关稀释后醋酸溶液的说法中，正确的是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(填字母)。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a．电离程度增大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b．溶液中离子总数增多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c．溶液导电性增强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d．溶液中醋酸分子增多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ascii="Times New Roman" w:hAnsi="Times New Roman" w:cs="Times New Roman"/>
        </w:rPr>
        <w:t>．用实验确定某酸HA是弱电解质。两同学的方案是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甲：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称取一定质量的HA配制0.1 mol·L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的溶液100 mL；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用pH试纸测出该溶液的pH，即可证明HA是弱电解质。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乙：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用已知物质的量浓度的HA溶液、盐酸，分别配制pH＝1的两种酸溶液各100 mL；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分别取这两种溶液各10 mL，加水稀释为100 mL；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各取相同体积的两种稀释液装入两个试管，同时加入纯度相同的锌粒，观察现象，即可证明HA是弱电解质。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(1)在两个方案的第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步中，都要用到的定量仪器是</w:t>
      </w:r>
      <w:r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</w:rPr>
        <w:t>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(2)甲方案中，说明HA是弱电解质的理由是测得溶液的pH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&gt;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&lt;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)1。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乙方案中，说明HA是弱电解质的现象是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(填字母)。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A．装HCl溶液的试管中放出H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的速率快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B．装HA溶液的试管中放出H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的速率快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C．两个试管中产生气体的速率一样快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(3)请你评价：乙方案中难以实现之处和不妥之处分别是：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Times New Roman" w:hAnsi="Times New Roman" w:cs="Times New Roman"/>
          <w:u w:val="single"/>
        </w:rPr>
        <w:t xml:space="preserve">                          </w:t>
      </w:r>
      <w:r>
        <w:rPr>
          <w:rFonts w:ascii="Times New Roman" w:hAnsi="Times New Roman" w:cs="Times New Roman"/>
        </w:rPr>
        <w:t>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TlkNTQ4MGZkZWYxYmNiN2VkZWJlNDkxZDQwZmYifQ=="/>
  </w:docVars>
  <w:rsids>
    <w:rsidRoot w:val="00000000"/>
    <w:rsid w:val="1613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2023-11-10T10:38:13Z</dcterms:created>
  <dc:creator>Administrator</dc:creator>
  <cp:lastModifiedBy>Administrator</cp:lastModifiedBy>
  <dcterms:modified xsi:type="dcterms:W3CDTF">2023-11-10T10:38:39Z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B155316756EB4020B477797C25E52A9C_12</vt:lpwstr>
  </property>
</Properties>
</file>