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center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江苏省仪征中学2024-2025学年度第一学期高二物理学科导学案</w:t>
      </w:r>
    </w:p>
    <w:p>
      <w:pPr>
        <w:pStyle w:val="3"/>
        <w:spacing w:before="0" w:after="0" w:line="240" w:lineRule="auto"/>
        <w:jc w:val="center"/>
        <w:rPr>
          <w:rFonts w:hint="eastAsia" w:ascii="黑体" w:hAnsi="黑体"/>
          <w:sz w:val="28"/>
          <w:szCs w:val="28"/>
        </w:rPr>
      </w:pPr>
      <w:bookmarkStart w:id="0" w:name="_Toc174730449"/>
      <w:r>
        <w:rPr>
          <w:rFonts w:ascii="黑体" w:hAnsi="黑体"/>
          <w:sz w:val="28"/>
          <w:szCs w:val="28"/>
        </w:rPr>
        <w:t xml:space="preserve">3.5 </w:t>
      </w:r>
      <w:bookmarkStart w:id="1" w:name="_GoBack"/>
      <w:r>
        <w:rPr>
          <w:rFonts w:hint="eastAsia" w:ascii="黑体" w:hAnsi="黑体"/>
          <w:sz w:val="28"/>
          <w:szCs w:val="28"/>
        </w:rPr>
        <w:t>多普勒效应</w:t>
      </w:r>
      <w:bookmarkEnd w:id="1"/>
      <w:bookmarkEnd w:id="0"/>
      <w:r>
        <w:rPr>
          <w:rFonts w:ascii="黑体" w:hAnsi="黑体"/>
          <w:sz w:val="28"/>
          <w:szCs w:val="28"/>
        </w:rPr>
        <w:t xml:space="preserve"> </w:t>
      </w:r>
    </w:p>
    <w:p>
      <w:pPr>
        <w:spacing w:line="240" w:lineRule="auto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研制人：韦 娟        审核人：刘 刚</w:t>
      </w:r>
    </w:p>
    <w:p>
      <w:pPr>
        <w:spacing w:line="240" w:lineRule="auto"/>
        <w:ind w:left="-1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hint="eastAsia" w:ascii="楷体" w:hAnsi="楷体" w:eastAsia="楷体" w:cs="楷体"/>
          <w:bCs/>
          <w:sz w:val="24"/>
          <w:u w:val="dotDash"/>
          <w:lang w:val="en-US" w:eastAsia="zh-CN"/>
        </w:rPr>
        <w:t xml:space="preserve"> 2024-11-19</w:t>
      </w:r>
    </w:p>
    <w:p>
      <w:pPr>
        <w:spacing w:line="240" w:lineRule="auto"/>
        <w:ind w:left="-1"/>
        <w:rPr>
          <w:rFonts w:hint="eastAsia" w:ascii="宋体" w:hAnsi="宋体"/>
        </w:rPr>
      </w:pPr>
      <w:r>
        <w:rPr>
          <w:rFonts w:hint="eastAsia" w:ascii="宋体" w:hAnsi="宋体"/>
        </w:rPr>
        <w:t>本课在课程标准中的表述：通过实验进一步理解动量守恒定律</w:t>
      </w:r>
    </w:p>
    <w:p>
      <w:pPr>
        <w:snapToGrid w:val="0"/>
        <w:spacing w:line="240" w:lineRule="auto"/>
        <w:ind w:left="-1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  <w:r>
        <w:rPr>
          <w:szCs w:val="21"/>
        </w:rPr>
        <w:t>　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1.知道什么是多普勒效应，理解多普勒效应的形成原因.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2.了解多普勒效应在生活中的应用，会用多普勒效应解释一些物理现象．</w:t>
      </w:r>
    </w:p>
    <w:p>
      <w:pPr>
        <w:tabs>
          <w:tab w:val="left" w:pos="3544"/>
        </w:tabs>
        <w:snapToGrid w:val="0"/>
        <w:spacing w:line="240" w:lineRule="auto"/>
        <w:ind w:left="-1"/>
        <w:jc w:val="left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szCs w:val="21"/>
        </w:rPr>
        <w:t xml:space="preserve"> 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eastAsia="黑体"/>
          <w:szCs w:val="21"/>
        </w:rPr>
        <w:t>一、多普勒效应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1．多普勒效应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波源与观察者相互靠近或者相互远离时，接收到的波的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szCs w:val="21"/>
        </w:rPr>
        <w:t>都会发生变化的现象．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2．多普勒效应产生的原因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(1)当波源与观察者相对静止时，1 s内通过观察者的波峰(或密部)的数目是</w:t>
      </w:r>
      <w:r>
        <w:rPr>
          <w:szCs w:val="21"/>
          <w:u w:val="single"/>
        </w:rPr>
        <w:t xml:space="preserve">    </w:t>
      </w:r>
      <w:r>
        <w:rPr>
          <w:szCs w:val="21"/>
        </w:rPr>
        <w:t>的，观测到的频率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szCs w:val="21"/>
        </w:rPr>
        <w:t>波源振动的频率．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(2)当波源与观察者相互接近时，1 s内通过观察者的波峰(或密部)的数目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szCs w:val="21"/>
        </w:rPr>
        <w:t>(选填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增加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减小</w:t>
      </w:r>
      <w:r>
        <w:rPr>
          <w:rFonts w:ascii="宋体" w:hAnsi="宋体"/>
          <w:szCs w:val="21"/>
        </w:rPr>
        <w:t>”</w:t>
      </w:r>
      <w:r>
        <w:rPr>
          <w:szCs w:val="21"/>
        </w:rPr>
        <w:t>)，观测到的频率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szCs w:val="21"/>
        </w:rPr>
        <w:t>(选填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增加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减小</w:t>
      </w:r>
      <w:r>
        <w:rPr>
          <w:rFonts w:ascii="宋体" w:hAnsi="宋体"/>
          <w:szCs w:val="21"/>
        </w:rPr>
        <w:t>”</w:t>
      </w:r>
      <w:r>
        <w:rPr>
          <w:szCs w:val="21"/>
        </w:rPr>
        <w:t>)；反之，当波源与观察者相互远离时，观测到的频率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szCs w:val="21"/>
        </w:rPr>
        <w:t>(选填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增加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减小</w:t>
      </w:r>
      <w:r>
        <w:rPr>
          <w:rFonts w:ascii="宋体" w:hAnsi="宋体"/>
          <w:szCs w:val="21"/>
        </w:rPr>
        <w:t>”</w:t>
      </w:r>
      <w:r>
        <w:rPr>
          <w:szCs w:val="21"/>
        </w:rPr>
        <w:t>)．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eastAsia="黑体"/>
          <w:szCs w:val="21"/>
        </w:rPr>
        <w:t>二、多普勒效应的应用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1．利用多普勒测速仪测速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交通警察向行进中的车辆发射频率已知的超声波，同时测量反射波的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szCs w:val="21"/>
        </w:rPr>
        <w:t>，根据反射波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szCs w:val="21"/>
        </w:rPr>
        <w:t>变化的多少，就能知道车辆的速度．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2．利用超声波测血流速度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医生向人体内发射频率已知的超声波，测出被血管中的血流反射后的波的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szCs w:val="21"/>
        </w:rPr>
        <w:t>变化，就可知道血流的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3．利用光波的频率变化，计算星球靠近或远离我们的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</w:t>
      </w:r>
      <w:r>
        <w:rPr>
          <w:szCs w:val="21"/>
        </w:rPr>
        <w:t>．</w:t>
      </w:r>
    </w:p>
    <w:p>
      <w:pPr>
        <w:snapToGrid w:val="0"/>
        <w:spacing w:line="240" w:lineRule="auto"/>
        <w:ind w:left="-1"/>
        <w:rPr>
          <w:rFonts w:hint="eastAsia"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eastAsia="黑体"/>
          <w:szCs w:val="21"/>
        </w:rPr>
        <w:t>一、多普勒效应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警车鸣笛从你身边飞速驶过，对于警车向你靠近和警车远离的过程，你会听到警笛的声音在变化．思考下列问题：(1)你听到警笛的音调有何不同？(2)实际上警笛发出的音调会变化吗？(3)听到音调发生变化的原因是什么？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1．相对位置变化与频率的关系</w:t>
      </w:r>
    </w:p>
    <w:tbl>
      <w:tblPr>
        <w:tblStyle w:val="10"/>
        <w:tblW w:w="8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1885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18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相对位置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t>图示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center"/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波源</w:t>
            </w:r>
            <w:r>
              <w:rPr>
                <w:i/>
                <w:szCs w:val="21"/>
              </w:rPr>
              <w:t>S</w:t>
            </w:r>
            <w:r>
              <w:rPr>
                <w:szCs w:val="21"/>
              </w:rPr>
              <w:t>和观察者</w:t>
            </w:r>
            <w:r>
              <w:rPr>
                <w:i/>
                <w:szCs w:val="21"/>
              </w:rPr>
              <w:t>A</w:t>
            </w:r>
            <w:r>
              <w:rPr>
                <w:szCs w:val="21"/>
              </w:rPr>
              <w:t>相对静止，如图所示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INCLUDEPICTURE "E:\\马珊珊\\2022\\同步\\物理 人教 选择性必修第一册(苏京)\\3-105.TIF"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"E:\\马珊珊\\2022\\同步\\物理 人教 选择性必修第一册(苏京)\\3-105.TIF"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"E:\\马珊珊\\2022\\同步\\物理 人教 选择性必修第一册(苏京)\\全书完整的Word版文档\\3-105.TIF"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"E:\\马珊珊\\2022\\同步\\物理 人教 选择性必修第一册(苏京)\\全书完整的Word版文档\\3-105.TIF"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"D:\\2022\\同步\\看ppt\\物理 人教 选择性必修第一册(苏京)\\全书完整的Word版文档\\3-105.TIF"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"C:\\Users\\ll158\\Desktop\\波的形成\\3-105.TIF"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"C:\\Users\\ll158\\Desktop\\波的形成\\3-105.TIF"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drawing>
                <wp:inline distT="0" distB="0" distL="114300" distR="114300">
                  <wp:extent cx="685800" cy="704850"/>
                  <wp:effectExtent l="0" t="0" r="0" b="0"/>
                  <wp:docPr id="145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left"/>
              <w:rPr>
                <w:szCs w:val="21"/>
                <w:vertAlign w:val="subscript"/>
              </w:rPr>
            </w:pP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观察者</w:t>
            </w:r>
            <w:r>
              <w:rPr>
                <w:szCs w:val="21"/>
              </w:rPr>
              <w:t>＝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波源</w:t>
            </w:r>
          </w:p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left"/>
              <w:rPr>
                <w:szCs w:val="21"/>
              </w:rPr>
            </w:pPr>
            <w:r>
              <w:rPr>
                <w:szCs w:val="21"/>
              </w:rPr>
              <w:t>音调不变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波源</w:t>
            </w:r>
            <w:r>
              <w:rPr>
                <w:i/>
                <w:szCs w:val="21"/>
              </w:rPr>
              <w:t>S</w:t>
            </w:r>
            <w:r>
              <w:rPr>
                <w:szCs w:val="21"/>
              </w:rPr>
              <w:t>不动，观察者</w:t>
            </w:r>
            <w:r>
              <w:rPr>
                <w:i/>
                <w:szCs w:val="21"/>
              </w:rPr>
              <w:t>A</w:t>
            </w:r>
            <w:r>
              <w:rPr>
                <w:szCs w:val="21"/>
              </w:rPr>
              <w:t>运动，由</w:t>
            </w:r>
            <w:r>
              <w:rPr>
                <w:i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→</w:t>
            </w:r>
            <w:r>
              <w:rPr>
                <w:i/>
                <w:szCs w:val="21"/>
              </w:rPr>
              <w:t>B</w:t>
            </w:r>
            <w:r>
              <w:rPr>
                <w:szCs w:val="21"/>
              </w:rPr>
              <w:t>或</w:t>
            </w:r>
            <w:r>
              <w:rPr>
                <w:i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→</w:t>
            </w:r>
            <w:r>
              <w:rPr>
                <w:i/>
                <w:szCs w:val="21"/>
              </w:rPr>
              <w:t>C</w:t>
            </w:r>
            <w:r>
              <w:rPr>
                <w:szCs w:val="21"/>
              </w:rPr>
              <w:t>，如图所示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INCLUDEPICTURE "E:\\马珊珊\\2022\\同步\\物理 人教 选择性必修第一册(苏京)\\3-106.TIF"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"E:\\马珊珊\\2022\\同步\\物理 人教 选择性必修第一册(苏京)\\3-106.TIF"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"E:\\马珊珊\\2022\\同步\\物理 人教 选择性必修第一册(苏京)\\全书完整的Word版文档\\3-106.TIF"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"E:\\马珊珊\\2022\\同步\\物理 人教 选择性必修第一册(苏京)\\全书完整的Word版文档\\3-106.TIF"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"D:\\2022\\同步\\看ppt\\物理 人教 选择性必修第一册(苏京)\\全书完整的Word版文档\\3-106.TIF"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"C:\\Users\\ll158\\Desktop\\波的形成\\3-106.TIF"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"C:\\Users\\ll158\\Desktop\\波的形成\\3-106.TIF"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drawing>
                <wp:inline distT="0" distB="0" distL="114300" distR="114300">
                  <wp:extent cx="762000" cy="676275"/>
                  <wp:effectExtent l="0" t="0" r="0" b="9525"/>
                  <wp:docPr id="139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left"/>
              <w:rPr>
                <w:szCs w:val="21"/>
              </w:rPr>
            </w:pPr>
            <w:r>
              <w:rPr>
                <w:szCs w:val="21"/>
              </w:rPr>
              <w:t>若靠近波源，由</w:t>
            </w:r>
            <w:r>
              <w:rPr>
                <w:i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→</w:t>
            </w:r>
            <w:r>
              <w:rPr>
                <w:i/>
                <w:szCs w:val="21"/>
              </w:rPr>
              <w:t>B</w:t>
            </w:r>
            <w:r>
              <w:rPr>
                <w:szCs w:val="21"/>
              </w:rPr>
              <w:t>，则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观察者</w:t>
            </w:r>
            <w:r>
              <w:rPr>
                <w:szCs w:val="21"/>
              </w:rPr>
              <w:t>&gt;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波源</w:t>
            </w:r>
            <w:r>
              <w:rPr>
                <w:szCs w:val="21"/>
              </w:rPr>
              <w:t>，音调变高；若远离波源，由</w:t>
            </w:r>
            <w:r>
              <w:rPr>
                <w:i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→</w:t>
            </w:r>
            <w:r>
              <w:rPr>
                <w:i/>
                <w:szCs w:val="21"/>
              </w:rPr>
              <w:t>C</w:t>
            </w:r>
            <w:r>
              <w:rPr>
                <w:szCs w:val="21"/>
              </w:rPr>
              <w:t>，则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观察者</w:t>
            </w:r>
            <w:r>
              <w:rPr>
                <w:szCs w:val="21"/>
              </w:rPr>
              <w:t>&lt;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波源</w:t>
            </w:r>
            <w:r>
              <w:rPr>
                <w:szCs w:val="21"/>
              </w:rPr>
              <w:t>，音调变低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观察者</w:t>
            </w:r>
            <w:r>
              <w:rPr>
                <w:i/>
                <w:szCs w:val="21"/>
              </w:rPr>
              <w:t>A</w:t>
            </w:r>
            <w:r>
              <w:rPr>
                <w:szCs w:val="21"/>
              </w:rPr>
              <w:t>不动，波源</w:t>
            </w:r>
            <w:r>
              <w:rPr>
                <w:i/>
                <w:szCs w:val="21"/>
              </w:rPr>
              <w:t>S</w:t>
            </w:r>
            <w:r>
              <w:rPr>
                <w:szCs w:val="21"/>
              </w:rPr>
              <w:t>运动，由</w:t>
            </w:r>
            <w:r>
              <w:rPr>
                <w:i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→</w:t>
            </w:r>
            <w:r>
              <w:rPr>
                <w:i/>
                <w:szCs w:val="21"/>
              </w:rPr>
              <w:t>S</w:t>
            </w:r>
            <w:r>
              <w:rPr>
                <w:rFonts w:ascii="宋体" w:hAnsi="宋体"/>
                <w:szCs w:val="21"/>
              </w:rPr>
              <w:t>′</w:t>
            </w:r>
            <w:r>
              <w:rPr>
                <w:szCs w:val="21"/>
              </w:rPr>
              <w:t>，如图所示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center"/>
              <w:rPr>
                <w:i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INCLUDEPICTURE "E:\\马珊珊\\2022\\同步\\物理 人教 选择性必修第一册(苏京)\\3-107.TIF" \* MERGEFORMAT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"E:\\马珊珊\\2022\\同步\\物理 人教 选择性必修第一册(苏京)\\3-107.TIF"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"E:\\马珊珊\\2022\\同步\\物理 人教 选择性必修第一册(苏京)\\全书完整的Word版文档\\3-107.TIF"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"E:\\马珊珊\\2022\\同步\\物理 人教 选择性必修第一册(苏京)\\全书完整的Word版文档\\3-107.TIF"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"D:\\2022\\同步\\看ppt\\物理 人教 选择性必修第一册(苏京)\\全书完整的Word版文档\\3-107.TIF"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"C:\\Users\\ll158\\Desktop\\波的形成\\3-107.TIF"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INCLUDEPICTURE  "C:\\Users\\ll158\\Desktop\\波的形成\\3-107.TIF"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drawing>
                <wp:inline distT="0" distB="0" distL="114300" distR="114300">
                  <wp:extent cx="762000" cy="647700"/>
                  <wp:effectExtent l="0" t="0" r="0" b="0"/>
                  <wp:docPr id="140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left"/>
              <w:rPr>
                <w:szCs w:val="21"/>
                <w:vertAlign w:val="subscript"/>
              </w:rPr>
            </w:pP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观察者</w:t>
            </w:r>
            <w:r>
              <w:rPr>
                <w:szCs w:val="21"/>
              </w:rPr>
              <w:t>&gt;</w:t>
            </w:r>
            <w:r>
              <w:rPr>
                <w:i/>
                <w:szCs w:val="21"/>
              </w:rPr>
              <w:t>f</w:t>
            </w:r>
            <w:r>
              <w:rPr>
                <w:szCs w:val="21"/>
                <w:vertAlign w:val="subscript"/>
              </w:rPr>
              <w:t>波源</w:t>
            </w:r>
          </w:p>
          <w:p>
            <w:pPr>
              <w:tabs>
                <w:tab w:val="left" w:pos="3402"/>
              </w:tabs>
              <w:snapToGrid w:val="0"/>
              <w:spacing w:line="240" w:lineRule="auto"/>
              <w:ind w:left="-1"/>
              <w:jc w:val="left"/>
              <w:rPr>
                <w:szCs w:val="21"/>
              </w:rPr>
            </w:pPr>
            <w:r>
              <w:rPr>
                <w:szCs w:val="21"/>
              </w:rPr>
              <w:t>音调变高</w:t>
            </w:r>
          </w:p>
        </w:tc>
      </w:tr>
    </w:tbl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2.成因归纳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(1)根据以上分析可以知道，发生多普勒效应时，一定是由于波源与观察者之间发生了相对运动，且两者间距发生变化．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(2)发生多普勒效应时，波源的频率保持不变，只是观察者接收到的频率发生了变化．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42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60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例1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4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6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　关于多普勒效应，下列说法正确的是(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A．只要波源在运动，就一定能观测到多普勒效应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B．只要观测者在运动，就一定能观测到多普勒效应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C．只要波源与观测者之间有相对运动且两者间距发生变化，就一定能观测到多普勒效应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D．当发生多普勒效应时，观测者感觉到的频率一定增大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36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6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例2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4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63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　一辆大客车上有一个声源发出频率一定的乐音，当大客车静止、观察者也静止时，观察者听到并记住了这个乐音的音调．当观察者坐上一辆小轿车后听到这个乐音的音调比原来低的是(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A．小轿车静止，大客车向他驶来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B．小轿车静止，大客车离他驶去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C．大客车静止，小轿车向着大客车驶去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D．大客车在前、小轿车在后，且小轿车速度大于大客车速度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eastAsia="黑体"/>
          <w:szCs w:val="21"/>
        </w:rPr>
        <w:t>针对训练1</w:t>
      </w:r>
      <w:r>
        <w:rPr>
          <w:szCs w:val="21"/>
        </w:rPr>
        <w:t>　假如一辆汽车在静止时喇叭发出声音的频率是300 Hz，在汽车向你驶来又擦身而过的过程中，下列说法正确的是(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A．当汽车向你驶来时，听到声音的频率等于300 Hz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B．当汽车向你驶来时，听到声音的频率小于300 Hz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C．当汽车和你擦身而过后，听到声音的频率大于300 Hz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D．当汽车和你擦身而过后，听到声音的频率小于300 Hz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rFonts w:eastAsia="黑体"/>
          <w:szCs w:val="21"/>
        </w:rPr>
        <w:t>二、多普勒效应的应用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在体检时，B超能够在切面上显示黑白色的组织器官的结构和功能，能实时动态地进行检查．而体检时还有一项为多普勒彩超检查，你知道这种检测方式相比B超有哪些优势吗？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  <w:r>
        <w:rPr>
          <w:szCs w:val="21"/>
        </w:rPr>
        <w:t>多普勒效应在生产、生活中的应用越来越广泛，其应用的主要方式是通过测速度来判断研究对象的状况．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4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6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例3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3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6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　下列关于多普勒效应的说法正确的是(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A．医院检查身体的</w:t>
      </w:r>
      <w:r>
        <w:rPr>
          <w:rFonts w:ascii="宋体" w:hAnsi="宋体"/>
          <w:szCs w:val="21"/>
        </w:rPr>
        <w:t>“</w:t>
      </w:r>
      <w:r>
        <w:rPr>
          <w:szCs w:val="21"/>
        </w:rPr>
        <w:t>彩超</w:t>
      </w:r>
      <w:r>
        <w:rPr>
          <w:rFonts w:ascii="宋体" w:hAnsi="宋体"/>
          <w:szCs w:val="21"/>
        </w:rPr>
        <w:t>”</w:t>
      </w:r>
      <w:r>
        <w:rPr>
          <w:szCs w:val="21"/>
        </w:rPr>
        <w:t>仪运用了多普勒效应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t>B．大风中，远处人的说话声时强时弱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C．由地球上接收到的遥远天体发出的光波发生</w:t>
      </w:r>
      <w:r>
        <w:rPr>
          <w:rFonts w:ascii="宋体" w:hAnsi="宋体"/>
          <w:szCs w:val="21"/>
        </w:rPr>
        <w:t>“</w:t>
      </w:r>
      <w:r>
        <w:rPr>
          <w:szCs w:val="21"/>
        </w:rPr>
        <w:t>红移</w:t>
      </w:r>
      <w:r>
        <w:rPr>
          <w:rFonts w:ascii="宋体" w:hAnsi="宋体"/>
          <w:szCs w:val="21"/>
        </w:rPr>
        <w:t>”</w:t>
      </w:r>
      <w:r>
        <w:rPr>
          <w:szCs w:val="21"/>
        </w:rPr>
        <w:t>现象(各条谱线的波长均变长)，可以判断遥远天体正靠近地球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D．静止的观察者听到某个单一频率声源发出的声音频率越来越高，说明声源正在远离观察者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rFonts w:hint="eastAsia"/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7" w:hanging="12" w:hangingChars="6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38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66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例4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"E:\\马珊珊\\2022\\同步\\物理 人教 选择性必修第一册(苏京)\\右括.TIF"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"E:\\马珊珊\\2022\\同步\\物理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"D:\\2022\\同步\\看ppt\\物理 人教 选择性必修第一册(苏京)\\全书完整的Word版文档\\右括.TIF"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"C:\\Users\\ll158\\Desktop\\波的形成\\右括.TIF"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8575" cy="104775"/>
            <wp:effectExtent l="0" t="0" r="9525" b="9525"/>
            <wp:docPr id="13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6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　某人站在地面上某处，一架飞机由远而近从人的头顶上方匀速飞过，则人听到飞机发出声音的频率(　　)</w:t>
      </w:r>
    </w:p>
    <w:p>
      <w:pPr>
        <w:numPr>
          <w:ilvl w:val="0"/>
          <w:numId w:val="1"/>
        </w:num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越来越低        B．越来越高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C．先变高后变低       D．先变低后变高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434340</wp:posOffset>
            </wp:positionV>
            <wp:extent cx="1856105" cy="836295"/>
            <wp:effectExtent l="0" t="0" r="10795" b="1905"/>
            <wp:wrapNone/>
            <wp:docPr id="62" name="图片 48" descr="S3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48" descr="S3-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t>针对训练2</w:t>
      </w:r>
      <w:r>
        <w:rPr>
          <w:szCs w:val="21"/>
        </w:rPr>
        <w:t>　单音源发生器装置在小车上，其发音频率为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0</w:t>
      </w:r>
      <w:r>
        <w:rPr>
          <w:szCs w:val="21"/>
        </w:rPr>
        <w:t>.图(a)中小车沿一圆形跑道做匀速圆周运动，观察者甲静止于圆心处，测得频率为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；图(b)中小车沿直线向左匀速运动，观察者乙、丙静止于该直线上，丙在乙的右侧，观察者乙测得频率为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，观察者丙测得频率为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3</w:t>
      </w:r>
      <w:r>
        <w:rPr>
          <w:szCs w:val="21"/>
        </w:rPr>
        <w:t>，则(　　)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&gt;</w:t>
      </w:r>
      <w:r>
        <w:rPr>
          <w:i/>
          <w:szCs w:val="21"/>
        </w:rPr>
        <w:t>f</w:t>
      </w:r>
      <w:r>
        <w:rPr>
          <w:szCs w:val="21"/>
          <w:vertAlign w:val="subscript"/>
        </w:rPr>
        <w:t>0</w:t>
      </w:r>
      <w:r>
        <w:rPr>
          <w:szCs w:val="21"/>
        </w:rPr>
        <w:t>&gt;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&gt;</w:t>
      </w:r>
      <w:r>
        <w:rPr>
          <w:i/>
          <w:szCs w:val="21"/>
        </w:rPr>
        <w:t>f</w:t>
      </w:r>
      <w:r>
        <w:rPr>
          <w:szCs w:val="21"/>
          <w:vertAlign w:val="subscript"/>
        </w:rPr>
        <w:t>3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0</w:t>
      </w:r>
      <w:r>
        <w:rPr>
          <w:szCs w:val="21"/>
        </w:rPr>
        <w:t>&gt;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&gt;</w:t>
      </w:r>
      <w:r>
        <w:rPr>
          <w:i/>
          <w:szCs w:val="21"/>
        </w:rPr>
        <w:t>f</w:t>
      </w:r>
      <w:r>
        <w:rPr>
          <w:szCs w:val="21"/>
          <w:vertAlign w:val="subscript"/>
        </w:rPr>
        <w:t>3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0</w:t>
      </w:r>
      <w:r>
        <w:rPr>
          <w:szCs w:val="21"/>
        </w:rPr>
        <w:t>&gt;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3</w:t>
      </w:r>
    </w:p>
    <w:p>
      <w:pPr>
        <w:tabs>
          <w:tab w:val="left" w:pos="3402"/>
        </w:tabs>
        <w:snapToGrid w:val="0"/>
        <w:spacing w:line="240" w:lineRule="auto"/>
        <w:ind w:left="13" w:hanging="12" w:hangingChars="6"/>
        <w:rPr>
          <w:szCs w:val="21"/>
          <w:vertAlign w:val="subscript"/>
        </w:rPr>
      </w:pP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时而大于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0</w:t>
      </w:r>
      <w:r>
        <w:rPr>
          <w:szCs w:val="21"/>
        </w:rPr>
        <w:t>时而小于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0</w:t>
      </w:r>
      <w:r>
        <w:rPr>
          <w:szCs w:val="21"/>
        </w:rPr>
        <w:t>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3</w:t>
      </w:r>
    </w:p>
    <w:p>
      <w:pPr>
        <w:tabs>
          <w:tab w:val="left" w:pos="3402"/>
        </w:tabs>
        <w:snapToGrid w:val="0"/>
        <w:spacing w:line="240" w:lineRule="auto"/>
        <w:ind w:left="-1"/>
        <w:rPr>
          <w:szCs w:val="21"/>
        </w:rPr>
      </w:pPr>
    </w:p>
    <w:p>
      <w:pPr>
        <w:tabs>
          <w:tab w:val="left" w:pos="3686"/>
        </w:tabs>
        <w:snapToGrid w:val="0"/>
        <w:spacing w:line="240" w:lineRule="auto"/>
        <w:ind w:left="-1"/>
        <w:rPr>
          <w:szCs w:val="21"/>
        </w:rPr>
      </w:pPr>
    </w:p>
    <w:p>
      <w:pPr>
        <w:spacing w:line="240" w:lineRule="auto"/>
        <w:ind w:left="-1"/>
        <w:rPr>
          <w:rFonts w:hint="eastAsia"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pacing w:line="240" w:lineRule="auto"/>
        <w:ind w:left="-1"/>
        <w:rPr>
          <w:rFonts w:hint="eastAsia" w:ascii="黑体" w:hAnsi="黑体" w:eastAsia="黑体" w:cs="Courier New"/>
          <w:b/>
          <w:bCs/>
          <w:sz w:val="24"/>
          <w:u w:val="single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spacing w:line="240" w:lineRule="auto"/>
        <w:ind w:left="-1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  <w:u w:val="single"/>
        </w:rPr>
        <w:t xml:space="preserve">                                                                                </w:t>
      </w: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6119682"/>
      <w:docPartObj>
        <w:docPartGallery w:val="autotext"/>
      </w:docPartObj>
    </w:sdtPr>
    <w:sdtContent>
      <w:p>
        <w:pPr>
          <w:pStyle w:val="5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7BA5"/>
    <w:multiLevelType w:val="singleLevel"/>
    <w:tmpl w:val="552D7BA5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jEwZTIwY2Q4NDMxZmQzMWJkNDVmNzMzYzA1ZjkifQ=="/>
    <w:docVar w:name="KSO_WPS_MARK_KEY" w:val="fc3cb109-1057-493b-84d7-a2d1be6cdc8b"/>
  </w:docVars>
  <w:rsids>
    <w:rsidRoot w:val="0C084E1D"/>
    <w:rsid w:val="00021A61"/>
    <w:rsid w:val="0003556D"/>
    <w:rsid w:val="00051C63"/>
    <w:rsid w:val="00056DC3"/>
    <w:rsid w:val="000610F8"/>
    <w:rsid w:val="00075DE4"/>
    <w:rsid w:val="000779B7"/>
    <w:rsid w:val="000B1B04"/>
    <w:rsid w:val="000B7CA9"/>
    <w:rsid w:val="000C16AE"/>
    <w:rsid w:val="000E1CE5"/>
    <w:rsid w:val="000E5984"/>
    <w:rsid w:val="00110D9A"/>
    <w:rsid w:val="001146D3"/>
    <w:rsid w:val="00154BA8"/>
    <w:rsid w:val="00157765"/>
    <w:rsid w:val="00161EBD"/>
    <w:rsid w:val="00165BBE"/>
    <w:rsid w:val="001770AC"/>
    <w:rsid w:val="00184759"/>
    <w:rsid w:val="00187B14"/>
    <w:rsid w:val="001925A2"/>
    <w:rsid w:val="001D2D45"/>
    <w:rsid w:val="001D4CDA"/>
    <w:rsid w:val="001F336C"/>
    <w:rsid w:val="0021531F"/>
    <w:rsid w:val="00231516"/>
    <w:rsid w:val="00231861"/>
    <w:rsid w:val="00244828"/>
    <w:rsid w:val="00265653"/>
    <w:rsid w:val="00270C8D"/>
    <w:rsid w:val="0027460E"/>
    <w:rsid w:val="0028189C"/>
    <w:rsid w:val="00287188"/>
    <w:rsid w:val="00296F86"/>
    <w:rsid w:val="0030430B"/>
    <w:rsid w:val="00326A2F"/>
    <w:rsid w:val="003539E7"/>
    <w:rsid w:val="003B2084"/>
    <w:rsid w:val="003C7C00"/>
    <w:rsid w:val="003D3624"/>
    <w:rsid w:val="003E34A7"/>
    <w:rsid w:val="00436ED3"/>
    <w:rsid w:val="00482540"/>
    <w:rsid w:val="004C591D"/>
    <w:rsid w:val="004D1B59"/>
    <w:rsid w:val="00510FD8"/>
    <w:rsid w:val="00511307"/>
    <w:rsid w:val="00524C3C"/>
    <w:rsid w:val="00535916"/>
    <w:rsid w:val="00566B38"/>
    <w:rsid w:val="005671A2"/>
    <w:rsid w:val="005B64CF"/>
    <w:rsid w:val="005C7B96"/>
    <w:rsid w:val="00636C13"/>
    <w:rsid w:val="00666F90"/>
    <w:rsid w:val="006A5338"/>
    <w:rsid w:val="006B2F92"/>
    <w:rsid w:val="006D7818"/>
    <w:rsid w:val="006F2D22"/>
    <w:rsid w:val="007102C9"/>
    <w:rsid w:val="00726AC5"/>
    <w:rsid w:val="00737A0A"/>
    <w:rsid w:val="00753D65"/>
    <w:rsid w:val="007667AF"/>
    <w:rsid w:val="00797316"/>
    <w:rsid w:val="007A7879"/>
    <w:rsid w:val="007D53AF"/>
    <w:rsid w:val="00804543"/>
    <w:rsid w:val="008129A4"/>
    <w:rsid w:val="00822043"/>
    <w:rsid w:val="00843DFC"/>
    <w:rsid w:val="008801DA"/>
    <w:rsid w:val="0088239F"/>
    <w:rsid w:val="00890273"/>
    <w:rsid w:val="008B0948"/>
    <w:rsid w:val="008E23AB"/>
    <w:rsid w:val="00917D0A"/>
    <w:rsid w:val="00940899"/>
    <w:rsid w:val="0095516B"/>
    <w:rsid w:val="00963090"/>
    <w:rsid w:val="009C7228"/>
    <w:rsid w:val="009E3909"/>
    <w:rsid w:val="00A05F74"/>
    <w:rsid w:val="00A06FAC"/>
    <w:rsid w:val="00A2706D"/>
    <w:rsid w:val="00A530C1"/>
    <w:rsid w:val="00A55D3D"/>
    <w:rsid w:val="00B46E6A"/>
    <w:rsid w:val="00B471B0"/>
    <w:rsid w:val="00BC690D"/>
    <w:rsid w:val="00BF065A"/>
    <w:rsid w:val="00C009A7"/>
    <w:rsid w:val="00C21D3C"/>
    <w:rsid w:val="00C56339"/>
    <w:rsid w:val="00CA177C"/>
    <w:rsid w:val="00CB6537"/>
    <w:rsid w:val="00CC222C"/>
    <w:rsid w:val="00D42FB5"/>
    <w:rsid w:val="00D56506"/>
    <w:rsid w:val="00D82407"/>
    <w:rsid w:val="00DD2704"/>
    <w:rsid w:val="00DE1C95"/>
    <w:rsid w:val="00E44466"/>
    <w:rsid w:val="00E66B6E"/>
    <w:rsid w:val="00E75D02"/>
    <w:rsid w:val="00E8048F"/>
    <w:rsid w:val="00EC0236"/>
    <w:rsid w:val="00F211C5"/>
    <w:rsid w:val="00F66619"/>
    <w:rsid w:val="00FA2973"/>
    <w:rsid w:val="01756BBB"/>
    <w:rsid w:val="0C084E1D"/>
    <w:rsid w:val="0D79630B"/>
    <w:rsid w:val="10AB6155"/>
    <w:rsid w:val="12786F71"/>
    <w:rsid w:val="153876C0"/>
    <w:rsid w:val="34894B2E"/>
    <w:rsid w:val="382812DC"/>
    <w:rsid w:val="4D89232D"/>
    <w:rsid w:val="55CB491B"/>
    <w:rsid w:val="55F44049"/>
    <w:rsid w:val="56114DE8"/>
    <w:rsid w:val="5BCC367E"/>
    <w:rsid w:val="5D7C12EC"/>
    <w:rsid w:val="64637FF1"/>
    <w:rsid w:val="699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Title"/>
    <w:basedOn w:val="1"/>
    <w:next w:val="1"/>
    <w:link w:val="16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2">
    <w:name w:val="Hyperlink"/>
    <w:basedOn w:val="11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纯文本 字符"/>
    <w:basedOn w:val="11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标题 字符"/>
    <w:link w:val="9"/>
    <w:qFormat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7">
    <w:name w:val="标题 2 字符"/>
    <w:basedOn w:val="11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8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3-106.TIF" TargetMode="External"/><Relationship Id="rId7" Type="http://schemas.openxmlformats.org/officeDocument/2006/relationships/image" Target="media/image2.png"/><Relationship Id="rId6" Type="http://schemas.openxmlformats.org/officeDocument/2006/relationships/image" Target="3-105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&#21491;&#25324;.TIF" TargetMode="External"/><Relationship Id="rId13" Type="http://schemas.openxmlformats.org/officeDocument/2006/relationships/image" Target="media/image5.png"/><Relationship Id="rId12" Type="http://schemas.openxmlformats.org/officeDocument/2006/relationships/image" Target="&#24038;&#25324;.TIF" TargetMode="External"/><Relationship Id="rId11" Type="http://schemas.openxmlformats.org/officeDocument/2006/relationships/image" Target="media/image4.png"/><Relationship Id="rId10" Type="http://schemas.openxmlformats.org/officeDocument/2006/relationships/image" Target="3-107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6442</Words>
  <Characters>7451</Characters>
  <Lines>649</Lines>
  <Paragraphs>182</Paragraphs>
  <TotalTime>0</TotalTime>
  <ScaleCrop>false</ScaleCrop>
  <LinksUpToDate>false</LinksUpToDate>
  <CharactersWithSpaces>8089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2024-07-05T02:35:00Z</dcterms:created>
  <dc:creator>清凉的雨</dc:creator>
  <cp:lastModifiedBy>Administrator</cp:lastModifiedBy>
  <cp:lastPrinted>2024-08-16T11:55:00Z</cp:lastPrinted>
  <dcterms:modified xsi:type="dcterms:W3CDTF">2024-11-22T03:09:36Z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